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0C114936" w:rsidR="00773C05" w:rsidRPr="00704E2A" w:rsidRDefault="00704E2A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Рубежный контроль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75C9F3B8" w14:textId="0E3244B5" w:rsidR="00ED7CB0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39828E0D" w14:textId="77777777" w:rsidR="00704E2A" w:rsidRPr="00FF7466" w:rsidRDefault="00704E2A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34CD13F3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704E2A">
        <w:rPr>
          <w:szCs w:val="20"/>
        </w:rPr>
        <w:t>8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</w:t>
      </w:r>
      <w:r w:rsidR="00704E2A">
        <w:rPr>
          <w:szCs w:val="20"/>
        </w:rPr>
        <w:t>декабря</w:t>
      </w:r>
      <w:r w:rsidR="00ED7CB0">
        <w:rPr>
          <w:szCs w:val="20"/>
        </w:rPr>
        <w:t xml:space="preserve"> </w:t>
      </w:r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 w:rsidRPr="00666B7D">
        <w:rPr>
          <w:szCs w:val="20"/>
        </w:rPr>
        <w:t>2</w:t>
      </w:r>
      <w:r w:rsidRPr="00B76373">
        <w:rPr>
          <w:szCs w:val="20"/>
        </w:rPr>
        <w:t xml:space="preserve">  г.</w:t>
      </w:r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55673165" w14:textId="5AA9E2E9" w:rsidR="00735835" w:rsidRPr="0056221B" w:rsidRDefault="00773C05" w:rsidP="0056221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 w:rsidRPr="00666B7D">
        <w:rPr>
          <w:sz w:val="28"/>
          <w:szCs w:val="28"/>
        </w:rPr>
        <w:t>2</w:t>
      </w:r>
      <w:bookmarkEnd w:id="0"/>
    </w:p>
    <w:p w14:paraId="20502AD3" w14:textId="16ECD61D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Задание: На контроллер, управляющий технологическим процессом, поступают от управляемого оборудования сигналы трёх типов: А (20%), В (70%), С (10%). Средний интервал между сигналами 16 мс с отклонением 4 мс. Поиск ответа занимает от 2 до 6 мс. Для сигнала А объём информации составляет 40 Кбит, для В – 60 Кбит, для С – 20 Кбит. Скорость считывания – 10 Кбит / с. После сигнал поступает на устройство управления, время обработки на нём 10 мс с отклонением 1 мс.</w:t>
      </w:r>
    </w:p>
    <w:p w14:paraId="16DED8A0" w14:textId="53FE999D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 w:rsidRPr="00704E2A">
        <w:rPr>
          <w:sz w:val="28"/>
          <w:szCs w:val="28"/>
        </w:rPr>
        <w:drawing>
          <wp:inline distT="0" distB="0" distL="0" distR="0" wp14:anchorId="46CECBEA" wp14:editId="05E8EDFC">
            <wp:extent cx="5940425" cy="1896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F74C" w14:textId="4E297680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</w:rPr>
        <w:t>Переменные для сбора статистики:</w:t>
      </w:r>
    </w:p>
    <w:p w14:paraId="27B3DCAD" w14:textId="552F694E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 w:rsidRPr="00704E2A">
        <w:rPr>
          <w:sz w:val="28"/>
          <w:szCs w:val="28"/>
        </w:rPr>
        <w:drawing>
          <wp:inline distT="0" distB="0" distL="0" distR="0" wp14:anchorId="63361A91" wp14:editId="2DA6058B">
            <wp:extent cx="1381318" cy="2000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BDF0" w14:textId="3552F697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procA</w:t>
      </w:r>
      <w:r w:rsidRPr="00704E2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обработанных сигналов типа А</w:t>
      </w:r>
    </w:p>
    <w:p w14:paraId="63E4EAF4" w14:textId="62471A73" w:rsidR="00704E2A" w:rsidRP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proc</w:t>
      </w:r>
      <w:r>
        <w:rPr>
          <w:sz w:val="28"/>
          <w:szCs w:val="28"/>
        </w:rPr>
        <w:t>В</w:t>
      </w:r>
      <w:r w:rsidRPr="00704E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обработанных сигналов типа </w:t>
      </w:r>
      <w:r>
        <w:rPr>
          <w:sz w:val="28"/>
          <w:szCs w:val="28"/>
        </w:rPr>
        <w:t>В</w:t>
      </w:r>
    </w:p>
    <w:p w14:paraId="33A8DE7E" w14:textId="75C11B15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proc</w:t>
      </w:r>
      <w:r>
        <w:rPr>
          <w:sz w:val="28"/>
          <w:szCs w:val="28"/>
        </w:rPr>
        <w:t>С</w:t>
      </w:r>
      <w:r w:rsidRPr="00704E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обработанных сигналов типа </w:t>
      </w:r>
      <w:r>
        <w:rPr>
          <w:sz w:val="28"/>
          <w:szCs w:val="28"/>
        </w:rPr>
        <w:t>С</w:t>
      </w:r>
    </w:p>
    <w:p w14:paraId="0C38E88C" w14:textId="3C3B266D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amInf</w:t>
      </w:r>
      <w:r w:rsidRPr="00704E2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общий объём считанной информации</w:t>
      </w:r>
    </w:p>
    <w:p w14:paraId="443DE5AF" w14:textId="15A14C5C" w:rsidR="00704E2A" w:rsidRDefault="00704E2A">
      <w:pPr>
        <w:suppressAutoHyphens w:val="0"/>
        <w:spacing w:after="480" w:line="276" w:lineRule="auto"/>
        <w:ind w:left="850" w:hanging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B1A78" w14:textId="10654657" w:rsid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работы:</w:t>
      </w:r>
    </w:p>
    <w:p w14:paraId="353BD15A" w14:textId="30D0AE06" w:rsidR="00704E2A" w:rsidRP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  <w:r w:rsidRPr="00704E2A">
        <w:rPr>
          <w:sz w:val="28"/>
          <w:szCs w:val="28"/>
        </w:rPr>
        <w:drawing>
          <wp:inline distT="0" distB="0" distL="0" distR="0" wp14:anchorId="50B0F964" wp14:editId="192F0763">
            <wp:extent cx="5940425" cy="3375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18EB" w14:textId="77777777" w:rsidR="00704E2A" w:rsidRPr="00704E2A" w:rsidRDefault="00704E2A" w:rsidP="00704E2A">
      <w:pPr>
        <w:suppressAutoHyphens w:val="0"/>
        <w:spacing w:after="480"/>
        <w:contextualSpacing/>
        <w:rPr>
          <w:sz w:val="28"/>
          <w:szCs w:val="28"/>
        </w:rPr>
      </w:pPr>
    </w:p>
    <w:p w14:paraId="0689F9D2" w14:textId="13C708C3" w:rsidR="00FB7512" w:rsidRPr="00704E2A" w:rsidRDefault="00FB7512" w:rsidP="00FB7512">
      <w:pPr>
        <w:suppressAutoHyphens w:val="0"/>
        <w:spacing w:after="480"/>
        <w:contextualSpacing/>
        <w:rPr>
          <w:sz w:val="28"/>
          <w:szCs w:val="28"/>
        </w:rPr>
      </w:pPr>
    </w:p>
    <w:sectPr w:rsidR="00FB7512" w:rsidRPr="00704E2A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0CAB" w14:textId="77777777" w:rsidR="000775B9" w:rsidRDefault="000775B9" w:rsidP="00395C41">
      <w:r>
        <w:separator/>
      </w:r>
    </w:p>
  </w:endnote>
  <w:endnote w:type="continuationSeparator" w:id="0">
    <w:p w14:paraId="426CC65B" w14:textId="77777777" w:rsidR="000775B9" w:rsidRDefault="000775B9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CEB4" w14:textId="77777777" w:rsidR="000775B9" w:rsidRDefault="000775B9" w:rsidP="00395C41">
      <w:r>
        <w:separator/>
      </w:r>
    </w:p>
  </w:footnote>
  <w:footnote w:type="continuationSeparator" w:id="0">
    <w:p w14:paraId="1F7C1B8F" w14:textId="77777777" w:rsidR="000775B9" w:rsidRDefault="000775B9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775B9"/>
    <w:rsid w:val="000F437D"/>
    <w:rsid w:val="001016E5"/>
    <w:rsid w:val="001160CB"/>
    <w:rsid w:val="00134D83"/>
    <w:rsid w:val="001B1E8E"/>
    <w:rsid w:val="001D42CD"/>
    <w:rsid w:val="001E7C05"/>
    <w:rsid w:val="001F462F"/>
    <w:rsid w:val="001F7BCA"/>
    <w:rsid w:val="00220AA6"/>
    <w:rsid w:val="00224B20"/>
    <w:rsid w:val="00237287"/>
    <w:rsid w:val="00273D7C"/>
    <w:rsid w:val="00306A6C"/>
    <w:rsid w:val="00356B21"/>
    <w:rsid w:val="00362725"/>
    <w:rsid w:val="00372D9D"/>
    <w:rsid w:val="00383CB6"/>
    <w:rsid w:val="00395C41"/>
    <w:rsid w:val="003A3AD4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21B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66B7D"/>
    <w:rsid w:val="006B4232"/>
    <w:rsid w:val="006D3925"/>
    <w:rsid w:val="006F1FB2"/>
    <w:rsid w:val="00704E2A"/>
    <w:rsid w:val="007225F4"/>
    <w:rsid w:val="0072548D"/>
    <w:rsid w:val="00735835"/>
    <w:rsid w:val="00741C57"/>
    <w:rsid w:val="00751833"/>
    <w:rsid w:val="00766BC2"/>
    <w:rsid w:val="0076778A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B6C5B"/>
    <w:rsid w:val="008D49C0"/>
    <w:rsid w:val="008E5D71"/>
    <w:rsid w:val="008E6F54"/>
    <w:rsid w:val="00942CD4"/>
    <w:rsid w:val="00965D2E"/>
    <w:rsid w:val="00984464"/>
    <w:rsid w:val="0099209B"/>
    <w:rsid w:val="009B0D8D"/>
    <w:rsid w:val="009E6C4E"/>
    <w:rsid w:val="00A1673D"/>
    <w:rsid w:val="00A452FB"/>
    <w:rsid w:val="00A468A5"/>
    <w:rsid w:val="00A9260E"/>
    <w:rsid w:val="00AB720F"/>
    <w:rsid w:val="00AC2F1B"/>
    <w:rsid w:val="00AF6055"/>
    <w:rsid w:val="00B30B0D"/>
    <w:rsid w:val="00B31D9D"/>
    <w:rsid w:val="00B43190"/>
    <w:rsid w:val="00B834A3"/>
    <w:rsid w:val="00BA3096"/>
    <w:rsid w:val="00BB7892"/>
    <w:rsid w:val="00BE26B7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DE4A59"/>
    <w:rsid w:val="00E06E5D"/>
    <w:rsid w:val="00E26E22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B380E"/>
    <w:rsid w:val="00FB7512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3</cp:revision>
  <dcterms:created xsi:type="dcterms:W3CDTF">2022-11-24T10:10:00Z</dcterms:created>
  <dcterms:modified xsi:type="dcterms:W3CDTF">2022-12-08T10:31:00Z</dcterms:modified>
</cp:coreProperties>
</file>