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1EE63" w14:textId="77777777" w:rsidR="00ED52B2" w:rsidRPr="00ED52B2" w:rsidRDefault="00ED52B2" w:rsidP="00ED52B2">
      <w:pPr>
        <w:spacing w:after="0"/>
        <w:rPr>
          <w:rFonts w:eastAsia="Times New Roman" w:cs="Times New Roman"/>
          <w:sz w:val="20"/>
          <w:szCs w:val="20"/>
          <w:lang w:eastAsia="ru-RU"/>
        </w:rPr>
      </w:pPr>
      <w:r w:rsidRPr="00ED52B2">
        <w:rPr>
          <w:rFonts w:eastAsia="Times New Roman" w:cs="Times New Roman"/>
          <w:szCs w:val="28"/>
          <w:lang w:eastAsia="ru-RU"/>
        </w:rPr>
        <w:t>Московский государственный технический университет им. Н.Э. Баумана</w:t>
      </w:r>
    </w:p>
    <w:p w14:paraId="346317B8" w14:textId="77777777" w:rsidR="00ED52B2" w:rsidRPr="00ED52B2" w:rsidRDefault="00ED52B2" w:rsidP="00ED52B2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ED52B2">
        <w:rPr>
          <w:rFonts w:eastAsia="Times New Roman" w:cs="Times New Roman"/>
          <w:sz w:val="20"/>
          <w:szCs w:val="20"/>
          <w:lang w:eastAsia="ru-RU"/>
        </w:rPr>
        <w:t>Факультет «Информатика, искусственный интеллект и системы управления»</w:t>
      </w:r>
    </w:p>
    <w:p w14:paraId="5891B9D2" w14:textId="77777777" w:rsidR="00ED52B2" w:rsidRPr="00ED52B2" w:rsidRDefault="00ED52B2" w:rsidP="00ED52B2">
      <w:pPr>
        <w:spacing w:after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  <w:r w:rsidRPr="00ED52B2">
        <w:rPr>
          <w:rFonts w:eastAsia="Times New Roman" w:cs="Times New Roman"/>
          <w:sz w:val="20"/>
          <w:szCs w:val="20"/>
          <w:lang w:eastAsia="ru-RU"/>
        </w:rPr>
        <w:t>Кафедра «Системы обработки информации и управления»</w:t>
      </w:r>
    </w:p>
    <w:p w14:paraId="69928E2B" w14:textId="77777777" w:rsidR="00ED52B2" w:rsidRPr="00ED52B2" w:rsidRDefault="00ED52B2" w:rsidP="00ED52B2">
      <w:pPr>
        <w:spacing w:after="0"/>
        <w:rPr>
          <w:rFonts w:eastAsia="Times New Roman" w:cs="Times New Roman"/>
          <w:b/>
          <w:sz w:val="36"/>
          <w:szCs w:val="36"/>
          <w:lang w:eastAsia="ru-RU"/>
        </w:rPr>
      </w:pPr>
    </w:p>
    <w:p w14:paraId="36650281" w14:textId="77777777" w:rsidR="00ED52B2" w:rsidRPr="00ED52B2" w:rsidRDefault="00ED52B2" w:rsidP="00ED52B2">
      <w:pPr>
        <w:spacing w:after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5C1DE481" w14:textId="77777777" w:rsidR="00ED52B2" w:rsidRPr="00ED52B2" w:rsidRDefault="00ED52B2" w:rsidP="00ED52B2">
      <w:pPr>
        <w:spacing w:after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  <w:r w:rsidRPr="00ED52B2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0411E15E" wp14:editId="3CFF7790">
            <wp:extent cx="1619250" cy="1924050"/>
            <wp:effectExtent l="0" t="0" r="0" b="0"/>
            <wp:docPr id="1" name="Рисунок 1" descr="Изображение выглядит как текст, керамические изделия, фарф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керамические изделия, фарфо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41A4F" w14:textId="77777777" w:rsidR="00ED52B2" w:rsidRPr="00ED52B2" w:rsidRDefault="00ED52B2" w:rsidP="00ED52B2">
      <w:pPr>
        <w:spacing w:after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4101FC53" w14:textId="77777777" w:rsidR="00ED52B2" w:rsidRPr="00ED52B2" w:rsidRDefault="00ED52B2" w:rsidP="00ED52B2">
      <w:pPr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0439DBC4" w14:textId="77777777" w:rsidR="00ED52B2" w:rsidRPr="00ED52B2" w:rsidRDefault="00ED52B2" w:rsidP="00ED52B2">
      <w:pPr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3AB0AFFE" w14:textId="77777777" w:rsidR="00ED52B2" w:rsidRPr="00ED52B2" w:rsidRDefault="00ED52B2" w:rsidP="00ED52B2">
      <w:pPr>
        <w:spacing w:after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  <w:r w:rsidRPr="00ED52B2">
        <w:rPr>
          <w:rFonts w:eastAsia="Times New Roman" w:cs="Times New Roman"/>
          <w:b/>
          <w:sz w:val="36"/>
          <w:szCs w:val="36"/>
          <w:lang w:eastAsia="ru-RU"/>
        </w:rPr>
        <w:t>Домашнее задание</w:t>
      </w:r>
    </w:p>
    <w:p w14:paraId="275C692F" w14:textId="77777777" w:rsidR="00ED52B2" w:rsidRPr="00ED52B2" w:rsidRDefault="00ED52B2" w:rsidP="00ED52B2">
      <w:pPr>
        <w:spacing w:after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  <w:r w:rsidRPr="00ED52B2">
        <w:rPr>
          <w:rFonts w:eastAsia="Times New Roman" w:cs="Times New Roman"/>
          <w:b/>
          <w:sz w:val="36"/>
          <w:szCs w:val="36"/>
          <w:lang w:eastAsia="ru-RU"/>
        </w:rPr>
        <w:t>по курсу</w:t>
      </w:r>
    </w:p>
    <w:p w14:paraId="1F3BF59C" w14:textId="77777777" w:rsidR="00ED52B2" w:rsidRPr="00ED52B2" w:rsidRDefault="00ED52B2" w:rsidP="00ED52B2">
      <w:pPr>
        <w:spacing w:after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  <w:r w:rsidRPr="00ED52B2">
        <w:rPr>
          <w:rFonts w:eastAsia="Times New Roman" w:cs="Times New Roman"/>
          <w:b/>
          <w:sz w:val="36"/>
          <w:szCs w:val="36"/>
          <w:lang w:eastAsia="ru-RU"/>
        </w:rPr>
        <w:t>“Эксплуатация АСОИУ”</w:t>
      </w:r>
    </w:p>
    <w:p w14:paraId="5A4A2ABA" w14:textId="77777777" w:rsidR="00ED52B2" w:rsidRPr="00ED52B2" w:rsidRDefault="00ED52B2" w:rsidP="00ED52B2">
      <w:pPr>
        <w:spacing w:after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6A55FF3A" w14:textId="53D1FC11" w:rsidR="00ED52B2" w:rsidRPr="00ED52B2" w:rsidRDefault="00ED52B2" w:rsidP="00ED52B2">
      <w:pPr>
        <w:spacing w:after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  <w:r w:rsidRPr="00ED52B2">
        <w:rPr>
          <w:rFonts w:eastAsia="Times New Roman" w:cs="Times New Roman"/>
          <w:b/>
          <w:sz w:val="36"/>
          <w:szCs w:val="36"/>
          <w:lang w:eastAsia="ru-RU"/>
        </w:rPr>
        <w:t>Вариант №</w:t>
      </w:r>
      <w:r>
        <w:rPr>
          <w:rFonts w:eastAsia="Times New Roman" w:cs="Times New Roman"/>
          <w:b/>
          <w:sz w:val="36"/>
          <w:szCs w:val="36"/>
          <w:lang w:eastAsia="ru-RU"/>
        </w:rPr>
        <w:t>11</w:t>
      </w:r>
    </w:p>
    <w:p w14:paraId="002D563A" w14:textId="77777777" w:rsidR="00ED52B2" w:rsidRPr="00ED52B2" w:rsidRDefault="00ED52B2" w:rsidP="00ED52B2">
      <w:pPr>
        <w:spacing w:after="0"/>
        <w:ind w:left="2124" w:firstLine="708"/>
        <w:rPr>
          <w:rFonts w:eastAsia="Times New Roman" w:cs="Times New Roman"/>
          <w:sz w:val="32"/>
          <w:szCs w:val="32"/>
          <w:lang w:eastAsia="ru-RU"/>
        </w:rPr>
      </w:pPr>
    </w:p>
    <w:p w14:paraId="66518FBD" w14:textId="77777777" w:rsidR="00ED52B2" w:rsidRPr="00ED52B2" w:rsidRDefault="00ED52B2" w:rsidP="00ED52B2">
      <w:pPr>
        <w:spacing w:after="0"/>
        <w:ind w:left="2124" w:firstLine="708"/>
        <w:rPr>
          <w:rFonts w:eastAsia="Times New Roman" w:cs="Times New Roman"/>
          <w:sz w:val="32"/>
          <w:szCs w:val="32"/>
          <w:lang w:eastAsia="ru-RU"/>
        </w:rPr>
      </w:pPr>
    </w:p>
    <w:p w14:paraId="620426FE" w14:textId="77777777" w:rsidR="00ED52B2" w:rsidRPr="00ED52B2" w:rsidRDefault="00ED52B2" w:rsidP="00ED52B2">
      <w:pPr>
        <w:spacing w:after="0"/>
        <w:ind w:left="2124" w:firstLine="708"/>
        <w:rPr>
          <w:rFonts w:eastAsia="Times New Roman" w:cs="Times New Roman"/>
          <w:sz w:val="32"/>
          <w:szCs w:val="32"/>
          <w:lang w:eastAsia="ru-RU"/>
        </w:rPr>
      </w:pPr>
    </w:p>
    <w:p w14:paraId="5458C4A0" w14:textId="77777777" w:rsidR="00ED52B2" w:rsidRPr="00ED52B2" w:rsidRDefault="00ED52B2" w:rsidP="00ED52B2">
      <w:pPr>
        <w:spacing w:after="0"/>
        <w:ind w:left="2124" w:firstLine="708"/>
        <w:rPr>
          <w:rFonts w:eastAsia="Times New Roman" w:cs="Times New Roman"/>
          <w:sz w:val="32"/>
          <w:szCs w:val="32"/>
          <w:lang w:eastAsia="ru-RU"/>
        </w:rPr>
      </w:pPr>
    </w:p>
    <w:p w14:paraId="6C7C0C9B" w14:textId="77777777" w:rsidR="00ED52B2" w:rsidRPr="00ED52B2" w:rsidRDefault="00ED52B2" w:rsidP="00ED52B2">
      <w:pPr>
        <w:spacing w:after="0"/>
        <w:ind w:left="2124" w:firstLine="708"/>
        <w:rPr>
          <w:rFonts w:eastAsia="Times New Roman" w:cs="Times New Roman"/>
          <w:sz w:val="32"/>
          <w:szCs w:val="32"/>
          <w:lang w:eastAsia="ru-RU"/>
        </w:rPr>
      </w:pPr>
    </w:p>
    <w:p w14:paraId="6DFC9862" w14:textId="77777777" w:rsidR="00ED52B2" w:rsidRPr="00ED52B2" w:rsidRDefault="00ED52B2" w:rsidP="00ED52B2">
      <w:pPr>
        <w:spacing w:after="0"/>
        <w:ind w:left="2124" w:firstLine="708"/>
        <w:jc w:val="right"/>
        <w:rPr>
          <w:rFonts w:eastAsia="Times New Roman" w:cs="Times New Roman"/>
          <w:szCs w:val="28"/>
          <w:lang w:eastAsia="ru-RU"/>
        </w:rPr>
      </w:pPr>
      <w:r w:rsidRPr="00ED52B2">
        <w:rPr>
          <w:rFonts w:eastAsia="Times New Roman" w:cs="Times New Roman"/>
          <w:szCs w:val="28"/>
          <w:lang w:eastAsia="ru-RU"/>
        </w:rPr>
        <w:t xml:space="preserve">Студент группы ИУ5 - 83  </w:t>
      </w:r>
    </w:p>
    <w:p w14:paraId="0E6ECE08" w14:textId="56C0C1C0" w:rsidR="00ED52B2" w:rsidRPr="00ED52B2" w:rsidRDefault="00ED52B2" w:rsidP="00ED52B2">
      <w:pPr>
        <w:spacing w:after="0"/>
        <w:ind w:left="2124" w:firstLine="708"/>
        <w:jc w:val="right"/>
        <w:rPr>
          <w:rFonts w:eastAsia="Times New Roman" w:cs="Times New Roman"/>
          <w:szCs w:val="28"/>
          <w:lang w:eastAsia="ru-RU"/>
        </w:rPr>
      </w:pPr>
      <w:r w:rsidRPr="00ED52B2">
        <w:rPr>
          <w:rFonts w:eastAsia="Times New Roman" w:cs="Times New Roman"/>
          <w:szCs w:val="28"/>
          <w:lang w:eastAsia="ru-RU"/>
        </w:rPr>
        <w:t xml:space="preserve">  </w:t>
      </w:r>
      <w:r>
        <w:rPr>
          <w:rFonts w:eastAsia="Times New Roman" w:cs="Times New Roman"/>
          <w:szCs w:val="28"/>
          <w:lang w:eastAsia="ru-RU"/>
        </w:rPr>
        <w:t>Алёшин А.Д</w:t>
      </w:r>
      <w:r w:rsidRPr="00ED52B2">
        <w:rPr>
          <w:rFonts w:eastAsia="Times New Roman" w:cs="Times New Roman"/>
          <w:szCs w:val="28"/>
          <w:lang w:eastAsia="ru-RU"/>
        </w:rPr>
        <w:t>.</w:t>
      </w:r>
    </w:p>
    <w:p w14:paraId="4BE2C812" w14:textId="77777777" w:rsidR="00ED52B2" w:rsidRPr="00ED52B2" w:rsidRDefault="00ED52B2" w:rsidP="00ED52B2">
      <w:pPr>
        <w:spacing w:after="0"/>
        <w:jc w:val="right"/>
        <w:rPr>
          <w:rFonts w:eastAsia="Times New Roman" w:cs="Times New Roman"/>
          <w:szCs w:val="28"/>
          <w:lang w:eastAsia="ru-RU"/>
        </w:rPr>
      </w:pPr>
    </w:p>
    <w:p w14:paraId="56223919" w14:textId="77777777" w:rsidR="00ED52B2" w:rsidRPr="00ED52B2" w:rsidRDefault="00ED52B2" w:rsidP="00ED52B2">
      <w:pPr>
        <w:spacing w:after="0"/>
        <w:jc w:val="right"/>
        <w:rPr>
          <w:rFonts w:eastAsia="Times New Roman" w:cs="Times New Roman"/>
          <w:szCs w:val="28"/>
          <w:lang w:eastAsia="ru-RU"/>
        </w:rPr>
      </w:pPr>
    </w:p>
    <w:p w14:paraId="79F556C2" w14:textId="11324439" w:rsidR="00ED52B2" w:rsidRPr="00ED52B2" w:rsidRDefault="00ED52B2" w:rsidP="00ED52B2">
      <w:pPr>
        <w:spacing w:after="0"/>
        <w:jc w:val="right"/>
        <w:rPr>
          <w:rFonts w:eastAsia="Times New Roman" w:cs="Times New Roman"/>
          <w:sz w:val="32"/>
          <w:szCs w:val="32"/>
          <w:lang w:eastAsia="ru-RU"/>
        </w:rPr>
      </w:pPr>
      <w:r w:rsidRPr="00ED52B2">
        <w:rPr>
          <w:rFonts w:eastAsia="Times New Roman" w:cs="Times New Roman"/>
          <w:szCs w:val="28"/>
          <w:lang w:eastAsia="ru-RU"/>
        </w:rPr>
        <w:t>«__» ___________ 202</w:t>
      </w:r>
      <w:r>
        <w:rPr>
          <w:rFonts w:eastAsia="Times New Roman" w:cs="Times New Roman"/>
          <w:szCs w:val="28"/>
          <w:lang w:eastAsia="ru-RU"/>
        </w:rPr>
        <w:t>3</w:t>
      </w:r>
      <w:r w:rsidRPr="00ED52B2">
        <w:rPr>
          <w:rFonts w:eastAsia="Times New Roman" w:cs="Times New Roman"/>
          <w:szCs w:val="28"/>
          <w:lang w:eastAsia="ru-RU"/>
        </w:rPr>
        <w:t xml:space="preserve"> г. </w:t>
      </w:r>
    </w:p>
    <w:p w14:paraId="540E5925" w14:textId="77777777" w:rsidR="00ED52B2" w:rsidRPr="00ED52B2" w:rsidRDefault="00ED52B2" w:rsidP="00ED52B2">
      <w:pPr>
        <w:spacing w:after="0"/>
        <w:jc w:val="right"/>
        <w:rPr>
          <w:rFonts w:eastAsia="Times New Roman" w:cs="Times New Roman"/>
          <w:szCs w:val="28"/>
          <w:lang w:eastAsia="ru-RU"/>
        </w:rPr>
      </w:pPr>
    </w:p>
    <w:p w14:paraId="457EC645" w14:textId="77777777" w:rsidR="00ED52B2" w:rsidRPr="00ED52B2" w:rsidRDefault="00ED52B2" w:rsidP="00ED52B2">
      <w:pPr>
        <w:spacing w:after="0"/>
        <w:jc w:val="right"/>
        <w:rPr>
          <w:rFonts w:eastAsia="Times New Roman" w:cs="Times New Roman"/>
          <w:szCs w:val="28"/>
          <w:lang w:eastAsia="ru-RU"/>
        </w:rPr>
      </w:pPr>
    </w:p>
    <w:p w14:paraId="2B891923" w14:textId="77777777" w:rsidR="00ED52B2" w:rsidRPr="00ED52B2" w:rsidRDefault="00ED52B2" w:rsidP="00ED52B2">
      <w:pPr>
        <w:spacing w:after="0"/>
        <w:jc w:val="right"/>
        <w:rPr>
          <w:rFonts w:eastAsia="Times New Roman" w:cs="Times New Roman"/>
          <w:szCs w:val="28"/>
          <w:lang w:eastAsia="ru-RU"/>
        </w:rPr>
      </w:pPr>
    </w:p>
    <w:p w14:paraId="459625E9" w14:textId="77777777" w:rsidR="00ED52B2" w:rsidRPr="00ED52B2" w:rsidRDefault="00ED52B2" w:rsidP="00ED52B2">
      <w:pPr>
        <w:spacing w:after="0"/>
        <w:jc w:val="right"/>
        <w:rPr>
          <w:rFonts w:eastAsia="Times New Roman" w:cs="Times New Roman"/>
          <w:szCs w:val="28"/>
          <w:lang w:eastAsia="ru-RU"/>
        </w:rPr>
      </w:pPr>
    </w:p>
    <w:p w14:paraId="2C393F73" w14:textId="77777777" w:rsidR="00ED52B2" w:rsidRPr="00ED52B2" w:rsidRDefault="00ED52B2" w:rsidP="00ED52B2">
      <w:pPr>
        <w:spacing w:after="0"/>
        <w:jc w:val="right"/>
        <w:rPr>
          <w:rFonts w:eastAsia="Times New Roman" w:cs="Times New Roman"/>
          <w:szCs w:val="28"/>
          <w:lang w:eastAsia="ru-RU"/>
        </w:rPr>
      </w:pPr>
    </w:p>
    <w:p w14:paraId="2B43F685" w14:textId="77777777" w:rsidR="00ED52B2" w:rsidRPr="00ED52B2" w:rsidRDefault="00ED52B2" w:rsidP="00ED52B2">
      <w:pPr>
        <w:spacing w:after="0"/>
        <w:rPr>
          <w:rFonts w:eastAsia="Times New Roman" w:cs="Times New Roman"/>
          <w:szCs w:val="28"/>
          <w:lang w:eastAsia="ru-RU"/>
        </w:rPr>
      </w:pPr>
    </w:p>
    <w:p w14:paraId="69551AB0" w14:textId="77777777" w:rsidR="00ED52B2" w:rsidRPr="00ED52B2" w:rsidRDefault="00ED52B2" w:rsidP="00ED52B2">
      <w:pPr>
        <w:spacing w:after="0"/>
        <w:rPr>
          <w:rFonts w:eastAsia="Times New Roman" w:cs="Times New Roman"/>
          <w:szCs w:val="28"/>
          <w:lang w:eastAsia="ru-RU"/>
        </w:rPr>
      </w:pPr>
    </w:p>
    <w:p w14:paraId="00EDD1FE" w14:textId="77777777" w:rsidR="00ED52B2" w:rsidRPr="00ED52B2" w:rsidRDefault="00ED52B2" w:rsidP="00ED52B2">
      <w:pPr>
        <w:spacing w:after="0"/>
        <w:jc w:val="center"/>
        <w:rPr>
          <w:rFonts w:eastAsia="Times New Roman" w:cs="Times New Roman"/>
          <w:b/>
          <w:szCs w:val="28"/>
          <w:lang w:eastAsia="ru-RU"/>
        </w:rPr>
      </w:pPr>
      <w:r w:rsidRPr="00ED52B2">
        <w:rPr>
          <w:rFonts w:eastAsia="Times New Roman" w:cs="Times New Roman"/>
          <w:b/>
          <w:szCs w:val="28"/>
          <w:lang w:eastAsia="ru-RU"/>
        </w:rPr>
        <w:t xml:space="preserve">Москва       </w:t>
      </w:r>
    </w:p>
    <w:p w14:paraId="3E9DC102" w14:textId="700719A0" w:rsidR="00ED52B2" w:rsidRPr="00ED52B2" w:rsidRDefault="00ED52B2" w:rsidP="00ED52B2">
      <w:pPr>
        <w:spacing w:after="0"/>
        <w:ind w:left="3540" w:firstLine="708"/>
        <w:rPr>
          <w:rFonts w:eastAsia="Times New Roman" w:cs="Times New Roman"/>
          <w:b/>
          <w:szCs w:val="28"/>
          <w:lang w:eastAsia="ru-RU"/>
        </w:rPr>
      </w:pPr>
      <w:r w:rsidRPr="00ED52B2">
        <w:rPr>
          <w:rFonts w:eastAsia="Times New Roman" w:cs="Times New Roman"/>
          <w:b/>
          <w:szCs w:val="28"/>
          <w:lang w:eastAsia="ru-RU"/>
        </w:rPr>
        <w:t xml:space="preserve"> 202</w:t>
      </w:r>
      <w:r>
        <w:rPr>
          <w:rFonts w:eastAsia="Times New Roman" w:cs="Times New Roman"/>
          <w:b/>
          <w:szCs w:val="28"/>
          <w:lang w:eastAsia="ru-RU"/>
        </w:rPr>
        <w:t>3</w:t>
      </w:r>
    </w:p>
    <w:p w14:paraId="45024B5C" w14:textId="77777777" w:rsidR="00ED52B2" w:rsidRPr="00ED52B2" w:rsidRDefault="00ED52B2" w:rsidP="00ED52B2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ED52B2">
        <w:rPr>
          <w:rFonts w:eastAsia="Times New Roman" w:cs="Times New Roman"/>
          <w:szCs w:val="28"/>
          <w:lang w:eastAsia="ru-RU"/>
        </w:rPr>
        <w:t>_________________________________________________</w:t>
      </w:r>
    </w:p>
    <w:p w14:paraId="15FFD6C7" w14:textId="77777777" w:rsidR="000B3536" w:rsidRPr="000B3536" w:rsidRDefault="000B3536" w:rsidP="000B35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1" w:right="108" w:firstLine="567"/>
        <w:jc w:val="both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B3536">
        <w:rPr>
          <w:rFonts w:eastAsia="Times New Roman" w:cs="Times New Roman"/>
          <w:b/>
          <w:color w:val="000000"/>
          <w:sz w:val="32"/>
          <w:szCs w:val="32"/>
          <w:lang w:eastAsia="ru-RU"/>
        </w:rPr>
        <w:lastRenderedPageBreak/>
        <w:t>Задача 1</w:t>
      </w:r>
    </w:p>
    <w:p w14:paraId="12DF6018" w14:textId="20CFBCCE" w:rsidR="000B3536" w:rsidRDefault="000B3536" w:rsidP="000B35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59" w:lineRule="auto"/>
        <w:ind w:left="219" w:right="107" w:firstLine="566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0B353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Даны пять последовательно выполняемых работ при установке </w:t>
      </w:r>
      <w:proofErr w:type="spellStart"/>
      <w:r w:rsidRPr="000B3536">
        <w:rPr>
          <w:rFonts w:eastAsia="Times New Roman" w:cs="Times New Roman"/>
          <w:color w:val="000000"/>
          <w:sz w:val="24"/>
          <w:szCs w:val="24"/>
          <w:lang w:eastAsia="ru-RU"/>
        </w:rPr>
        <w:t>АСОИиУ</w:t>
      </w:r>
      <w:proofErr w:type="spellEnd"/>
      <w:r w:rsidRPr="000B353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Соответствие между вариантами задачи 1 и вариантами этих работ, выполняемых при установке </w:t>
      </w:r>
      <w:proofErr w:type="spellStart"/>
      <w:r w:rsidRPr="000B3536">
        <w:rPr>
          <w:rFonts w:eastAsia="Times New Roman" w:cs="Times New Roman"/>
          <w:color w:val="000000"/>
          <w:sz w:val="24"/>
          <w:szCs w:val="24"/>
          <w:lang w:eastAsia="ru-RU"/>
        </w:rPr>
        <w:t>АСОИиУ</w:t>
      </w:r>
      <w:proofErr w:type="spellEnd"/>
      <w:r w:rsidRPr="000B3536">
        <w:rPr>
          <w:rFonts w:eastAsia="Times New Roman" w:cs="Times New Roman"/>
          <w:color w:val="000000"/>
          <w:sz w:val="24"/>
          <w:szCs w:val="24"/>
          <w:lang w:eastAsia="ru-RU"/>
        </w:rPr>
        <w:t>, приведено в табл.7, а соответствие между вариантами отдельных работ и временами их выполнения дано в табл.8.</w:t>
      </w:r>
    </w:p>
    <w:p w14:paraId="569673B3" w14:textId="77777777" w:rsidR="00974E53" w:rsidRDefault="00974E53" w:rsidP="00974E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ind w:right="399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Таблица 3 - Номера студентов в списке группы ИУ5-83Б и соответствующие им номера вариантов задач домашних заданий</w:t>
      </w:r>
    </w:p>
    <w:tbl>
      <w:tblPr>
        <w:tblW w:w="8969" w:type="dxa"/>
        <w:jc w:val="center"/>
        <w:tblLayout w:type="fixed"/>
        <w:tblLook w:val="0000" w:firstRow="0" w:lastRow="0" w:firstColumn="0" w:lastColumn="0" w:noHBand="0" w:noVBand="0"/>
      </w:tblPr>
      <w:tblGrid>
        <w:gridCol w:w="2024"/>
        <w:gridCol w:w="992"/>
        <w:gridCol w:w="709"/>
        <w:gridCol w:w="850"/>
        <w:gridCol w:w="851"/>
        <w:gridCol w:w="6"/>
        <w:gridCol w:w="844"/>
        <w:gridCol w:w="709"/>
        <w:gridCol w:w="992"/>
        <w:gridCol w:w="992"/>
      </w:tblGrid>
      <w:tr w:rsidR="00974E53" w14:paraId="1C6C815B" w14:textId="77777777" w:rsidTr="0004107F">
        <w:trPr>
          <w:trHeight w:val="826"/>
          <w:jc w:val="center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178CF" w14:textId="77777777" w:rsidR="00974E53" w:rsidRDefault="00974E53" w:rsidP="0004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97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Номер студента в списке группы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8E494C9" w14:textId="77777777" w:rsidR="00974E53" w:rsidRDefault="00974E53" w:rsidP="0004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47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Задача 1</w:t>
            </w:r>
          </w:p>
        </w:tc>
        <w:tc>
          <w:tcPr>
            <w:tcW w:w="17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42CB8F7" w14:textId="77777777" w:rsidR="00974E53" w:rsidRDefault="00974E53" w:rsidP="0004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9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Задача 2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2C09C52" w14:textId="77777777" w:rsidR="00974E53" w:rsidRDefault="00974E53" w:rsidP="0004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71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Задача 3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239BF4C" w14:textId="77777777" w:rsidR="00974E53" w:rsidRDefault="00974E53" w:rsidP="0004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76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Задача 5</w:t>
            </w:r>
          </w:p>
        </w:tc>
      </w:tr>
      <w:tr w:rsidR="00974E53" w14:paraId="0E88F976" w14:textId="77777777" w:rsidTr="0004107F">
        <w:trPr>
          <w:trHeight w:val="427"/>
          <w:jc w:val="center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B4320" w14:textId="77777777" w:rsidR="00974E53" w:rsidRDefault="00974E53" w:rsidP="0004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right="127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3AC58C" w14:textId="77777777" w:rsidR="00974E53" w:rsidRDefault="00974E53" w:rsidP="0004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4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Вар.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B931B4" w14:textId="77777777" w:rsidR="00974E53" w:rsidRDefault="00974E53" w:rsidP="0004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4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B46F73" w14:textId="77777777" w:rsidR="00974E53" w:rsidRDefault="00974E53" w:rsidP="0004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9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Вар.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247D4C" w14:textId="77777777" w:rsidR="00974E53" w:rsidRDefault="00974E53" w:rsidP="0004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3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E7A361" w14:textId="77777777" w:rsidR="00974E53" w:rsidRDefault="00974E53" w:rsidP="0004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9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Вар.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7380C1" w14:textId="77777777" w:rsidR="00974E53" w:rsidRDefault="00974E53" w:rsidP="0004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4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1F2EA7" w14:textId="77777777" w:rsidR="00974E53" w:rsidRDefault="00974E53" w:rsidP="0004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4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Вар.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4D7B88" w14:textId="77777777" w:rsidR="00974E53" w:rsidRDefault="00974E53" w:rsidP="0004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4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</w:tr>
    </w:tbl>
    <w:p w14:paraId="5C8ADEE9" w14:textId="77777777" w:rsidR="00974E53" w:rsidRPr="000B3536" w:rsidRDefault="00974E53" w:rsidP="000B35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59" w:lineRule="auto"/>
        <w:ind w:left="219" w:right="107" w:firstLine="566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1E763D5B" w14:textId="77777777" w:rsidR="000B3536" w:rsidRPr="000B3536" w:rsidRDefault="000B3536" w:rsidP="000B35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0B353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Таблица 7 - Соответствие между вариантами задачи 1 и вариантами отдельных работ, выполняемых при установке </w:t>
      </w:r>
      <w:proofErr w:type="spellStart"/>
      <w:r w:rsidRPr="000B3536">
        <w:rPr>
          <w:rFonts w:eastAsia="Times New Roman" w:cs="Times New Roman"/>
          <w:color w:val="000000"/>
          <w:sz w:val="24"/>
          <w:szCs w:val="24"/>
          <w:lang w:eastAsia="ru-RU"/>
        </w:rPr>
        <w:t>АСОИиУ</w:t>
      </w:r>
      <w:proofErr w:type="spellEnd"/>
    </w:p>
    <w:tbl>
      <w:tblPr>
        <w:tblW w:w="9697" w:type="dxa"/>
        <w:jc w:val="center"/>
        <w:tblLayout w:type="fixed"/>
        <w:tblLook w:val="0000" w:firstRow="0" w:lastRow="0" w:firstColumn="0" w:lastColumn="0" w:noHBand="0" w:noVBand="0"/>
      </w:tblPr>
      <w:tblGrid>
        <w:gridCol w:w="1174"/>
        <w:gridCol w:w="1422"/>
        <w:gridCol w:w="1499"/>
        <w:gridCol w:w="1440"/>
        <w:gridCol w:w="1413"/>
        <w:gridCol w:w="1307"/>
        <w:gridCol w:w="1442"/>
      </w:tblGrid>
      <w:tr w:rsidR="000B3536" w:rsidRPr="000B3536" w14:paraId="114AEAE7" w14:textId="77777777" w:rsidTr="000B3536">
        <w:trPr>
          <w:trHeight w:val="530"/>
          <w:jc w:val="center"/>
        </w:trPr>
        <w:tc>
          <w:tcPr>
            <w:tcW w:w="2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C8E39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5"/>
              </w:tabs>
              <w:spacing w:after="0" w:line="242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B353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ДЗ1 вариант задачи 1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8E319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2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B353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Работа Р1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CE702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2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B353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Работа Р2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72905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2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B353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Работа Р3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D70DE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2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B353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Работа Р4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FDC81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2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B353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Работа Р5</w:t>
            </w:r>
          </w:p>
        </w:tc>
      </w:tr>
      <w:tr w:rsidR="003D0E35" w:rsidRPr="000B3536" w14:paraId="06D35290" w14:textId="77777777" w:rsidTr="000B3536">
        <w:trPr>
          <w:trHeight w:val="288"/>
          <w:jc w:val="center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2224F94" w14:textId="429D4634" w:rsidR="003D0E35" w:rsidRPr="000B3536" w:rsidRDefault="003D0E35" w:rsidP="003D0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Вариант</w:t>
            </w:r>
          </w:p>
        </w:tc>
        <w:tc>
          <w:tcPr>
            <w:tcW w:w="14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95381F5" w14:textId="2849A92A" w:rsidR="003D0E35" w:rsidRPr="000B3536" w:rsidRDefault="003D0E35" w:rsidP="003D0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D7FC2" w14:textId="614EE793" w:rsidR="003D0E35" w:rsidRPr="000B3536" w:rsidRDefault="003D0E35" w:rsidP="003D0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AE150" w14:textId="26470572" w:rsidR="003D0E35" w:rsidRPr="000B3536" w:rsidRDefault="003D0E35" w:rsidP="003D0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В7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27780" w14:textId="1A831637" w:rsidR="003D0E35" w:rsidRPr="000B3536" w:rsidRDefault="003D0E35" w:rsidP="003D0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В17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F679C" w14:textId="118477D7" w:rsidR="003D0E35" w:rsidRPr="000B3536" w:rsidRDefault="003D0E35" w:rsidP="003D0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В19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68AB1" w14:textId="7CB70257" w:rsidR="003D0E35" w:rsidRPr="000B3536" w:rsidRDefault="003D0E35" w:rsidP="003D0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В29</w:t>
            </w:r>
          </w:p>
        </w:tc>
      </w:tr>
    </w:tbl>
    <w:p w14:paraId="3756C8D7" w14:textId="1763A006" w:rsidR="000B3536" w:rsidRDefault="000B3536" w:rsidP="006C0B77">
      <w:pPr>
        <w:spacing w:after="0"/>
        <w:ind w:firstLine="709"/>
        <w:jc w:val="both"/>
      </w:pPr>
    </w:p>
    <w:p w14:paraId="7A5B6845" w14:textId="1C516D15" w:rsidR="000B3536" w:rsidRDefault="000B3536" w:rsidP="000B35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0B3536">
        <w:rPr>
          <w:rFonts w:eastAsia="Times New Roman" w:cs="Times New Roman"/>
          <w:color w:val="000000"/>
          <w:sz w:val="24"/>
          <w:szCs w:val="24"/>
          <w:lang w:eastAsia="ru-RU"/>
        </w:rPr>
        <w:t>Таблица 8 - Соответствие между вариантами отдельных работ и временами их выполнения</w:t>
      </w:r>
    </w:p>
    <w:tbl>
      <w:tblPr>
        <w:tblW w:w="9640" w:type="dxa"/>
        <w:tblInd w:w="-147" w:type="dxa"/>
        <w:tblLayout w:type="fixed"/>
        <w:tblLook w:val="0000" w:firstRow="0" w:lastRow="0" w:firstColumn="0" w:lastColumn="0" w:noHBand="0" w:noVBand="0"/>
      </w:tblPr>
      <w:tblGrid>
        <w:gridCol w:w="1719"/>
        <w:gridCol w:w="2635"/>
        <w:gridCol w:w="1896"/>
        <w:gridCol w:w="1906"/>
        <w:gridCol w:w="1484"/>
      </w:tblGrid>
      <w:tr w:rsidR="000B3536" w:rsidRPr="000B3536" w14:paraId="57EF6896" w14:textId="77777777" w:rsidTr="000B3536">
        <w:trPr>
          <w:trHeight w:val="518"/>
        </w:trPr>
        <w:tc>
          <w:tcPr>
            <w:tcW w:w="17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56B95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04" w:right="99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B353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Вариант выполнения работы</w:t>
            </w:r>
          </w:p>
        </w:tc>
        <w:tc>
          <w:tcPr>
            <w:tcW w:w="2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CFE95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99" w:right="89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B353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Закон распределения времени выполнения работы</w:t>
            </w:r>
          </w:p>
        </w:tc>
        <w:tc>
          <w:tcPr>
            <w:tcW w:w="5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F7099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815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B353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Времена выполнения работы (дней)</w:t>
            </w:r>
          </w:p>
        </w:tc>
      </w:tr>
      <w:tr w:rsidR="000B3536" w:rsidRPr="000B3536" w14:paraId="3C4CD336" w14:textId="77777777" w:rsidTr="000B3536">
        <w:trPr>
          <w:trHeight w:val="427"/>
        </w:trPr>
        <w:tc>
          <w:tcPr>
            <w:tcW w:w="17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C1584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22652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4E891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6"/>
              <w:jc w:val="center"/>
              <w:rPr>
                <w:rFonts w:eastAsia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0B3536">
              <w:rPr>
                <w:rFonts w:eastAsia="Times New Roman" w:cs="Times New Roman"/>
                <w:b/>
                <w:i/>
                <w:color w:val="000000"/>
                <w:sz w:val="36"/>
                <w:szCs w:val="36"/>
                <w:lang w:eastAsia="ru-RU"/>
              </w:rPr>
              <w:t>t</w:t>
            </w:r>
            <w:r w:rsidRPr="000B3536">
              <w:rPr>
                <w:rFonts w:eastAsia="Times New Roman" w:cs="Times New Roman"/>
                <w:b/>
                <w:i/>
                <w:color w:val="000000"/>
                <w:sz w:val="36"/>
                <w:szCs w:val="36"/>
                <w:vertAlign w:val="subscript"/>
                <w:lang w:eastAsia="ru-RU"/>
              </w:rPr>
              <w:t>i1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AAECE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44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B3536">
              <w:rPr>
                <w:rFonts w:eastAsia="Times New Roman" w:cs="Times New Roman"/>
                <w:b/>
                <w:i/>
                <w:color w:val="000000"/>
                <w:sz w:val="36"/>
                <w:szCs w:val="36"/>
                <w:lang w:eastAsia="ru-RU"/>
              </w:rPr>
              <w:t>t</w:t>
            </w:r>
            <w:r w:rsidRPr="000B3536">
              <w:rPr>
                <w:rFonts w:eastAsia="Times New Roman" w:cs="Times New Roman"/>
                <w:b/>
                <w:i/>
                <w:color w:val="000000"/>
                <w:sz w:val="36"/>
                <w:szCs w:val="36"/>
                <w:vertAlign w:val="subscript"/>
                <w:lang w:eastAsia="ru-RU"/>
              </w:rPr>
              <w:t>i2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11484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69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B3536">
              <w:rPr>
                <w:rFonts w:eastAsia="Times New Roman" w:cs="Times New Roman"/>
                <w:b/>
                <w:i/>
                <w:color w:val="000000"/>
                <w:sz w:val="36"/>
                <w:szCs w:val="36"/>
                <w:lang w:eastAsia="ru-RU"/>
              </w:rPr>
              <w:t>t</w:t>
            </w:r>
            <w:r w:rsidRPr="000B3536">
              <w:rPr>
                <w:rFonts w:eastAsia="Times New Roman" w:cs="Times New Roman"/>
                <w:b/>
                <w:i/>
                <w:color w:val="000000"/>
                <w:sz w:val="36"/>
                <w:szCs w:val="36"/>
                <w:vertAlign w:val="subscript"/>
                <w:lang w:eastAsia="ru-RU"/>
              </w:rPr>
              <w:t>i3</w:t>
            </w:r>
          </w:p>
        </w:tc>
      </w:tr>
      <w:tr w:rsidR="00974E53" w:rsidRPr="000B3536" w14:paraId="746742C3" w14:textId="77777777" w:rsidTr="000B3536">
        <w:trPr>
          <w:trHeight w:val="288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F8E7D" w14:textId="7EC121F9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28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В5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4361" w14:textId="2D10EC5E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363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Триангулярное</w:t>
            </w:r>
            <w:proofErr w:type="spellEnd"/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79E47" w14:textId="67E6BB7C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1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FF2EC" w14:textId="1569EDFF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2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6F524" w14:textId="63677615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201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55</w:t>
            </w:r>
          </w:p>
        </w:tc>
      </w:tr>
      <w:tr w:rsidR="00974E53" w:rsidRPr="000B3536" w14:paraId="4D4741C9" w14:textId="77777777" w:rsidTr="000B3536">
        <w:trPr>
          <w:trHeight w:val="283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7F414" w14:textId="0BCD0040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28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В7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B6E7F" w14:textId="5FED3F53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363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Нормальное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ABFB3" w14:textId="30914076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1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90D65" w14:textId="18D4FACB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2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3AD97" w14:textId="262EBAD3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201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974E53" w:rsidRPr="000B3536" w14:paraId="2EC988BB" w14:textId="77777777" w:rsidTr="000B3536">
        <w:trPr>
          <w:trHeight w:val="288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9F29D" w14:textId="5F26570E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28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В17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D45C8" w14:textId="18071EEC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363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Триангулярное</w:t>
            </w:r>
            <w:proofErr w:type="spellEnd"/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AE4D9" w14:textId="20321441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1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A0E7C" w14:textId="76EA18CB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2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A60A0" w14:textId="06CDE279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201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974E53" w:rsidRPr="000B3536" w14:paraId="332F0D60" w14:textId="77777777" w:rsidTr="000B3536">
        <w:trPr>
          <w:trHeight w:val="283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8210B" w14:textId="3EE6AB31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28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В19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86A8E" w14:textId="36E2A0D1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363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Нормальное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C8EF9" w14:textId="50BE6ED7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1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5A193" w14:textId="3A8E580D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95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46A4E" w14:textId="59F020B5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120</w:t>
            </w:r>
          </w:p>
        </w:tc>
      </w:tr>
      <w:tr w:rsidR="00974E53" w:rsidRPr="000B3536" w14:paraId="2A9BD418" w14:textId="77777777" w:rsidTr="000B3536">
        <w:trPr>
          <w:trHeight w:val="288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8C00F" w14:textId="34CC6E67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28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В29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CE474" w14:textId="1BB1EFBA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363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Триангулярное</w:t>
            </w:r>
            <w:proofErr w:type="spellEnd"/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50A49" w14:textId="6F15A5E1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1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86BAF" w14:textId="341B05A7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2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7F842" w14:textId="2B785784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201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55</w:t>
            </w:r>
          </w:p>
        </w:tc>
      </w:tr>
    </w:tbl>
    <w:p w14:paraId="20A9A81C" w14:textId="77777777" w:rsidR="000B3536" w:rsidRPr="000B3536" w:rsidRDefault="000B3536" w:rsidP="000B35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1F0944AF" w14:textId="77777777" w:rsidR="000B3536" w:rsidRDefault="000B3536" w:rsidP="000B35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/>
        <w:ind w:left="785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Используя метод </w:t>
      </w:r>
      <w:proofErr w:type="gramStart"/>
      <w:r>
        <w:rPr>
          <w:rFonts w:eastAsia="Times New Roman" w:cs="Times New Roman"/>
          <w:color w:val="000000"/>
          <w:sz w:val="24"/>
          <w:szCs w:val="24"/>
        </w:rPr>
        <w:t>PERT</w:t>
      </w:r>
      <w:proofErr w:type="gramEnd"/>
      <w:r>
        <w:rPr>
          <w:rFonts w:eastAsia="Times New Roman" w:cs="Times New Roman"/>
          <w:color w:val="000000"/>
          <w:sz w:val="24"/>
          <w:szCs w:val="24"/>
        </w:rPr>
        <w:t xml:space="preserve"> следует:</w:t>
      </w:r>
    </w:p>
    <w:p w14:paraId="419CC278" w14:textId="77777777" w:rsidR="000B3536" w:rsidRDefault="000B3536" w:rsidP="000B353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1"/>
        </w:tabs>
        <w:spacing w:before="137" w:after="0" w:line="363" w:lineRule="auto"/>
        <w:ind w:right="-26" w:firstLine="0"/>
        <w:jc w:val="both"/>
      </w:pPr>
      <w:r>
        <w:rPr>
          <w:rFonts w:eastAsia="Times New Roman" w:cs="Times New Roman"/>
          <w:color w:val="000000"/>
          <w:sz w:val="24"/>
          <w:szCs w:val="24"/>
        </w:rPr>
        <w:t xml:space="preserve">оценить ожидаемое время выполнения комплекса работ по вводу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АСОИиУ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в промышленную эксплуатацию;</w:t>
      </w:r>
    </w:p>
    <w:p w14:paraId="35DD47B7" w14:textId="77777777" w:rsidR="000B3536" w:rsidRDefault="000B3536" w:rsidP="000B353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59"/>
        </w:tabs>
        <w:spacing w:after="0" w:line="359" w:lineRule="auto"/>
        <w:ind w:right="-26" w:firstLine="0"/>
        <w:jc w:val="both"/>
      </w:pPr>
      <w:r>
        <w:rPr>
          <w:rFonts w:eastAsia="Times New Roman" w:cs="Times New Roman"/>
          <w:color w:val="000000"/>
          <w:sz w:val="24"/>
          <w:szCs w:val="24"/>
        </w:rPr>
        <w:t xml:space="preserve">оценить с вероятностями 0,9, 0,95 и 0,975 директивные сроки ввода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АСОИиУ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в промышленную эксплуатацию;</w:t>
      </w:r>
    </w:p>
    <w:p w14:paraId="05151452" w14:textId="77777777" w:rsidR="000B3536" w:rsidRDefault="000B3536" w:rsidP="000B353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4"/>
        </w:tabs>
        <w:spacing w:before="5" w:after="0" w:line="363" w:lineRule="auto"/>
        <w:ind w:right="-26" w:firstLine="0"/>
        <w:jc w:val="both"/>
      </w:pPr>
      <w:r>
        <w:rPr>
          <w:rFonts w:eastAsia="Times New Roman" w:cs="Times New Roman"/>
          <w:color w:val="000000"/>
          <w:sz w:val="24"/>
          <w:szCs w:val="24"/>
        </w:rPr>
        <w:t xml:space="preserve">построить график зависимости вероятности ввода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АСОИиУ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в промышленную эксплуатацию от директивного срока.</w:t>
      </w:r>
    </w:p>
    <w:p w14:paraId="63FEB755" w14:textId="6BD86848" w:rsidR="000B3536" w:rsidRDefault="000B3536" w:rsidP="006C0B77">
      <w:pPr>
        <w:spacing w:after="0"/>
        <w:ind w:firstLine="709"/>
        <w:jc w:val="both"/>
      </w:pPr>
    </w:p>
    <w:p w14:paraId="682584A5" w14:textId="025E9CC4" w:rsidR="000B3536" w:rsidRDefault="000B3536">
      <w:pPr>
        <w:spacing w:line="259" w:lineRule="auto"/>
      </w:pPr>
      <w:r>
        <w:br w:type="page"/>
      </w:r>
    </w:p>
    <w:p w14:paraId="02B0B11F" w14:textId="56D2008E" w:rsidR="000B3536" w:rsidRPr="00470FED" w:rsidRDefault="000B3536" w:rsidP="00470FED">
      <w:pPr>
        <w:spacing w:after="0"/>
        <w:ind w:firstLine="709"/>
        <w:rPr>
          <w:b/>
          <w:bCs/>
          <w:sz w:val="36"/>
          <w:szCs w:val="28"/>
        </w:rPr>
      </w:pPr>
      <w:r w:rsidRPr="00470FED">
        <w:rPr>
          <w:b/>
          <w:bCs/>
          <w:sz w:val="36"/>
          <w:szCs w:val="28"/>
        </w:rPr>
        <w:lastRenderedPageBreak/>
        <w:t>Решение</w:t>
      </w:r>
    </w:p>
    <w:p w14:paraId="3BD6E696" w14:textId="41CF80D8" w:rsidR="000B3536" w:rsidRDefault="000B3536" w:rsidP="000B3536">
      <w:pPr>
        <w:spacing w:after="0"/>
      </w:pPr>
    </w:p>
    <w:p w14:paraId="098F7F29" w14:textId="77777777" w:rsidR="00EF0456" w:rsidRDefault="00EF0456" w:rsidP="00EF0456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того, чтобы оценить время выполнения комплекса работ, сначала оценим среднее значение и среднеквадратичное отклонения времени выполнения каждого этапа. </w:t>
      </w:r>
    </w:p>
    <w:p w14:paraId="610DEC15" w14:textId="72394352" w:rsidR="00EF0456" w:rsidRDefault="00974E53" w:rsidP="00EF0456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4E53">
        <w:rPr>
          <w:rFonts w:ascii="Times New Roman" w:hAnsi="Times New Roman"/>
          <w:sz w:val="24"/>
          <w:szCs w:val="24"/>
          <w:lang w:val="en-US"/>
        </w:rPr>
        <w:t>Триангулярное</w:t>
      </w:r>
      <w:proofErr w:type="spellEnd"/>
      <w:r w:rsidRPr="00974E5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74E53">
        <w:rPr>
          <w:rFonts w:ascii="Times New Roman" w:hAnsi="Times New Roman"/>
          <w:sz w:val="24"/>
          <w:szCs w:val="24"/>
          <w:lang w:val="en-US"/>
        </w:rPr>
        <w:t>распределение</w:t>
      </w:r>
      <w:proofErr w:type="spellEnd"/>
      <w:r w:rsidR="00EF0456">
        <w:rPr>
          <w:rFonts w:ascii="Times New Roman" w:hAnsi="Times New Roman"/>
          <w:sz w:val="24"/>
          <w:szCs w:val="24"/>
        </w:rPr>
        <w:t>:</w:t>
      </w:r>
    </w:p>
    <w:p w14:paraId="4E603329" w14:textId="40063568" w:rsidR="00EF0456" w:rsidRPr="00EF0456" w:rsidRDefault="00000000" w:rsidP="00EF0456">
      <w:pPr>
        <w:pStyle w:val="a3"/>
        <w:spacing w:line="360" w:lineRule="auto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i3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        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i3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i1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5</m:t>
              </m:r>
            </m:den>
          </m:f>
        </m:oMath>
      </m:oMathPara>
    </w:p>
    <w:p w14:paraId="6328ABC4" w14:textId="4C3975B0" w:rsidR="00EF0456" w:rsidRDefault="00974E53" w:rsidP="00EF0456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Нормальное распределение</w:t>
      </w:r>
      <w:r w:rsidR="00EF0456">
        <w:rPr>
          <w:rFonts w:ascii="Times New Roman" w:hAnsi="Times New Roman"/>
          <w:sz w:val="24"/>
          <w:szCs w:val="24"/>
        </w:rPr>
        <w:t>:</w:t>
      </w:r>
    </w:p>
    <w:p w14:paraId="491F1495" w14:textId="00B0491B" w:rsidR="00EF0456" w:rsidRPr="00974E53" w:rsidRDefault="00000000" w:rsidP="00EF0456">
      <w:pPr>
        <w:pStyle w:val="a3"/>
        <w:spacing w:line="360" w:lineRule="auto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i3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        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i3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i1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6</m:t>
              </m:r>
            </m:den>
          </m:f>
        </m:oMath>
      </m:oMathPara>
    </w:p>
    <w:p w14:paraId="13C1571A" w14:textId="77777777" w:rsidR="00974E53" w:rsidRPr="00974E53" w:rsidRDefault="00974E53" w:rsidP="00974E53">
      <w:pPr>
        <w:pStyle w:val="a5"/>
        <w:numPr>
          <w:ilvl w:val="0"/>
          <w:numId w:val="2"/>
        </w:numPr>
        <w:rPr>
          <w:rFonts w:eastAsia="Arial Unicode MS" w:cs="Arial Unicode MS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974E53">
        <w:rPr>
          <w:rFonts w:eastAsia="Arial Unicode MS" w:cs="Arial Unicode MS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Оценка ожидаемого времени выполнения комплекса работ по вводу </w:t>
      </w:r>
      <w:proofErr w:type="spellStart"/>
      <w:r w:rsidRPr="00974E53">
        <w:rPr>
          <w:rFonts w:eastAsia="Arial Unicode MS" w:cs="Arial Unicode MS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>АСОИиУ</w:t>
      </w:r>
      <w:proofErr w:type="spellEnd"/>
      <w:r w:rsidRPr="00974E53">
        <w:rPr>
          <w:rFonts w:eastAsia="Arial Unicode MS" w:cs="Arial Unicode MS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в промышленную эксплуатацию</w:t>
      </w:r>
    </w:p>
    <w:p w14:paraId="7B373573" w14:textId="77777777" w:rsidR="00974E53" w:rsidRPr="00974E53" w:rsidRDefault="00974E53" w:rsidP="00974E53">
      <w:pPr>
        <w:pStyle w:val="a5"/>
        <w:ind w:left="360"/>
        <w:rPr>
          <w:rFonts w:eastAsia="Arial Unicode MS" w:cs="Arial Unicode MS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05F143C4" w14:textId="268E96B3" w:rsidR="00974E53" w:rsidRPr="00974E53" w:rsidRDefault="00974E53" w:rsidP="00974E53">
      <w:pPr>
        <w:pStyle w:val="a5"/>
        <w:ind w:left="360"/>
        <w:rPr>
          <w:rFonts w:eastAsia="Arial Unicode MS" w:cs="Arial Unicode MS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974E53">
        <w:rPr>
          <w:rFonts w:eastAsia="Arial Unicode MS" w:cs="Arial Unicode MS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>Определяем среднее значение и среднеквадратичное отклонение выполнения каждой работы</w:t>
      </w:r>
    </w:p>
    <w:p w14:paraId="28013B02" w14:textId="77777777" w:rsidR="00BD49E6" w:rsidRPr="00EF0456" w:rsidRDefault="00BD49E6" w:rsidP="00EF0456">
      <w:pPr>
        <w:pStyle w:val="a3"/>
        <w:spacing w:line="360" w:lineRule="auto"/>
        <w:rPr>
          <w:rFonts w:ascii="Times New Roman" w:hAnsi="Times New Roman"/>
          <w:sz w:val="24"/>
          <w:szCs w:val="24"/>
        </w:rPr>
      </w:pPr>
    </w:p>
    <w:p w14:paraId="17F821F4" w14:textId="66F0EA71" w:rsidR="00040D88" w:rsidRPr="00AF765C" w:rsidRDefault="00000000" w:rsidP="00040D88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25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35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+55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=38,333                          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55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25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=6</m:t>
          </m:r>
        </m:oMath>
      </m:oMathPara>
    </w:p>
    <w:p w14:paraId="70CB79DE" w14:textId="0BBEBCB8" w:rsidR="00AF765C" w:rsidRPr="00040D88" w:rsidRDefault="00000000" w:rsidP="00AF765C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10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+4×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15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+20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=15                           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20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=1,667</m:t>
          </m:r>
        </m:oMath>
      </m:oMathPara>
    </w:p>
    <w:p w14:paraId="3F9B11BF" w14:textId="0E302A22" w:rsidR="00AF765C" w:rsidRPr="00AF765C" w:rsidRDefault="00000000" w:rsidP="00AF765C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20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30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+35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=28,333                          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35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20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=3</m:t>
          </m:r>
        </m:oMath>
      </m:oMathPara>
    </w:p>
    <w:p w14:paraId="0EAD958E" w14:textId="79D0FBEB" w:rsidR="00AF765C" w:rsidRPr="00D10E07" w:rsidRDefault="00000000" w:rsidP="00AF765C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90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+4×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100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+120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=101,667           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120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90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=5</m:t>
          </m:r>
        </m:oMath>
      </m:oMathPara>
    </w:p>
    <w:p w14:paraId="7F7D4AEF" w14:textId="4152685E" w:rsidR="00D10E07" w:rsidRPr="00AF765C" w:rsidRDefault="00000000" w:rsidP="00D10E07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25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35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+55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=38,333                          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35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20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=6</m:t>
          </m:r>
        </m:oMath>
      </m:oMathPara>
    </w:p>
    <w:p w14:paraId="47EFA1EC" w14:textId="76113DA0" w:rsidR="00BD49E6" w:rsidRDefault="00BD49E6" w:rsidP="00BD49E6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Полученные значения представлены в табл. 1</w:t>
      </w:r>
      <w:r w:rsidR="007F0295">
        <w:rPr>
          <w:rFonts w:ascii="Times New Roman" w:hAnsi="Times New Roman"/>
          <w:sz w:val="24"/>
          <w:szCs w:val="24"/>
        </w:rPr>
        <w:t>.1</w:t>
      </w:r>
    </w:p>
    <w:p w14:paraId="17FEEDC7" w14:textId="77777777" w:rsidR="00AB185D" w:rsidRDefault="00AB185D">
      <w:pPr>
        <w:spacing w:line="259" w:lineRule="auto"/>
        <w:rPr>
          <w:rFonts w:eastAsia="Times New Roman" w:cs="Times New Roman"/>
          <w:sz w:val="24"/>
          <w:szCs w:val="24"/>
        </w:rPr>
      </w:pPr>
    </w:p>
    <w:p w14:paraId="2A532808" w14:textId="77777777" w:rsidR="00AB185D" w:rsidRDefault="00AB185D">
      <w:pPr>
        <w:spacing w:line="259" w:lineRule="auto"/>
        <w:rPr>
          <w:rFonts w:eastAsia="Times New Roman" w:cs="Times New Roman"/>
          <w:sz w:val="24"/>
          <w:szCs w:val="24"/>
        </w:rPr>
      </w:pPr>
    </w:p>
    <w:p w14:paraId="79409EB3" w14:textId="77777777" w:rsidR="00AB185D" w:rsidRDefault="00AB185D">
      <w:pPr>
        <w:spacing w:line="259" w:lineRule="auto"/>
        <w:rPr>
          <w:rFonts w:eastAsia="Times New Roman" w:cs="Times New Roman"/>
          <w:sz w:val="24"/>
          <w:szCs w:val="24"/>
        </w:rPr>
      </w:pPr>
    </w:p>
    <w:p w14:paraId="29D47A1E" w14:textId="77777777" w:rsidR="00AB185D" w:rsidRDefault="00AB185D">
      <w:pPr>
        <w:spacing w:line="259" w:lineRule="auto"/>
        <w:rPr>
          <w:rFonts w:eastAsia="Times New Roman" w:cs="Times New Roman"/>
          <w:sz w:val="24"/>
          <w:szCs w:val="24"/>
        </w:rPr>
      </w:pPr>
    </w:p>
    <w:p w14:paraId="3BD12FD9" w14:textId="77777777" w:rsidR="00AB185D" w:rsidRDefault="00AB185D">
      <w:pPr>
        <w:spacing w:line="259" w:lineRule="auto"/>
        <w:rPr>
          <w:rFonts w:eastAsia="Times New Roman" w:cs="Times New Roman"/>
          <w:sz w:val="24"/>
          <w:szCs w:val="24"/>
        </w:rPr>
      </w:pPr>
    </w:p>
    <w:p w14:paraId="2B7BA835" w14:textId="77777777" w:rsidR="00AB185D" w:rsidRDefault="00AB185D">
      <w:pPr>
        <w:spacing w:line="259" w:lineRule="auto"/>
        <w:rPr>
          <w:rFonts w:eastAsia="Times New Roman" w:cs="Times New Roman"/>
          <w:sz w:val="24"/>
          <w:szCs w:val="24"/>
        </w:rPr>
      </w:pPr>
    </w:p>
    <w:p w14:paraId="49B1ED02" w14:textId="77777777" w:rsidR="00AB185D" w:rsidRDefault="00AB185D">
      <w:pPr>
        <w:spacing w:line="259" w:lineRule="auto"/>
        <w:rPr>
          <w:rFonts w:eastAsia="Times New Roman" w:cs="Times New Roman"/>
          <w:sz w:val="24"/>
          <w:szCs w:val="24"/>
        </w:rPr>
      </w:pPr>
    </w:p>
    <w:p w14:paraId="49DE531F" w14:textId="79A03750" w:rsidR="00AB185D" w:rsidRDefault="00AB185D" w:rsidP="00AB185D">
      <w:pPr>
        <w:pStyle w:val="a3"/>
        <w:keepNext/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1</w:t>
      </w:r>
      <w:r w:rsidR="007F0295">
        <w:rPr>
          <w:rFonts w:ascii="Times New Roman" w:hAnsi="Times New Roman"/>
          <w:sz w:val="24"/>
          <w:szCs w:val="24"/>
        </w:rPr>
        <w:t>.1</w:t>
      </w: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158"/>
        <w:gridCol w:w="1558"/>
        <w:gridCol w:w="1277"/>
        <w:gridCol w:w="1701"/>
        <w:gridCol w:w="1226"/>
        <w:gridCol w:w="1359"/>
        <w:gridCol w:w="1359"/>
      </w:tblGrid>
      <w:tr w:rsidR="00AB185D" w14:paraId="20449410" w14:textId="77777777" w:rsidTr="00AB185D">
        <w:trPr>
          <w:trHeight w:val="789"/>
          <w:tblHeader/>
        </w:trPr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8B805" w14:textId="77777777" w:rsidR="00BD49E6" w:rsidRDefault="00BD49E6" w:rsidP="00BD49E6">
            <w:pPr>
              <w:pStyle w:val="1"/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Работа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86B11" w14:textId="77777777" w:rsidR="00BD49E6" w:rsidRDefault="00BD49E6" w:rsidP="00BD49E6">
            <w:pPr>
              <w:pStyle w:val="1"/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минимальное время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  <w:t xml:space="preserve"> (t</w:t>
            </w:r>
            <w:r w:rsidRPr="00BD49E6">
              <w:rPr>
                <w:rFonts w:ascii="Times New Roman" w:hAnsi="Times New Roman"/>
                <w:b w:val="0"/>
                <w:bCs w:val="0"/>
                <w:sz w:val="18"/>
                <w:szCs w:val="18"/>
                <w:vertAlign w:val="subscript"/>
                <w:lang w:val="en-US"/>
              </w:rPr>
              <w:t>i1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01716" w14:textId="77777777" w:rsidR="00BD49E6" w:rsidRDefault="00BD49E6" w:rsidP="00BD49E6">
            <w:pPr>
              <w:pStyle w:val="1"/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наиболее вероятное время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  <w:t xml:space="preserve"> (t</w:t>
            </w:r>
            <w:r w:rsidRPr="00BD49E6">
              <w:rPr>
                <w:rFonts w:ascii="Times New Roman" w:hAnsi="Times New Roman"/>
                <w:b w:val="0"/>
                <w:bCs w:val="0"/>
                <w:sz w:val="18"/>
                <w:szCs w:val="18"/>
                <w:vertAlign w:val="subscript"/>
                <w:lang w:val="en-US"/>
              </w:rPr>
              <w:t>i2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26B67" w14:textId="77777777" w:rsidR="00BD49E6" w:rsidRDefault="00BD49E6" w:rsidP="00BD49E6">
            <w:pPr>
              <w:pStyle w:val="1"/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максимальное время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  <w:t xml:space="preserve"> (t</w:t>
            </w:r>
            <w:r w:rsidRPr="00BD49E6">
              <w:rPr>
                <w:rFonts w:ascii="Times New Roman" w:hAnsi="Times New Roman"/>
                <w:b w:val="0"/>
                <w:bCs w:val="0"/>
                <w:sz w:val="18"/>
                <w:szCs w:val="18"/>
                <w:vertAlign w:val="subscript"/>
                <w:lang w:val="en-US"/>
              </w:rPr>
              <w:t>i3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1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F220A" w14:textId="77777777" w:rsidR="00BD49E6" w:rsidRPr="00AB185D" w:rsidRDefault="00BD49E6" w:rsidP="00BD49E6">
            <w:pPr>
              <w:pStyle w:val="1"/>
              <w:rPr>
                <w:sz w:val="28"/>
                <w:szCs w:val="28"/>
              </w:rPr>
            </w:pPr>
            <w:r w:rsidRPr="00AB185D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t</w:t>
            </w:r>
            <w:proofErr w:type="spellStart"/>
            <w:r w:rsidRPr="00AB185D">
              <w:rPr>
                <w:rFonts w:ascii="Times New Roman" w:hAnsi="Times New Roman"/>
                <w:b w:val="0"/>
                <w:bCs w:val="0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9A862" w14:textId="77777777" w:rsidR="00BD49E6" w:rsidRPr="00AB185D" w:rsidRDefault="00BD49E6" w:rsidP="00BD49E6">
            <w:pPr>
              <w:pStyle w:val="1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oMath>
            </m:oMathPara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D8DC5" w14:textId="77777777" w:rsidR="00BD49E6" w:rsidRPr="00AB185D" w:rsidRDefault="00000000" w:rsidP="00BD49E6">
            <w:pPr>
              <w:pStyle w:val="1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AB185D" w14:paraId="1BC493EA" w14:textId="77777777" w:rsidTr="00AB185D">
        <w:tblPrEx>
          <w:shd w:val="clear" w:color="auto" w:fill="auto"/>
        </w:tblPrEx>
        <w:trPr>
          <w:trHeight w:val="268"/>
        </w:trPr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0E6F5" w14:textId="77777777" w:rsidR="00BD49E6" w:rsidRDefault="00BD49E6" w:rsidP="00BD49E6">
            <w:pPr>
              <w:pStyle w:val="1"/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Р1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900E0" w14:textId="4496C89B" w:rsidR="00BD49E6" w:rsidRPr="00AB185D" w:rsidRDefault="00BD49E6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25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349DF" w14:textId="6E9A92C4" w:rsidR="00BD49E6" w:rsidRPr="00A57983" w:rsidRDefault="00BD49E6" w:rsidP="00BD49E6">
            <w:pPr>
              <w:rPr>
                <w:sz w:val="24"/>
                <w:szCs w:val="24"/>
                <w:lang w:val="en-US"/>
              </w:rPr>
            </w:pPr>
            <w:r w:rsidRPr="00AB185D">
              <w:rPr>
                <w:sz w:val="24"/>
                <w:szCs w:val="24"/>
              </w:rPr>
              <w:t>3</w:t>
            </w:r>
            <w:r w:rsidR="00A5798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5DF35" w14:textId="18317C90" w:rsidR="00BD49E6" w:rsidRPr="00A57983" w:rsidRDefault="00A57983" w:rsidP="00BD49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55</w:t>
            </w:r>
          </w:p>
        </w:tc>
        <w:tc>
          <w:tcPr>
            <w:tcW w:w="1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0BD03" w14:textId="169A3BCF" w:rsidR="00BD49E6" w:rsidRPr="00A57983" w:rsidRDefault="00AB185D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3</w:t>
            </w:r>
            <w:r w:rsidR="00A57983">
              <w:rPr>
                <w:sz w:val="24"/>
                <w:szCs w:val="24"/>
                <w:lang w:val="en-US"/>
              </w:rPr>
              <w:t>8</w:t>
            </w:r>
            <w:r w:rsidR="00A57983">
              <w:rPr>
                <w:sz w:val="24"/>
                <w:szCs w:val="24"/>
              </w:rPr>
              <w:t>,333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FDDE0" w14:textId="54374356" w:rsidR="00BD49E6" w:rsidRPr="00AB185D" w:rsidRDefault="00A57983" w:rsidP="00BD4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FC6A5" w14:textId="449CF71E" w:rsidR="00BD49E6" w:rsidRPr="00AB185D" w:rsidRDefault="00A57983" w:rsidP="00BD4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</w:tr>
      <w:tr w:rsidR="00AB185D" w14:paraId="5DB1F272" w14:textId="77777777" w:rsidTr="00AB185D">
        <w:tblPrEx>
          <w:shd w:val="clear" w:color="auto" w:fill="auto"/>
        </w:tblPrEx>
        <w:trPr>
          <w:trHeight w:val="268"/>
        </w:trPr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B481B" w14:textId="77777777" w:rsidR="00BD49E6" w:rsidRDefault="00BD49E6" w:rsidP="00BD49E6">
            <w:pPr>
              <w:pStyle w:val="1"/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lastRenderedPageBreak/>
              <w:t>Р2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A1451" w14:textId="4E6F3C51" w:rsidR="00BD49E6" w:rsidRPr="00A57983" w:rsidRDefault="00A57983" w:rsidP="00BD49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A3F77" w14:textId="589F7330" w:rsidR="00BD49E6" w:rsidRPr="00A57983" w:rsidRDefault="00A57983" w:rsidP="00BD49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1A27C" w14:textId="7F05D544" w:rsidR="00BD49E6" w:rsidRPr="00A57983" w:rsidRDefault="00A57983" w:rsidP="00BD49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311E3" w14:textId="32823601" w:rsidR="00BD49E6" w:rsidRPr="00AB185D" w:rsidRDefault="00A57983" w:rsidP="00BD4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21D0F" w14:textId="4F5592BE" w:rsidR="00BD49E6" w:rsidRPr="00AB185D" w:rsidRDefault="00AB185D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1,667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1D0BF" w14:textId="1B62ACCF" w:rsidR="00BD49E6" w:rsidRPr="00AB185D" w:rsidRDefault="00AB185D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2,778</w:t>
            </w:r>
          </w:p>
        </w:tc>
      </w:tr>
      <w:tr w:rsidR="00AB185D" w14:paraId="5FA49F5C" w14:textId="77777777" w:rsidTr="00AB185D">
        <w:tblPrEx>
          <w:shd w:val="clear" w:color="auto" w:fill="auto"/>
        </w:tblPrEx>
        <w:trPr>
          <w:trHeight w:val="268"/>
        </w:trPr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EEF10" w14:textId="77777777" w:rsidR="00BD49E6" w:rsidRDefault="00BD49E6" w:rsidP="00BD49E6">
            <w:pPr>
              <w:pStyle w:val="1"/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Р3 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5DEA6" w14:textId="30FB0E33" w:rsidR="00BD49E6" w:rsidRPr="00AB185D" w:rsidRDefault="00BD49E6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20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B7C18" w14:textId="396D5196" w:rsidR="00BD49E6" w:rsidRPr="00AB185D" w:rsidRDefault="00BD49E6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30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46CE1" w14:textId="6C54163A" w:rsidR="00BD49E6" w:rsidRPr="00AB185D" w:rsidRDefault="00BD49E6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35</w:t>
            </w:r>
          </w:p>
        </w:tc>
        <w:tc>
          <w:tcPr>
            <w:tcW w:w="1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1A424" w14:textId="1AC814CC" w:rsidR="00BD49E6" w:rsidRPr="00AB185D" w:rsidRDefault="00A57983" w:rsidP="00BD4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28,333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2DFF4" w14:textId="2EC25642" w:rsidR="00BD49E6" w:rsidRPr="00AB185D" w:rsidRDefault="00A57983" w:rsidP="00BD4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67C8A" w14:textId="0BD1C5D9" w:rsidR="00BD49E6" w:rsidRPr="00AB185D" w:rsidRDefault="00A57983" w:rsidP="00BD4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AB185D" w14:paraId="011F5D4C" w14:textId="77777777" w:rsidTr="00AB185D">
        <w:tblPrEx>
          <w:shd w:val="clear" w:color="auto" w:fill="auto"/>
        </w:tblPrEx>
        <w:trPr>
          <w:trHeight w:val="484"/>
        </w:trPr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27579" w14:textId="77777777" w:rsidR="00BD49E6" w:rsidRDefault="00BD49E6" w:rsidP="00BD49E6">
            <w:pPr>
              <w:pStyle w:val="1"/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Р4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16FC3" w14:textId="464CC7E0" w:rsidR="00BD49E6" w:rsidRPr="00A57983" w:rsidRDefault="00A57983" w:rsidP="00BD49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90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94648" w14:textId="34E879CA" w:rsidR="00BD49E6" w:rsidRPr="00A57983" w:rsidRDefault="00A57983" w:rsidP="00BD49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A2C12" w14:textId="104D2DB7" w:rsidR="00BD49E6" w:rsidRPr="00A57983" w:rsidRDefault="00A57983" w:rsidP="00BD49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</w:p>
        </w:tc>
        <w:tc>
          <w:tcPr>
            <w:tcW w:w="1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9884E" w14:textId="7A4A395F" w:rsidR="00AB185D" w:rsidRPr="00AB185D" w:rsidRDefault="00A57983" w:rsidP="00BD4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101,667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EE30B" w14:textId="2B683FEB" w:rsidR="00BD49E6" w:rsidRPr="00AB185D" w:rsidRDefault="00A57983" w:rsidP="00BD4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8D424" w14:textId="403A005B" w:rsidR="00BD49E6" w:rsidRPr="00AB185D" w:rsidRDefault="00A57983" w:rsidP="00BD4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AB185D" w14:paraId="7D37795E" w14:textId="77777777" w:rsidTr="00AB185D">
        <w:tblPrEx>
          <w:shd w:val="clear" w:color="auto" w:fill="auto"/>
        </w:tblPrEx>
        <w:trPr>
          <w:trHeight w:val="268"/>
        </w:trPr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AD599" w14:textId="77777777" w:rsidR="00BD49E6" w:rsidRDefault="00BD49E6" w:rsidP="00BD49E6">
            <w:pPr>
              <w:pStyle w:val="1"/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Р5 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10FC5" w14:textId="66B92F8E" w:rsidR="00BD49E6" w:rsidRPr="00A57983" w:rsidRDefault="00A57983" w:rsidP="00BD49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6DEF4" w14:textId="1493B4F0" w:rsidR="00BD49E6" w:rsidRPr="00AB185D" w:rsidRDefault="00BD49E6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35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42BE8" w14:textId="77F3E86A" w:rsidR="00BD49E6" w:rsidRPr="00A57983" w:rsidRDefault="00A57983" w:rsidP="00BD49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55</w:t>
            </w:r>
          </w:p>
        </w:tc>
        <w:tc>
          <w:tcPr>
            <w:tcW w:w="1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52119" w14:textId="74A374AD" w:rsidR="00BD49E6" w:rsidRPr="00AB185D" w:rsidRDefault="00AB185D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38,333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3904E" w14:textId="2ABE09AB" w:rsidR="00BD49E6" w:rsidRPr="00AB185D" w:rsidRDefault="00A57983" w:rsidP="00BD4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3BA1C" w14:textId="6AD0A5AC" w:rsidR="00BD49E6" w:rsidRPr="00AB185D" w:rsidRDefault="00A57983" w:rsidP="00BD4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</w:tr>
    </w:tbl>
    <w:p w14:paraId="108CCB52" w14:textId="2C48666C" w:rsidR="00040D88" w:rsidRDefault="00040D88" w:rsidP="000B3536">
      <w:pPr>
        <w:spacing w:after="0"/>
      </w:pPr>
    </w:p>
    <w:p w14:paraId="1D3BDABC" w14:textId="40BED94F" w:rsidR="00AB185D" w:rsidRDefault="00AB185D" w:rsidP="00AB185D">
      <w:pPr>
        <w:pStyle w:val="a3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Ожидаемое время и среднеквадратичное отклонение для всей последовательности работ:</w:t>
      </w:r>
    </w:p>
    <w:p w14:paraId="7F930DD0" w14:textId="361724AF" w:rsidR="00AB185D" w:rsidRDefault="00AB185D" w:rsidP="00AB185D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5"/>
              <w:szCs w:val="25"/>
            </w:rPr>
            <m:t>t=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∑</m:t>
                  </m:r>
                </m:e>
                <m:lim>
                  <m:r>
                    <w:rPr>
                      <w:rFonts w:ascii="Cambria Math" w:hAnsi="Cambria Math"/>
                      <w:sz w:val="25"/>
                      <w:szCs w:val="25"/>
                    </w:rPr>
                    <m:t>i=1</m:t>
                  </m:r>
                </m:lim>
              </m:limLow>
            </m:e>
            <m:lim>
              <m:r>
                <w:rPr>
                  <w:rFonts w:ascii="Cambria Math" w:hAnsi="Cambria Math"/>
                  <w:sz w:val="25"/>
                  <w:szCs w:val="25"/>
                </w:rPr>
                <m:t>n</m:t>
              </m:r>
            </m:lim>
          </m:limUp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5"/>
                  <w:szCs w:val="25"/>
                </w:rPr>
                <m:t>t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i</m:t>
              </m:r>
            </m:sub>
          </m:sSub>
          <m:r>
            <w:rPr>
              <w:rFonts w:ascii="Cambria Math" w:hAnsi="Cambria Math"/>
              <w:sz w:val="25"/>
              <w:szCs w:val="25"/>
            </w:rPr>
            <m:t>=221,667</m:t>
          </m:r>
        </m:oMath>
      </m:oMathPara>
    </w:p>
    <w:p w14:paraId="4785E464" w14:textId="713EA6CD" w:rsidR="00AB185D" w:rsidRDefault="00AB185D" w:rsidP="00AB185D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5"/>
              <w:szCs w:val="25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radPr>
            <m:deg/>
            <m:e>
              <m:limUpp>
                <m:limUppPr>
                  <m:ctrlPr>
                    <w:rPr>
                      <w:rFonts w:ascii="Cambria Math" w:hAnsi="Cambria Math"/>
                    </w:rPr>
                  </m:ctrlPr>
                </m:limUppPr>
                <m: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  <w:sz w:val="25"/>
                          <w:szCs w:val="25"/>
                        </w:rPr>
                        <m:t>∑</m:t>
                      </m:r>
                    </m:e>
                    <m:lim>
                      <m:r>
                        <w:rPr>
                          <w:rFonts w:ascii="Cambria Math" w:hAnsi="Cambria Math"/>
                          <w:sz w:val="25"/>
                          <w:szCs w:val="25"/>
                        </w:rPr>
                        <m:t>i=1</m:t>
                      </m:r>
                    </m:lim>
                  </m:limLow>
                </m:e>
                <m:lim>
                  <m:r>
                    <w:rPr>
                      <w:rFonts w:ascii="Cambria Math" w:hAnsi="Cambria Math"/>
                      <w:sz w:val="25"/>
                      <w:szCs w:val="25"/>
                    </w:rPr>
                    <m:t>n</m:t>
                  </m:r>
                </m:lim>
              </m:limUp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5"/>
                      <w:szCs w:val="25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5"/>
              <w:szCs w:val="25"/>
            </w:rPr>
            <m:t>=4,655</m:t>
          </m:r>
        </m:oMath>
      </m:oMathPara>
    </w:p>
    <w:p w14:paraId="75B560BA" w14:textId="77777777" w:rsidR="00D47126" w:rsidRDefault="007F0295" w:rsidP="007F0295">
      <w:r w:rsidRPr="00912DA4">
        <w:t xml:space="preserve">Оценка директивных сроков ввода </w:t>
      </w:r>
      <w:proofErr w:type="spellStart"/>
      <w:r w:rsidRPr="00912DA4">
        <w:t>АСОИиУ</w:t>
      </w:r>
      <w:proofErr w:type="spellEnd"/>
      <w:r w:rsidRPr="00912DA4">
        <w:t xml:space="preserve"> в промышленную эксплуатацию с вероятностью 0,9</w:t>
      </w:r>
      <w:r w:rsidRPr="007F0295">
        <w:rPr>
          <w:lang w:val="en-US"/>
        </w:rPr>
        <w:t>; 0,95; 0,975</w:t>
      </w:r>
      <w:r>
        <w:t>, и</w:t>
      </w:r>
      <w:r w:rsidRPr="00912DA4">
        <w:t>спользуя формулу</w:t>
      </w:r>
    </w:p>
    <w:p w14:paraId="4C8D3695" w14:textId="61A7AD4B" w:rsidR="00D47126" w:rsidRDefault="007F0295" w:rsidP="007F0295">
      <w:pPr>
        <w:rPr>
          <w:rFonts w:eastAsiaTheme="minorEastAsia"/>
        </w:rPr>
      </w:pPr>
      <w:r w:rsidRPr="00912DA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=t+x*σ=t+4,655x </m:t>
        </m:r>
      </m:oMath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986"/>
        <w:gridCol w:w="846"/>
      </w:tblGrid>
      <w:tr w:rsidR="00D47126" w:rsidRPr="00912DA4" w14:paraId="358CD758" w14:textId="77777777" w:rsidTr="007E7B9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EB593" w14:textId="77777777" w:rsidR="00D47126" w:rsidRPr="00912DA4" w:rsidRDefault="00D47126" w:rsidP="007E7B97">
            <w:r w:rsidRPr="00912DA4">
              <w:rPr>
                <w:lang w:val="en-US"/>
              </w:rPr>
              <w:t>P</w:t>
            </w:r>
            <w:r w:rsidRPr="00912DA4">
              <w:t>(</w:t>
            </w:r>
            <w:r w:rsidRPr="00912DA4">
              <w:rPr>
                <w:lang w:val="en-US"/>
              </w:rPr>
              <w:t>x</w:t>
            </w:r>
            <w:r w:rsidRPr="00912DA4"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894AE" w14:textId="77777777" w:rsidR="00D47126" w:rsidRPr="00912DA4" w:rsidRDefault="00D47126" w:rsidP="007E7B97">
            <w:pPr>
              <w:rPr>
                <w:lang w:val="en-US"/>
              </w:rPr>
            </w:pPr>
            <w:r w:rsidRPr="00912DA4"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CAD9B" w14:textId="77777777" w:rsidR="00D47126" w:rsidRPr="00912DA4" w:rsidRDefault="00000000" w:rsidP="007E7B97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</w:tr>
      <w:tr w:rsidR="00D47126" w:rsidRPr="00912DA4" w14:paraId="092B40A7" w14:textId="77777777" w:rsidTr="007E7B9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E221C" w14:textId="77777777" w:rsidR="00D47126" w:rsidRPr="00912DA4" w:rsidRDefault="00D47126" w:rsidP="007E7B97">
            <w:pPr>
              <w:rPr>
                <w:lang w:val="en-US"/>
              </w:rPr>
            </w:pPr>
            <w:r w:rsidRPr="00912DA4">
              <w:rPr>
                <w:lang w:val="en-US"/>
              </w:rPr>
              <w:t>0,9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F8688" w14:textId="77777777" w:rsidR="00D47126" w:rsidRPr="00912DA4" w:rsidRDefault="00D47126" w:rsidP="007E7B97">
            <w:pPr>
              <w:rPr>
                <w:lang w:val="en-US"/>
              </w:rPr>
            </w:pPr>
            <w:r w:rsidRPr="00912DA4">
              <w:rPr>
                <w:lang w:val="en-US"/>
              </w:rPr>
              <w:t>1,2825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8DAB5" w14:textId="099673C2" w:rsidR="00D47126" w:rsidRPr="00D47126" w:rsidRDefault="00D47126" w:rsidP="007E7B97">
            <w:r w:rsidRPr="00912DA4">
              <w:rPr>
                <w:lang w:val="en-US"/>
              </w:rPr>
              <w:t>22</w:t>
            </w:r>
            <w:r>
              <w:t>7,6</w:t>
            </w:r>
          </w:p>
        </w:tc>
      </w:tr>
      <w:tr w:rsidR="00D47126" w:rsidRPr="00912DA4" w14:paraId="40A9748E" w14:textId="77777777" w:rsidTr="007E7B9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BF38C" w14:textId="77777777" w:rsidR="00D47126" w:rsidRPr="00912DA4" w:rsidRDefault="00D47126" w:rsidP="007E7B97">
            <w:pPr>
              <w:rPr>
                <w:lang w:val="en-US"/>
              </w:rPr>
            </w:pPr>
            <w:r w:rsidRPr="00912DA4">
              <w:rPr>
                <w:lang w:val="en-US"/>
              </w:rPr>
              <w:t>0,95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B3A7E" w14:textId="77777777" w:rsidR="00D47126" w:rsidRPr="00912DA4" w:rsidRDefault="00D47126" w:rsidP="007E7B97">
            <w:pPr>
              <w:rPr>
                <w:lang w:val="en-US"/>
              </w:rPr>
            </w:pPr>
            <w:r w:rsidRPr="00912DA4">
              <w:rPr>
                <w:lang w:val="en-US"/>
              </w:rPr>
              <w:t>1,645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FDE8B" w14:textId="2471088D" w:rsidR="00D47126" w:rsidRPr="00D47126" w:rsidRDefault="00D47126" w:rsidP="007E7B97">
            <w:r w:rsidRPr="00912DA4">
              <w:rPr>
                <w:lang w:val="en-US"/>
              </w:rPr>
              <w:t>2</w:t>
            </w:r>
            <w:r>
              <w:t>29,3</w:t>
            </w:r>
          </w:p>
        </w:tc>
      </w:tr>
      <w:tr w:rsidR="00D47126" w:rsidRPr="00912DA4" w14:paraId="76B6D3DA" w14:textId="77777777" w:rsidTr="007E7B9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94161" w14:textId="77777777" w:rsidR="00D47126" w:rsidRPr="00912DA4" w:rsidRDefault="00D47126" w:rsidP="007E7B97">
            <w:pPr>
              <w:rPr>
                <w:lang w:val="en-US"/>
              </w:rPr>
            </w:pPr>
            <w:r w:rsidRPr="00912DA4">
              <w:rPr>
                <w:lang w:val="en-US"/>
              </w:rPr>
              <w:t>0,975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FF40" w14:textId="1799BA53" w:rsidR="00D47126" w:rsidRPr="00D47126" w:rsidRDefault="00D47126" w:rsidP="007E7B97">
            <w:r w:rsidRPr="00912DA4">
              <w:rPr>
                <w:lang w:val="en-US"/>
              </w:rPr>
              <w:t>1,9</w:t>
            </w:r>
            <w:r>
              <w:t>628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6325C" w14:textId="41A7E923" w:rsidR="00D47126" w:rsidRPr="00D47126" w:rsidRDefault="00D47126" w:rsidP="007E7B97">
            <w:r w:rsidRPr="00912DA4">
              <w:rPr>
                <w:lang w:val="en-US"/>
              </w:rPr>
              <w:t>2</w:t>
            </w:r>
            <w:r>
              <w:t>30,8</w:t>
            </w:r>
          </w:p>
        </w:tc>
      </w:tr>
    </w:tbl>
    <w:p w14:paraId="58C8D3B5" w14:textId="62E4E35F" w:rsidR="00D47126" w:rsidRDefault="00D47126" w:rsidP="007F0295"/>
    <w:p w14:paraId="01F3A28F" w14:textId="77777777" w:rsidR="00D47126" w:rsidRDefault="00D47126">
      <w:pPr>
        <w:spacing w:line="259" w:lineRule="auto"/>
      </w:pPr>
      <w:r>
        <w:br w:type="page"/>
      </w:r>
    </w:p>
    <w:p w14:paraId="052903F9" w14:textId="77777777" w:rsidR="00603B7E" w:rsidRDefault="00603B7E" w:rsidP="00603B7E">
      <w:pPr>
        <w:pStyle w:val="a7"/>
        <w:ind w:left="0"/>
        <w:rPr>
          <w:b/>
          <w:sz w:val="32"/>
          <w:szCs w:val="24"/>
        </w:rPr>
      </w:pPr>
      <w:r w:rsidRPr="00603B7E">
        <w:rPr>
          <w:b/>
          <w:sz w:val="32"/>
          <w:szCs w:val="24"/>
        </w:rPr>
        <w:lastRenderedPageBreak/>
        <w:t>Задача 2</w:t>
      </w:r>
    </w:p>
    <w:p w14:paraId="49AD79C0" w14:textId="20635134" w:rsidR="00603B7E" w:rsidRPr="00470FED" w:rsidRDefault="00603B7E" w:rsidP="00603B7E">
      <w:pPr>
        <w:pStyle w:val="a7"/>
        <w:ind w:left="0"/>
        <w:rPr>
          <w:b/>
          <w:sz w:val="40"/>
          <w:szCs w:val="32"/>
        </w:rPr>
      </w:pPr>
      <w:r w:rsidRPr="00470FED">
        <w:rPr>
          <w:rFonts w:eastAsia="Times New Roman" w:cs="Times New Roman"/>
          <w:color w:val="000000"/>
          <w:szCs w:val="28"/>
        </w:rPr>
        <w:t>Заданы варианты рабочих помещений с кодовыми наименованиями от В1 до В12 и полным набором их характеристик, которые приведены в табл. 9, где используются следующие обозначения:</w:t>
      </w:r>
    </w:p>
    <w:p w14:paraId="77E50F43" w14:textId="7D813262" w:rsidR="00603B7E" w:rsidRPr="00470FED" w:rsidRDefault="00603B7E" w:rsidP="00603B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360" w:lineRule="auto"/>
        <w:ind w:right="206"/>
        <w:jc w:val="both"/>
        <w:rPr>
          <w:rFonts w:eastAsia="Times New Roman" w:cs="Times New Roman"/>
          <w:color w:val="000000"/>
          <w:szCs w:val="28"/>
          <w:vertAlign w:val="superscript"/>
        </w:rPr>
      </w:pPr>
      <w:r w:rsidRPr="00470FED">
        <w:rPr>
          <w:rFonts w:eastAsia="Times New Roman" w:cs="Times New Roman"/>
          <w:color w:val="000000"/>
          <w:szCs w:val="28"/>
        </w:rPr>
        <w:t>Х1 – объём помещения на одного специалиста м</w:t>
      </w:r>
      <w:r w:rsidRPr="00470FED">
        <w:rPr>
          <w:rFonts w:eastAsia="Times New Roman" w:cs="Times New Roman"/>
          <w:color w:val="000000"/>
          <w:szCs w:val="28"/>
          <w:vertAlign w:val="superscript"/>
        </w:rPr>
        <w:t>3;</w:t>
      </w:r>
    </w:p>
    <w:p w14:paraId="6076C233" w14:textId="1D52AB39" w:rsidR="00603B7E" w:rsidRPr="00470FED" w:rsidRDefault="00603B7E" w:rsidP="00603B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360" w:lineRule="auto"/>
        <w:ind w:right="206"/>
        <w:jc w:val="both"/>
        <w:rPr>
          <w:rFonts w:eastAsia="Times New Roman" w:cs="Times New Roman"/>
          <w:color w:val="000000"/>
          <w:szCs w:val="28"/>
        </w:rPr>
      </w:pPr>
      <w:r w:rsidRPr="00470FED">
        <w:rPr>
          <w:rFonts w:eastAsia="Times New Roman" w:cs="Times New Roman"/>
          <w:color w:val="000000"/>
          <w:szCs w:val="28"/>
        </w:rPr>
        <w:t xml:space="preserve">Х2 – естественное освещение в помещении </w:t>
      </w:r>
      <w:proofErr w:type="spellStart"/>
      <w:r w:rsidRPr="00470FED">
        <w:rPr>
          <w:rFonts w:eastAsia="Times New Roman" w:cs="Times New Roman"/>
          <w:color w:val="000000"/>
          <w:szCs w:val="28"/>
        </w:rPr>
        <w:t>лк</w:t>
      </w:r>
      <w:proofErr w:type="spellEnd"/>
      <w:r w:rsidRPr="00470FED">
        <w:rPr>
          <w:rFonts w:eastAsia="Times New Roman" w:cs="Times New Roman"/>
          <w:color w:val="000000"/>
          <w:szCs w:val="28"/>
        </w:rPr>
        <w:t>;</w:t>
      </w:r>
    </w:p>
    <w:p w14:paraId="077F637B" w14:textId="2A82BEBA" w:rsidR="00603B7E" w:rsidRPr="00470FED" w:rsidRDefault="00603B7E" w:rsidP="00603B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360" w:lineRule="auto"/>
        <w:ind w:right="206"/>
        <w:jc w:val="both"/>
        <w:rPr>
          <w:rFonts w:eastAsia="Times New Roman" w:cs="Times New Roman"/>
          <w:color w:val="000000"/>
          <w:szCs w:val="28"/>
        </w:rPr>
      </w:pPr>
      <w:r w:rsidRPr="00470FED">
        <w:rPr>
          <w:rFonts w:eastAsia="Times New Roman" w:cs="Times New Roman"/>
          <w:color w:val="000000"/>
          <w:szCs w:val="28"/>
        </w:rPr>
        <w:t xml:space="preserve">Х3 – средняя температура воздуха в помещении </w:t>
      </w:r>
      <w:proofErr w:type="spellStart"/>
      <w:r w:rsidRPr="00470FED">
        <w:rPr>
          <w:rFonts w:eastAsia="Times New Roman" w:cs="Times New Roman"/>
          <w:color w:val="000000"/>
          <w:szCs w:val="28"/>
          <w:vertAlign w:val="superscript"/>
        </w:rPr>
        <w:t>о</w:t>
      </w:r>
      <w:r w:rsidRPr="00470FED">
        <w:rPr>
          <w:rFonts w:eastAsia="Times New Roman" w:cs="Times New Roman"/>
          <w:color w:val="000000"/>
          <w:szCs w:val="28"/>
        </w:rPr>
        <w:t>С</w:t>
      </w:r>
      <w:proofErr w:type="spellEnd"/>
      <w:r w:rsidRPr="00470FED">
        <w:rPr>
          <w:rFonts w:eastAsia="Times New Roman" w:cs="Times New Roman"/>
          <w:color w:val="000000"/>
          <w:szCs w:val="28"/>
        </w:rPr>
        <w:t>;</w:t>
      </w:r>
    </w:p>
    <w:p w14:paraId="74DBA52E" w14:textId="1A546ECA" w:rsidR="00603B7E" w:rsidRPr="00470FED" w:rsidRDefault="00603B7E" w:rsidP="00603B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360" w:lineRule="auto"/>
        <w:ind w:right="206"/>
        <w:jc w:val="both"/>
        <w:rPr>
          <w:rFonts w:eastAsia="Times New Roman" w:cs="Times New Roman"/>
          <w:color w:val="000000"/>
          <w:szCs w:val="28"/>
        </w:rPr>
      </w:pPr>
      <w:r w:rsidRPr="00470FED">
        <w:rPr>
          <w:rFonts w:eastAsia="Times New Roman" w:cs="Times New Roman"/>
          <w:color w:val="000000"/>
          <w:szCs w:val="28"/>
        </w:rPr>
        <w:t>Х4 – относительная влажность воздуха в помещении %;</w:t>
      </w:r>
    </w:p>
    <w:p w14:paraId="342AFFF1" w14:textId="3F2834B4" w:rsidR="00603B7E" w:rsidRPr="00470FED" w:rsidRDefault="00603B7E" w:rsidP="00603B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360" w:lineRule="auto"/>
        <w:ind w:right="206"/>
        <w:jc w:val="both"/>
        <w:rPr>
          <w:rFonts w:eastAsia="Times New Roman" w:cs="Times New Roman"/>
          <w:color w:val="000000"/>
          <w:szCs w:val="28"/>
        </w:rPr>
      </w:pPr>
      <w:r w:rsidRPr="00470FED">
        <w:rPr>
          <w:rFonts w:eastAsia="Times New Roman" w:cs="Times New Roman"/>
          <w:color w:val="000000"/>
          <w:szCs w:val="28"/>
        </w:rPr>
        <w:t>Х5 – уровень шума в помещении дБ;</w:t>
      </w:r>
    </w:p>
    <w:p w14:paraId="047AA241" w14:textId="0A765385" w:rsidR="00603B7E" w:rsidRPr="00470FED" w:rsidRDefault="00603B7E" w:rsidP="00603B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360" w:lineRule="auto"/>
        <w:ind w:right="206"/>
        <w:jc w:val="both"/>
        <w:rPr>
          <w:rFonts w:eastAsia="Times New Roman" w:cs="Times New Roman"/>
          <w:color w:val="000000"/>
          <w:szCs w:val="28"/>
        </w:rPr>
      </w:pPr>
      <w:r w:rsidRPr="00470FED">
        <w:rPr>
          <w:rFonts w:eastAsia="Times New Roman" w:cs="Times New Roman"/>
          <w:color w:val="000000"/>
          <w:szCs w:val="28"/>
        </w:rPr>
        <w:t>Х6 – направление размещения окон в помещении (восток, запад и т.д.)</w:t>
      </w:r>
    </w:p>
    <w:tbl>
      <w:tblPr>
        <w:tblW w:w="373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24"/>
        <w:gridCol w:w="850"/>
        <w:gridCol w:w="851"/>
        <w:gridCol w:w="6"/>
      </w:tblGrid>
      <w:tr w:rsidR="00603B7E" w14:paraId="75D5A03C" w14:textId="77777777" w:rsidTr="00603B7E">
        <w:trPr>
          <w:trHeight w:val="826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DF3F5" w14:textId="77777777" w:rsidR="00603B7E" w:rsidRDefault="00603B7E" w:rsidP="007E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97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Номер студента в списке группы</w:t>
            </w:r>
          </w:p>
        </w:tc>
        <w:tc>
          <w:tcPr>
            <w:tcW w:w="17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DC7EACE" w14:textId="77777777" w:rsidR="00603B7E" w:rsidRDefault="00603B7E" w:rsidP="007E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9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Задача 2</w:t>
            </w:r>
          </w:p>
        </w:tc>
      </w:tr>
      <w:tr w:rsidR="00603B7E" w14:paraId="40B2F3D7" w14:textId="77777777" w:rsidTr="00603B7E">
        <w:trPr>
          <w:gridAfter w:val="1"/>
          <w:wAfter w:w="6" w:type="dxa"/>
          <w:trHeight w:val="427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1086C" w14:textId="77777777" w:rsidR="00603B7E" w:rsidRDefault="00603B7E" w:rsidP="007E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right="127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3F0118" w14:textId="77777777" w:rsidR="00603B7E" w:rsidRDefault="00603B7E" w:rsidP="007E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9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Вар.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19D2A2" w14:textId="77777777" w:rsidR="00603B7E" w:rsidRDefault="00603B7E" w:rsidP="007E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3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</w:tr>
    </w:tbl>
    <w:p w14:paraId="383FA885" w14:textId="4E2B8A64" w:rsidR="00603B7E" w:rsidRPr="00470FED" w:rsidRDefault="00603B7E" w:rsidP="00603B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363" w:lineRule="auto"/>
        <w:ind w:right="210"/>
        <w:jc w:val="both"/>
        <w:rPr>
          <w:rFonts w:eastAsia="Times New Roman" w:cs="Times New Roman"/>
          <w:color w:val="000000"/>
          <w:szCs w:val="28"/>
        </w:rPr>
      </w:pPr>
      <w:r w:rsidRPr="00470FED">
        <w:rPr>
          <w:rFonts w:eastAsia="Times New Roman" w:cs="Times New Roman"/>
          <w:color w:val="000000"/>
          <w:szCs w:val="28"/>
        </w:rPr>
        <w:t>Соответствие вариантов задачи 2, подлежащих решению, и вариантов сравниваемых помещений дано в табл. 10.</w:t>
      </w:r>
    </w:p>
    <w:p w14:paraId="2B78A59F" w14:textId="77777777" w:rsidR="00603B7E" w:rsidRPr="00603B7E" w:rsidRDefault="00603B7E" w:rsidP="00603B7E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  <w:r w:rsidRPr="00603B7E">
        <w:rPr>
          <w:rFonts w:eastAsia="Times New Roman" w:cs="Times New Roman"/>
          <w:color w:val="000000"/>
          <w:szCs w:val="28"/>
          <w:lang w:eastAsia="ru-RU"/>
        </w:rPr>
        <w:t>Таблица 10 - Соответствие варианта задачи 2 вариантам сравниваемых помещений для размещения администратора системы</w:t>
      </w:r>
    </w:p>
    <w:tbl>
      <w:tblPr>
        <w:tblpPr w:leftFromText="180" w:rightFromText="180" w:vertAnchor="text" w:horzAnchor="margin" w:tblpY="236"/>
        <w:tblW w:w="9634" w:type="dxa"/>
        <w:tblLayout w:type="fixed"/>
        <w:tblLook w:val="0000" w:firstRow="0" w:lastRow="0" w:firstColumn="0" w:lastColumn="0" w:noHBand="0" w:noVBand="0"/>
      </w:tblPr>
      <w:tblGrid>
        <w:gridCol w:w="2830"/>
        <w:gridCol w:w="6804"/>
      </w:tblGrid>
      <w:tr w:rsidR="00FA6822" w:rsidRPr="00603B7E" w14:paraId="05DAB9F2" w14:textId="77777777" w:rsidTr="00FA6822">
        <w:trPr>
          <w:trHeight w:val="687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649CE" w14:textId="77777777" w:rsidR="00FA6822" w:rsidRPr="00603B7E" w:rsidRDefault="00FA6822" w:rsidP="00FA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3B7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ДЗ №1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03B7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Вариант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03B7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задачи 2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A458B" w14:textId="77777777" w:rsidR="00FA6822" w:rsidRPr="00603B7E" w:rsidRDefault="00FA6822" w:rsidP="00FA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17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3B7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Сравнить варианты рабочих помещений и выбрать наилучшее помещение</w:t>
            </w:r>
          </w:p>
        </w:tc>
      </w:tr>
      <w:tr w:rsidR="00FA6822" w:rsidRPr="00603B7E" w14:paraId="275999AF" w14:textId="77777777" w:rsidTr="00FA6822">
        <w:trPr>
          <w:trHeight w:val="343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C213A" w14:textId="77777777" w:rsidR="00FA6822" w:rsidRPr="00603B7E" w:rsidRDefault="00FA6822" w:rsidP="00FA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104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Вариант 11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37D45" w14:textId="77777777" w:rsidR="00FA6822" w:rsidRPr="00603B7E" w:rsidRDefault="00FA6822" w:rsidP="00FA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Сравнить вариант помещения В1 и вариант помещения В12</w:t>
            </w:r>
          </w:p>
        </w:tc>
      </w:tr>
    </w:tbl>
    <w:p w14:paraId="33698B58" w14:textId="77777777" w:rsidR="00FA6822" w:rsidRPr="00470FED" w:rsidRDefault="00FA6822" w:rsidP="00FA68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 w:val="32"/>
          <w:szCs w:val="24"/>
        </w:rPr>
      </w:pPr>
      <w:r w:rsidRPr="00470FED">
        <w:rPr>
          <w:rFonts w:eastAsia="Times New Roman" w:cs="Times New Roman"/>
          <w:color w:val="000000"/>
          <w:szCs w:val="28"/>
        </w:rPr>
        <w:t>Следует провести сравнение двух помещений для размещения администратора системы и выбрать из них наилучший вариант.</w:t>
      </w:r>
    </w:p>
    <w:tbl>
      <w:tblPr>
        <w:tblW w:w="9826" w:type="dxa"/>
        <w:tblInd w:w="-147" w:type="dxa"/>
        <w:tblLayout w:type="fixed"/>
        <w:tblLook w:val="0000" w:firstRow="0" w:lastRow="0" w:firstColumn="0" w:lastColumn="0" w:noHBand="0" w:noVBand="0"/>
      </w:tblPr>
      <w:tblGrid>
        <w:gridCol w:w="1805"/>
        <w:gridCol w:w="1080"/>
        <w:gridCol w:w="1080"/>
        <w:gridCol w:w="1263"/>
        <w:gridCol w:w="1080"/>
        <w:gridCol w:w="1257"/>
        <w:gridCol w:w="2261"/>
      </w:tblGrid>
      <w:tr w:rsidR="000601A1" w:rsidRPr="000601A1" w14:paraId="7F7A787E" w14:textId="77777777" w:rsidTr="000601A1">
        <w:trPr>
          <w:trHeight w:val="283"/>
        </w:trPr>
        <w:tc>
          <w:tcPr>
            <w:tcW w:w="1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A515" w14:textId="77777777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04" w:right="261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601A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Вариант рабочего помещения</w:t>
            </w:r>
          </w:p>
        </w:tc>
        <w:tc>
          <w:tcPr>
            <w:tcW w:w="802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DCE26" w14:textId="77777777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814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601A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Факторы, характеризующие рабочее помещение</w:t>
            </w:r>
          </w:p>
        </w:tc>
      </w:tr>
      <w:tr w:rsidR="000601A1" w:rsidRPr="000601A1" w14:paraId="4B84EDD6" w14:textId="77777777" w:rsidTr="000601A1">
        <w:trPr>
          <w:trHeight w:val="552"/>
        </w:trPr>
        <w:tc>
          <w:tcPr>
            <w:tcW w:w="18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D812C" w14:textId="77777777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13127" w14:textId="77777777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522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601A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7798A" w14:textId="77777777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57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601A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X2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E6AD7" w14:textId="77777777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601A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58D6D" w14:textId="77777777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7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601A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X4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F67D6" w14:textId="77777777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31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601A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X5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F6366" w14:textId="77777777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53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601A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X6</w:t>
            </w:r>
          </w:p>
        </w:tc>
      </w:tr>
      <w:tr w:rsidR="000601A1" w:rsidRPr="000601A1" w14:paraId="00D95445" w14:textId="77777777" w:rsidTr="000601A1">
        <w:trPr>
          <w:trHeight w:val="427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503E8" w14:textId="77777777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28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601A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3BAF6" w14:textId="77777777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522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601A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86DD9" w14:textId="77777777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41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601A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135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AE8AF" w14:textId="77777777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137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601A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D6D05" w14:textId="77777777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6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601A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C44C9" w14:textId="77777777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14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601A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7C97B" w14:textId="77777777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358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601A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восток</w:t>
            </w:r>
          </w:p>
        </w:tc>
      </w:tr>
      <w:tr w:rsidR="000601A1" w:rsidRPr="000601A1" w14:paraId="3C9FF5F2" w14:textId="77777777" w:rsidTr="000601A1">
        <w:trPr>
          <w:trHeight w:val="422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293B7" w14:textId="34A6D795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28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9933F" w14:textId="1AF13452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522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2ACF7" w14:textId="33C30E3B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41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27675" w14:textId="42B1CEFB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137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725F9" w14:textId="4D4DC168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6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86F29" w14:textId="43FB52C3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14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D7075" w14:textId="542C3789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358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юг</w:t>
            </w:r>
          </w:p>
        </w:tc>
      </w:tr>
    </w:tbl>
    <w:p w14:paraId="7768FF82" w14:textId="5DD2889C" w:rsidR="00470FED" w:rsidRDefault="00470FED" w:rsidP="00603B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363" w:lineRule="auto"/>
        <w:ind w:right="210"/>
        <w:jc w:val="both"/>
        <w:rPr>
          <w:rFonts w:eastAsia="Times New Roman" w:cs="Times New Roman"/>
          <w:color w:val="000000"/>
        </w:rPr>
      </w:pPr>
    </w:p>
    <w:p w14:paraId="70CFBD1C" w14:textId="77777777" w:rsidR="00470FED" w:rsidRDefault="00470FED">
      <w:pPr>
        <w:spacing w:line="259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br w:type="page"/>
      </w:r>
    </w:p>
    <w:p w14:paraId="6E37B3FD" w14:textId="77777777" w:rsidR="00470FED" w:rsidRPr="00470FED" w:rsidRDefault="00470FED" w:rsidP="00470FED">
      <w:pPr>
        <w:spacing w:after="0"/>
        <w:rPr>
          <w:b/>
          <w:bCs/>
          <w:sz w:val="36"/>
          <w:szCs w:val="28"/>
        </w:rPr>
      </w:pPr>
      <w:r w:rsidRPr="00470FED">
        <w:rPr>
          <w:b/>
          <w:bCs/>
          <w:sz w:val="36"/>
          <w:szCs w:val="28"/>
        </w:rPr>
        <w:lastRenderedPageBreak/>
        <w:t>Решение</w:t>
      </w:r>
    </w:p>
    <w:p w14:paraId="34FD5A48" w14:textId="77777777" w:rsidR="00470FED" w:rsidRPr="00470FED" w:rsidRDefault="00470FED" w:rsidP="00470FED">
      <w:pPr>
        <w:numPr>
          <w:ilvl w:val="0"/>
          <w:numId w:val="3"/>
        </w:numPr>
        <w:spacing w:after="120"/>
        <w:rPr>
          <w:rFonts w:eastAsia="Times New Roman" w:cs="Times New Roman"/>
          <w:lang w:eastAsia="ru-RU"/>
        </w:rPr>
      </w:pPr>
      <w:r w:rsidRPr="00470FED">
        <w:rPr>
          <w:rFonts w:eastAsia="Times New Roman" w:cs="Times New Roman"/>
          <w:lang w:eastAsia="ru-RU"/>
        </w:rPr>
        <w:t>Присвоим реальным значениям факторов бальные значения</w:t>
      </w:r>
    </w:p>
    <w:p w14:paraId="767D43A3" w14:textId="017BE06B" w:rsidR="00470FED" w:rsidRPr="00470FED" w:rsidRDefault="00470FED" w:rsidP="00470FED">
      <w:pPr>
        <w:keepNext/>
        <w:spacing w:after="200"/>
        <w:rPr>
          <w:rFonts w:eastAsia="Times New Roman" w:cs="Times New Roman"/>
          <w:i/>
          <w:iCs/>
          <w:color w:val="44546A"/>
          <w:sz w:val="18"/>
          <w:szCs w:val="18"/>
          <w:lang w:eastAsia="ru-RU"/>
        </w:rPr>
      </w:pPr>
      <w:r w:rsidRPr="00470FED">
        <w:rPr>
          <w:rFonts w:eastAsia="Times New Roman" w:cs="Times New Roman"/>
          <w:i/>
          <w:iCs/>
          <w:color w:val="44546A"/>
          <w:sz w:val="18"/>
          <w:szCs w:val="18"/>
          <w:lang w:eastAsia="ru-RU"/>
        </w:rPr>
        <w:t>Таблица</w:t>
      </w:r>
      <w:r w:rsidRPr="00470FED">
        <w:rPr>
          <w:rFonts w:eastAsia="Times New Roman" w:cs="Times New Roman"/>
          <w:i/>
          <w:iCs/>
          <w:color w:val="44546A"/>
          <w:sz w:val="18"/>
          <w:szCs w:val="18"/>
          <w:lang w:val="en-US" w:eastAsia="ru-RU"/>
        </w:rPr>
        <w:t xml:space="preserve"> </w:t>
      </w:r>
      <w:r>
        <w:rPr>
          <w:rFonts w:eastAsia="Times New Roman" w:cs="Times New Roman"/>
          <w:i/>
          <w:iCs/>
          <w:color w:val="44546A"/>
          <w:sz w:val="18"/>
          <w:szCs w:val="18"/>
          <w:lang w:eastAsia="ru-RU"/>
        </w:rPr>
        <w:t>2</w:t>
      </w:r>
      <w:r w:rsidRPr="00470FED">
        <w:rPr>
          <w:rFonts w:eastAsia="Times New Roman" w:cs="Times New Roman"/>
          <w:i/>
          <w:iCs/>
          <w:color w:val="44546A"/>
          <w:sz w:val="18"/>
          <w:szCs w:val="18"/>
          <w:lang w:eastAsia="ru-RU"/>
        </w:rPr>
        <w:t xml:space="preserve"> Сравнение помещений</w:t>
      </w:r>
    </w:p>
    <w:tbl>
      <w:tblPr>
        <w:tblW w:w="6953" w:type="dxa"/>
        <w:tblLook w:val="04A0" w:firstRow="1" w:lastRow="0" w:firstColumn="1" w:lastColumn="0" w:noHBand="0" w:noVBand="1"/>
      </w:tblPr>
      <w:tblGrid>
        <w:gridCol w:w="1422"/>
        <w:gridCol w:w="1422"/>
        <w:gridCol w:w="1351"/>
        <w:gridCol w:w="1333"/>
        <w:gridCol w:w="1417"/>
        <w:gridCol w:w="8"/>
      </w:tblGrid>
      <w:tr w:rsidR="00470FED" w:rsidRPr="00470FED" w14:paraId="07F96960" w14:textId="77777777" w:rsidTr="007E7B97">
        <w:trPr>
          <w:trHeight w:val="300"/>
        </w:trPr>
        <w:tc>
          <w:tcPr>
            <w:tcW w:w="14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8A8FE" w14:textId="77777777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470FED">
              <w:rPr>
                <w:rFonts w:eastAsia="Times New Roman" w:cs="Times New Roman"/>
                <w:b/>
                <w:bCs/>
                <w:sz w:val="20"/>
                <w:szCs w:val="20"/>
              </w:rPr>
              <w:t>Фактор</w:t>
            </w:r>
          </w:p>
        </w:tc>
        <w:tc>
          <w:tcPr>
            <w:tcW w:w="2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97FDF5" w14:textId="77777777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470FED">
              <w:rPr>
                <w:rFonts w:eastAsia="Times New Roman" w:cs="Times New Roman"/>
                <w:b/>
                <w:bCs/>
                <w:sz w:val="20"/>
                <w:szCs w:val="20"/>
              </w:rPr>
              <w:t>Значение фактора</w:t>
            </w:r>
          </w:p>
        </w:tc>
        <w:tc>
          <w:tcPr>
            <w:tcW w:w="27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F63FC6" w14:textId="77777777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470FED">
              <w:rPr>
                <w:rFonts w:eastAsia="Times New Roman" w:cs="Times New Roman"/>
                <w:b/>
                <w:bCs/>
                <w:sz w:val="20"/>
                <w:szCs w:val="20"/>
              </w:rPr>
              <w:t>Значение фактора (балл)</w:t>
            </w:r>
          </w:p>
        </w:tc>
      </w:tr>
      <w:tr w:rsidR="00470FED" w:rsidRPr="00470FED" w14:paraId="206B5168" w14:textId="77777777" w:rsidTr="007E7B97">
        <w:trPr>
          <w:gridAfter w:val="1"/>
          <w:wAfter w:w="8" w:type="dxa"/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C29AC" w14:textId="77777777" w:rsidR="00470FED" w:rsidRPr="00470FED" w:rsidRDefault="00470FED" w:rsidP="00470FED">
            <w:pPr>
              <w:spacing w:after="0" w:line="256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E75BE4" w14:textId="614E1337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470FED">
              <w:rPr>
                <w:rFonts w:eastAsia="Times New Roman" w:cs="Times New Roman"/>
                <w:b/>
                <w:bCs/>
                <w:sz w:val="20"/>
                <w:szCs w:val="20"/>
              </w:rPr>
              <w:t>B1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BCFA57" w14:textId="4A7F70DE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470FED">
              <w:rPr>
                <w:rFonts w:eastAsia="Times New Roman" w:cs="Times New Roman"/>
                <w:b/>
                <w:bCs/>
                <w:sz w:val="20"/>
                <w:szCs w:val="20"/>
              </w:rPr>
              <w:t>B</w:t>
            </w:r>
            <w:r w:rsidRPr="00470FED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DCC482" w14:textId="112E042A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470FED">
              <w:rPr>
                <w:rFonts w:eastAsia="Times New Roman" w:cs="Times New Roman"/>
                <w:b/>
                <w:bCs/>
                <w:sz w:val="20"/>
                <w:szCs w:val="20"/>
              </w:rPr>
              <w:t>B1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6B6E17" w14:textId="3620193A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470FED">
              <w:rPr>
                <w:rFonts w:eastAsia="Times New Roman" w:cs="Times New Roman"/>
                <w:b/>
                <w:bCs/>
                <w:sz w:val="20"/>
                <w:szCs w:val="20"/>
              </w:rPr>
              <w:t>B</w:t>
            </w:r>
            <w:r w:rsidRPr="00470FED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12</w:t>
            </w:r>
          </w:p>
        </w:tc>
      </w:tr>
      <w:tr w:rsidR="00470FED" w:rsidRPr="00470FED" w14:paraId="51837E7B" w14:textId="77777777" w:rsidTr="00470FED">
        <w:trPr>
          <w:gridAfter w:val="1"/>
          <w:wAfter w:w="8" w:type="dxa"/>
          <w:trHeight w:val="300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ECF95" w14:textId="77777777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</w:pPr>
            <w:r w:rsidRPr="00470FED"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  <w:t>X1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0E67F0" w14:textId="47E0D76D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B62FBD" w14:textId="431386E2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523F6D" w14:textId="085D28DD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58034D" w14:textId="3E1A0BCF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6</w:t>
            </w:r>
          </w:p>
        </w:tc>
      </w:tr>
      <w:tr w:rsidR="00470FED" w:rsidRPr="00470FED" w14:paraId="127BCE21" w14:textId="77777777" w:rsidTr="00470FED">
        <w:trPr>
          <w:gridAfter w:val="1"/>
          <w:wAfter w:w="8" w:type="dxa"/>
          <w:trHeight w:val="300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828E6" w14:textId="77777777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</w:pPr>
            <w:r w:rsidRPr="00470FED"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  <w:t>X2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65CED4" w14:textId="7424DEC1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135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BC7B99" w14:textId="4A67447F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DE7B98" w14:textId="78F55E68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3835FD" w14:textId="0843E9A8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</w:tr>
      <w:tr w:rsidR="00470FED" w:rsidRPr="00470FED" w14:paraId="37744E66" w14:textId="77777777" w:rsidTr="00470FED">
        <w:trPr>
          <w:gridAfter w:val="1"/>
          <w:wAfter w:w="8" w:type="dxa"/>
          <w:trHeight w:val="300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F89B4" w14:textId="77777777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</w:pPr>
            <w:r w:rsidRPr="00470FED"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  <w:t>X3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727D55" w14:textId="52662014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3EEF89" w14:textId="195C54B0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25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782373" w14:textId="7833A2FE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F4D3F5" w14:textId="30678343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</w:t>
            </w:r>
          </w:p>
        </w:tc>
      </w:tr>
      <w:tr w:rsidR="00470FED" w:rsidRPr="00470FED" w14:paraId="5E29EAD4" w14:textId="77777777" w:rsidTr="00470FED">
        <w:trPr>
          <w:gridAfter w:val="1"/>
          <w:wAfter w:w="8" w:type="dxa"/>
          <w:trHeight w:val="300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06438" w14:textId="77777777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</w:pPr>
            <w:r w:rsidRPr="00470FED"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  <w:t>X4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415E8F" w14:textId="1F27ECCD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46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D55FDA" w14:textId="2BB39199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CB081D" w14:textId="7000DF62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02F2CF" w14:textId="0E2361C8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5</w:t>
            </w:r>
          </w:p>
        </w:tc>
      </w:tr>
      <w:tr w:rsidR="00470FED" w:rsidRPr="00470FED" w14:paraId="21CCD5B3" w14:textId="77777777" w:rsidTr="00470FED">
        <w:trPr>
          <w:gridAfter w:val="1"/>
          <w:wAfter w:w="8" w:type="dxa"/>
          <w:trHeight w:val="300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2BC22" w14:textId="77777777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</w:pPr>
            <w:r w:rsidRPr="00470FED"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  <w:t>X5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981429" w14:textId="4EE83238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4A1807" w14:textId="721E9F0B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8881B0" w14:textId="6C86AF34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E3F8CF" w14:textId="7E6AF139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</w:tr>
      <w:tr w:rsidR="00470FED" w:rsidRPr="00470FED" w14:paraId="519469A4" w14:textId="77777777" w:rsidTr="00470FED">
        <w:trPr>
          <w:gridAfter w:val="1"/>
          <w:wAfter w:w="8" w:type="dxa"/>
          <w:trHeight w:val="300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EE5DB" w14:textId="77777777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</w:pPr>
            <w:r w:rsidRPr="00470FED"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  <w:t>X6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34EB63" w14:textId="47A32B79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0FED">
              <w:rPr>
                <w:rFonts w:eastAsia="Times New Roman" w:cs="Times New Roman"/>
                <w:sz w:val="20"/>
                <w:szCs w:val="20"/>
                <w:lang w:eastAsia="ru-RU"/>
              </w:rPr>
              <w:t>восток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36ECDC" w14:textId="044652BF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юг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29A118" w14:textId="05FC60CB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15E239" w14:textId="67B5010E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4</w:t>
            </w:r>
          </w:p>
        </w:tc>
      </w:tr>
    </w:tbl>
    <w:p w14:paraId="545F7BC4" w14:textId="77777777" w:rsidR="00470FED" w:rsidRPr="00470FED" w:rsidRDefault="00470FED" w:rsidP="00470FED">
      <w:pPr>
        <w:rPr>
          <w:sz w:val="24"/>
        </w:rPr>
      </w:pPr>
    </w:p>
    <w:p w14:paraId="77A3EEE7" w14:textId="046290F3" w:rsidR="00470FED" w:rsidRPr="00912DA4" w:rsidRDefault="00470FED" w:rsidP="00470FED">
      <w:pPr>
        <w:pStyle w:val="a5"/>
        <w:numPr>
          <w:ilvl w:val="0"/>
          <w:numId w:val="3"/>
        </w:numPr>
        <w:rPr>
          <w:sz w:val="24"/>
        </w:rPr>
      </w:pPr>
      <w:r w:rsidRPr="00912DA4">
        <w:rPr>
          <w:sz w:val="24"/>
        </w:rPr>
        <w:t>Вычислим интегральные оценки для помещений, отражающие условия труда</w:t>
      </w:r>
    </w:p>
    <w:p w14:paraId="06427F79" w14:textId="1A3C502F" w:rsidR="00EE4CB2" w:rsidRPr="00EE4CB2" w:rsidRDefault="00000000" w:rsidP="00EE4CB2">
      <w:pPr>
        <w:pStyle w:val="a5"/>
        <w:jc w:val="center"/>
        <w:rPr>
          <w:color w:val="000000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2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2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color w:val="000000"/>
                  <w:sz w:val="2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2"/>
                </w:rPr>
                <m:t>6+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  <m:t>3+2+1+1+1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  <m:t>5</m:t>
                  </m:r>
                </m:den>
              </m:f>
              <m:r>
                <w:rPr>
                  <w:rFonts w:ascii="Cambria Math" w:eastAsia="Cambria Math" w:hAnsi="Cambria Math" w:cs="Cambria Math"/>
                  <w:color w:val="000000"/>
                  <w:sz w:val="22"/>
                </w:rPr>
                <m:t>*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  <m:t>6-6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  <m:t>6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color w:val="000000"/>
              <w:sz w:val="22"/>
            </w:rPr>
            <m:t xml:space="preserve">*10=60  </m:t>
          </m:r>
        </m:oMath>
      </m:oMathPara>
    </w:p>
    <w:p w14:paraId="644D5FE4" w14:textId="6E45BEDD" w:rsidR="00EE4CB2" w:rsidRPr="00C91129" w:rsidRDefault="00000000" w:rsidP="00EE4CB2">
      <w:pPr>
        <w:pStyle w:val="a5"/>
        <w:jc w:val="center"/>
        <w:rPr>
          <w:rFonts w:ascii="Cambria Math" w:eastAsia="Cambria Math" w:hAnsi="Cambria Math" w:cs="Cambria Math"/>
          <w:i/>
          <w:color w:val="000000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2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2"/>
                </w:rPr>
                <m:t>12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color w:val="000000"/>
                  <w:sz w:val="2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2"/>
                </w:rPr>
                <m:t>6+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  <m:t>1+2+5+1+4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  <m:t>5</m:t>
                  </m:r>
                </m:den>
              </m:f>
              <m:r>
                <w:rPr>
                  <w:rFonts w:ascii="Cambria Math" w:eastAsia="Cambria Math" w:hAnsi="Cambria Math" w:cs="Cambria Math"/>
                  <w:color w:val="000000"/>
                  <w:sz w:val="22"/>
                </w:rPr>
                <m:t>*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  <m:t>6-6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  <m:t>6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color w:val="000000"/>
              <w:sz w:val="22"/>
            </w:rPr>
            <m:t>*10=60</m:t>
          </m:r>
        </m:oMath>
      </m:oMathPara>
    </w:p>
    <w:p w14:paraId="01BE47F2" w14:textId="77777777" w:rsidR="00C91129" w:rsidRPr="00912DA4" w:rsidRDefault="00C91129" w:rsidP="00C91129">
      <w:pPr>
        <w:pStyle w:val="a5"/>
        <w:numPr>
          <w:ilvl w:val="0"/>
          <w:numId w:val="3"/>
        </w:numPr>
        <w:rPr>
          <w:sz w:val="24"/>
        </w:rPr>
      </w:pPr>
      <w:r w:rsidRPr="00912DA4">
        <w:rPr>
          <w:sz w:val="24"/>
        </w:rPr>
        <w:t>Определяем в условных баллах степень утомления администратора в течение рабочего дня для помещений B6 и B10</w:t>
      </w:r>
    </w:p>
    <w:p w14:paraId="453A04AF" w14:textId="202E7827" w:rsidR="00603B7E" w:rsidRPr="00C91129" w:rsidRDefault="00000000" w:rsidP="00603B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363" w:lineRule="auto"/>
        <w:ind w:right="210"/>
        <w:jc w:val="both"/>
        <w:rPr>
          <w:rFonts w:eastAsia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-α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β</m:t>
              </m:r>
            </m:den>
          </m:f>
        </m:oMath>
      </m:oMathPara>
    </w:p>
    <w:p w14:paraId="31C432EE" w14:textId="5FE1A362" w:rsidR="00C91129" w:rsidRPr="00350604" w:rsidRDefault="00000000" w:rsidP="00603B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363" w:lineRule="auto"/>
        <w:ind w:right="210"/>
        <w:jc w:val="both"/>
        <w:rPr>
          <w:rFonts w:eastAsia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60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-15,6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0,64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 xml:space="preserve"> 69,375    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              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60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-15,6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0,64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 xml:space="preserve"> 69,375</m:t>
          </m:r>
        </m:oMath>
      </m:oMathPara>
    </w:p>
    <w:p w14:paraId="6AAACE4A" w14:textId="7EAC5065" w:rsidR="00350604" w:rsidRPr="00350604" w:rsidRDefault="00350604" w:rsidP="00350604">
      <w:pPr>
        <w:pStyle w:val="a5"/>
        <w:numPr>
          <w:ilvl w:val="0"/>
          <w:numId w:val="3"/>
        </w:numPr>
        <w:rPr>
          <w:i/>
          <w:sz w:val="24"/>
        </w:rPr>
      </w:pPr>
      <w:r w:rsidRPr="00350604">
        <w:rPr>
          <w:sz w:val="24"/>
        </w:rPr>
        <w:t>Определяем в условных баллах уровень работоспособности администратора в течение рабочего дня для вариантов B</w:t>
      </w:r>
      <w:r>
        <w:rPr>
          <w:sz w:val="24"/>
        </w:rPr>
        <w:t>1</w:t>
      </w:r>
      <w:r w:rsidRPr="00350604">
        <w:rPr>
          <w:sz w:val="24"/>
        </w:rPr>
        <w:t xml:space="preserve"> и B1</w:t>
      </w:r>
      <w:r>
        <w:rPr>
          <w:sz w:val="24"/>
        </w:rPr>
        <w:t>2</w:t>
      </w:r>
    </w:p>
    <w:p w14:paraId="3F6DCD23" w14:textId="657CB440" w:rsidR="00350604" w:rsidRPr="00350604" w:rsidRDefault="00000000" w:rsidP="00350604">
      <w:pPr>
        <w:rPr>
          <w:i/>
          <w:sz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lang w:val="en-US"/>
          </w:rPr>
          <m:t>=100-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lang w:val="en-US"/>
          </w:rPr>
          <m:t>=30,625</m:t>
        </m:r>
      </m:oMath>
      <w:r w:rsidR="00350604" w:rsidRPr="00350604">
        <w:rPr>
          <w:i/>
          <w:sz w:val="24"/>
          <w:lang w:val="en-US"/>
        </w:rPr>
        <w:t xml:space="preserve"> </w:t>
      </w:r>
    </w:p>
    <w:p w14:paraId="72638AF5" w14:textId="517CFCE5" w:rsidR="00350604" w:rsidRPr="00912DA4" w:rsidRDefault="00000000" w:rsidP="00350604">
      <w:pPr>
        <w:rPr>
          <w:i/>
          <w:sz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12</m:t>
            </m:r>
          </m:sub>
        </m:sSub>
        <m:r>
          <w:rPr>
            <w:rFonts w:ascii="Cambria Math" w:hAnsi="Cambria Math"/>
            <w:sz w:val="24"/>
            <w:lang w:val="en-US"/>
          </w:rPr>
          <m:t>=100-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12</m:t>
            </m:r>
          </m:sub>
        </m:sSub>
        <m:r>
          <w:rPr>
            <w:rFonts w:ascii="Cambria Math" w:hAnsi="Cambria Math"/>
            <w:sz w:val="24"/>
            <w:lang w:val="en-US"/>
          </w:rPr>
          <m:t>=30,625</m:t>
        </m:r>
      </m:oMath>
      <w:r w:rsidR="00350604" w:rsidRPr="00912DA4">
        <w:rPr>
          <w:i/>
          <w:sz w:val="24"/>
          <w:lang w:val="en-US"/>
        </w:rPr>
        <w:t xml:space="preserve">  </w:t>
      </w:r>
    </w:p>
    <w:p w14:paraId="4C6C9334" w14:textId="554B8846" w:rsidR="00EE4988" w:rsidRPr="00912DA4" w:rsidRDefault="00EE4988" w:rsidP="00EE4988">
      <w:pPr>
        <w:pStyle w:val="a5"/>
        <w:numPr>
          <w:ilvl w:val="0"/>
          <w:numId w:val="3"/>
        </w:numPr>
        <w:rPr>
          <w:sz w:val="24"/>
        </w:rPr>
      </w:pPr>
      <w:r w:rsidRPr="00912DA4">
        <w:rPr>
          <w:sz w:val="24"/>
        </w:rPr>
        <w:t>Определяем прирост производительности труда (P) администратора за один рабочий день при его размещении в помещении B</w:t>
      </w:r>
      <w:r>
        <w:rPr>
          <w:sz w:val="24"/>
        </w:rPr>
        <w:t>1</w:t>
      </w:r>
      <w:r w:rsidRPr="00912DA4">
        <w:rPr>
          <w:sz w:val="24"/>
        </w:rPr>
        <w:t xml:space="preserve"> по сравнению с помещением B</w:t>
      </w:r>
      <w:r>
        <w:rPr>
          <w:sz w:val="24"/>
        </w:rPr>
        <w:t>12</w:t>
      </w:r>
    </w:p>
    <w:p w14:paraId="7C5817A4" w14:textId="77777777" w:rsidR="00EE4988" w:rsidRPr="00912DA4" w:rsidRDefault="00EE4988" w:rsidP="00EE4988">
      <w:pPr>
        <w:pStyle w:val="a5"/>
        <w:rPr>
          <w:sz w:val="24"/>
        </w:rPr>
      </w:pPr>
    </w:p>
    <w:p w14:paraId="5A8FE20B" w14:textId="77777777" w:rsidR="00EE4988" w:rsidRPr="00912DA4" w:rsidRDefault="00EE4988" w:rsidP="00EE4988">
      <w:pPr>
        <w:pStyle w:val="a5"/>
        <w:rPr>
          <w:sz w:val="24"/>
        </w:rPr>
      </w:pPr>
      <w:r w:rsidRPr="00912DA4">
        <w:rPr>
          <w:sz w:val="24"/>
        </w:rPr>
        <w:t>Пессимистичная оценка:</w:t>
      </w:r>
    </w:p>
    <w:p w14:paraId="5CDF9663" w14:textId="471AFAFC" w:rsidR="00EE4988" w:rsidRPr="00912DA4" w:rsidRDefault="00EE4988" w:rsidP="00EE4988">
      <w:pPr>
        <w:pStyle w:val="a5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P=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12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4"/>
            </w:rPr>
            <m:t>*0</m:t>
          </m:r>
          <m:r>
            <w:rPr>
              <w:rFonts w:ascii="Cambria Math" w:hAnsi="Cambria Math"/>
              <w:sz w:val="24"/>
              <w:lang w:val="en-US"/>
            </w:rPr>
            <m:t>,2*</m:t>
          </m:r>
          <m:r>
            <w:rPr>
              <w:rFonts w:ascii="Cambria Math" w:hAnsi="Cambria Math"/>
              <w:sz w:val="24"/>
            </w:rPr>
            <m:t xml:space="preserve">100%=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US"/>
                    </w:rPr>
                    <m:t>30,625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n-US"/>
                    </w:rPr>
                    <m:t xml:space="preserve">30,625  </m:t>
                  </m:r>
                </m:den>
              </m:f>
              <m:r>
                <w:rPr>
                  <w:rFonts w:ascii="Cambria Math" w:hAnsi="Cambria Math"/>
                  <w:sz w:val="24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4"/>
            </w:rPr>
            <m:t>*0,2*100%=0 %</m:t>
          </m:r>
        </m:oMath>
      </m:oMathPara>
    </w:p>
    <w:p w14:paraId="08993E5E" w14:textId="77777777" w:rsidR="00EE4988" w:rsidRPr="00912DA4" w:rsidRDefault="00EE4988" w:rsidP="00EE4988">
      <w:pPr>
        <w:pStyle w:val="a5"/>
        <w:rPr>
          <w:sz w:val="24"/>
        </w:rPr>
      </w:pPr>
      <w:r w:rsidRPr="00912DA4">
        <w:rPr>
          <w:sz w:val="24"/>
        </w:rPr>
        <w:t>Оптимистичная оценка:</w:t>
      </w:r>
    </w:p>
    <w:p w14:paraId="79FA4CEC" w14:textId="5CBEEC70" w:rsidR="00EE4988" w:rsidRPr="00912DA4" w:rsidRDefault="00EE4988" w:rsidP="00EE4988">
      <w:pPr>
        <w:pStyle w:val="a5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P=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12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4"/>
            </w:rPr>
            <m:t xml:space="preserve">*0,3*100%=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US"/>
                    </w:rPr>
                    <m:t>30,625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n-US"/>
                    </w:rPr>
                    <m:t>30,625</m:t>
                  </m:r>
                </m:den>
              </m:f>
              <m:r>
                <w:rPr>
                  <w:rFonts w:ascii="Cambria Math" w:hAnsi="Cambria Math"/>
                  <w:sz w:val="24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4"/>
            </w:rPr>
            <m:t>*0,3*100%=0 %</m:t>
          </m:r>
        </m:oMath>
      </m:oMathPara>
    </w:p>
    <w:p w14:paraId="33061F19" w14:textId="0D754FFF" w:rsidR="00D1204F" w:rsidRDefault="00EE4988" w:rsidP="00350604">
      <w:pPr>
        <w:pStyle w:val="a5"/>
        <w:numPr>
          <w:ilvl w:val="0"/>
          <w:numId w:val="3"/>
        </w:numPr>
        <w:tabs>
          <w:tab w:val="left" w:pos="2355"/>
        </w:tabs>
        <w:rPr>
          <w:sz w:val="24"/>
        </w:rPr>
      </w:pPr>
      <w:r w:rsidRPr="00EE4988">
        <w:rPr>
          <w:sz w:val="24"/>
        </w:rPr>
        <w:t>Анализ полученных результатов показывает, что вариант B1 размещения рабочего места администратора не отличается от варианта B12</w:t>
      </w:r>
      <w:r>
        <w:rPr>
          <w:sz w:val="24"/>
        </w:rPr>
        <w:t>.</w:t>
      </w:r>
    </w:p>
    <w:p w14:paraId="4EF0F860" w14:textId="035227B3" w:rsidR="00350604" w:rsidRDefault="00350604" w:rsidP="00D1204F">
      <w:pPr>
        <w:spacing w:line="259" w:lineRule="auto"/>
        <w:rPr>
          <w:sz w:val="24"/>
        </w:rPr>
      </w:pPr>
    </w:p>
    <w:p w14:paraId="01C9A31F" w14:textId="2F838C5F" w:rsidR="00D1204F" w:rsidRDefault="00D1204F" w:rsidP="00D1204F">
      <w:pPr>
        <w:spacing w:line="259" w:lineRule="auto"/>
        <w:rPr>
          <w:sz w:val="24"/>
        </w:rPr>
      </w:pPr>
    </w:p>
    <w:p w14:paraId="64ACD426" w14:textId="55539E7B" w:rsidR="00D1204F" w:rsidRDefault="00D1204F" w:rsidP="00D1204F">
      <w:pPr>
        <w:spacing w:line="259" w:lineRule="auto"/>
        <w:rPr>
          <w:sz w:val="24"/>
        </w:rPr>
      </w:pPr>
    </w:p>
    <w:p w14:paraId="03F3A503" w14:textId="350E0CC7" w:rsidR="00D1204F" w:rsidRDefault="00D1204F" w:rsidP="00D1204F">
      <w:pPr>
        <w:spacing w:line="259" w:lineRule="auto"/>
        <w:rPr>
          <w:sz w:val="24"/>
        </w:rPr>
      </w:pPr>
    </w:p>
    <w:p w14:paraId="347A9DD0" w14:textId="35929CD4" w:rsidR="00D1204F" w:rsidRDefault="00D1204F" w:rsidP="00D1204F">
      <w:pPr>
        <w:pStyle w:val="a7"/>
        <w:ind w:left="0"/>
        <w:rPr>
          <w:b/>
          <w:bCs/>
          <w:sz w:val="36"/>
          <w:szCs w:val="28"/>
        </w:rPr>
      </w:pPr>
      <w:r w:rsidRPr="00D1204F">
        <w:rPr>
          <w:b/>
          <w:bCs/>
          <w:sz w:val="36"/>
          <w:szCs w:val="28"/>
        </w:rPr>
        <w:lastRenderedPageBreak/>
        <w:t>Задача 3</w:t>
      </w:r>
    </w:p>
    <w:p w14:paraId="433B8C63" w14:textId="77777777" w:rsidR="00D1204F" w:rsidRDefault="00D1204F" w:rsidP="00D120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Технические и эксплуатационные характеристики трех вариантов серверов, с кодовыми обозначениями В1, В2 и В3, приведены в табл. 10. Там же приведен полный набор локальных критериев и их коды, по которым планируется проводить сравнение серверов. В табл.11 приведено соответствие между вариантами задачи 3 и набором тех критериев, по которым следует проводить сравнение серверов с целью их ранжирования по степени предпочтения и выбора среди них наилучшего.</w:t>
      </w:r>
    </w:p>
    <w:tbl>
      <w:tblPr>
        <w:tblW w:w="595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694"/>
        <w:gridCol w:w="1842"/>
        <w:gridCol w:w="1418"/>
      </w:tblGrid>
      <w:tr w:rsidR="00D1204F" w14:paraId="1E4E99A9" w14:textId="77777777" w:rsidTr="000664F6">
        <w:trPr>
          <w:trHeight w:val="545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0DECD" w14:textId="77777777" w:rsidR="00D1204F" w:rsidRDefault="00D1204F" w:rsidP="007E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97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Номер студента в списке группы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8072165" w14:textId="77777777" w:rsidR="00D1204F" w:rsidRDefault="00D1204F" w:rsidP="007E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71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Задача 3</w:t>
            </w:r>
          </w:p>
        </w:tc>
      </w:tr>
      <w:tr w:rsidR="00D1204F" w14:paraId="0D18F723" w14:textId="77777777" w:rsidTr="000664F6">
        <w:trPr>
          <w:trHeight w:val="281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9B9D7" w14:textId="77777777" w:rsidR="00D1204F" w:rsidRDefault="00D1204F" w:rsidP="007E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right="127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F39108" w14:textId="77777777" w:rsidR="00D1204F" w:rsidRDefault="00D1204F" w:rsidP="007E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9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Вар.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0FAEF6" w14:textId="77777777" w:rsidR="00D1204F" w:rsidRDefault="00D1204F" w:rsidP="007E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4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</w:tr>
    </w:tbl>
    <w:p w14:paraId="25DC4C7E" w14:textId="77777777" w:rsidR="00D1204F" w:rsidRPr="00D1204F" w:rsidRDefault="00D1204F" w:rsidP="00D120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1204F">
        <w:rPr>
          <w:rFonts w:eastAsia="Times New Roman" w:cs="Times New Roman"/>
          <w:color w:val="000000"/>
          <w:sz w:val="24"/>
          <w:szCs w:val="24"/>
          <w:lang w:eastAsia="ru-RU"/>
        </w:rPr>
        <w:t>Таблица 11 - Соответствие между вариантом задачи 3 и набором критериев, по которому следует проводить сравнение трех вариантов серверов</w:t>
      </w:r>
    </w:p>
    <w:tbl>
      <w:tblPr>
        <w:tblW w:w="10207" w:type="dxa"/>
        <w:tblInd w:w="-714" w:type="dxa"/>
        <w:tblLayout w:type="fixed"/>
        <w:tblLook w:val="0000" w:firstRow="0" w:lastRow="0" w:firstColumn="0" w:lastColumn="0" w:noHBand="0" w:noVBand="0"/>
      </w:tblPr>
      <w:tblGrid>
        <w:gridCol w:w="1418"/>
        <w:gridCol w:w="954"/>
        <w:gridCol w:w="1456"/>
        <w:gridCol w:w="2977"/>
        <w:gridCol w:w="3402"/>
      </w:tblGrid>
      <w:tr w:rsidR="00D1204F" w:rsidRPr="00D1204F" w14:paraId="23C1E90B" w14:textId="77777777" w:rsidTr="00DC55FD">
        <w:trPr>
          <w:trHeight w:val="835"/>
        </w:trPr>
        <w:tc>
          <w:tcPr>
            <w:tcW w:w="2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F5179" w14:textId="77777777" w:rsidR="00D1204F" w:rsidRPr="00D1204F" w:rsidRDefault="00D1204F" w:rsidP="00D12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6" w:lineRule="auto"/>
              <w:ind w:left="104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204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ДЗ №1</w:t>
            </w:r>
          </w:p>
          <w:p w14:paraId="3C953E50" w14:textId="6901FD89" w:rsidR="00D1204F" w:rsidRPr="00D1204F" w:rsidRDefault="00D1204F" w:rsidP="00D12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2" w:lineRule="auto"/>
              <w:ind w:left="104" w:right="218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204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вариант задачи № 3</w:t>
            </w:r>
          </w:p>
        </w:tc>
        <w:tc>
          <w:tcPr>
            <w:tcW w:w="7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4551C" w14:textId="77777777" w:rsidR="00D1204F" w:rsidRPr="00D1204F" w:rsidRDefault="00D1204F" w:rsidP="00D12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04" w:right="97" w:firstLine="72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204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Набор из 10-ти критериев, по которому следует сравнить три варианта серверов, провести ранжирование этих вариантов и выбрать наилучший вариант</w:t>
            </w:r>
          </w:p>
        </w:tc>
      </w:tr>
      <w:tr w:rsidR="00D1204F" w:rsidRPr="00D1204F" w14:paraId="4598D55A" w14:textId="77777777" w:rsidTr="00DC55FD">
        <w:trPr>
          <w:trHeight w:val="28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16049D" w14:textId="671B8681" w:rsidR="00D1204F" w:rsidRPr="00D1204F" w:rsidRDefault="00D1204F" w:rsidP="00D12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104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Вариант</w:t>
            </w:r>
          </w:p>
        </w:tc>
        <w:tc>
          <w:tcPr>
            <w:tcW w:w="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BBEF07" w14:textId="01CB824D" w:rsidR="00D1204F" w:rsidRPr="00D1204F" w:rsidRDefault="00D1204F" w:rsidP="00D12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124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CD99E9" w14:textId="32A8FDD9" w:rsidR="00D1204F" w:rsidRPr="00D1204F" w:rsidRDefault="00D1204F" w:rsidP="00D12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17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Критерии</w:t>
            </w: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2966C97" w14:textId="01CB71A5" w:rsidR="00D1204F" w:rsidRPr="00D1204F" w:rsidRDefault="00D1204F" w:rsidP="00D12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91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X1, X2, X8, X9, X10,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D0BABE" w14:textId="7028EB40" w:rsidR="00D1204F" w:rsidRPr="00D1204F" w:rsidRDefault="00D1204F" w:rsidP="00D12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151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X12, X13, X16, X19, X20</w:t>
            </w:r>
          </w:p>
        </w:tc>
      </w:tr>
    </w:tbl>
    <w:tbl>
      <w:tblPr>
        <w:tblpPr w:leftFromText="180" w:rightFromText="180" w:vertAnchor="text" w:horzAnchor="margin" w:tblpXSpec="center" w:tblpY="298"/>
        <w:tblW w:w="10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5"/>
        <w:gridCol w:w="5894"/>
        <w:gridCol w:w="1276"/>
        <w:gridCol w:w="1116"/>
        <w:gridCol w:w="945"/>
      </w:tblGrid>
      <w:tr w:rsidR="00DC55FD" w:rsidRPr="00DC55FD" w14:paraId="4FD59818" w14:textId="77777777" w:rsidTr="000664F6">
        <w:trPr>
          <w:trHeight w:val="588"/>
        </w:trPr>
        <w:tc>
          <w:tcPr>
            <w:tcW w:w="1165" w:type="dxa"/>
            <w:vMerge w:val="restart"/>
            <w:vAlign w:val="center"/>
          </w:tcPr>
          <w:p w14:paraId="129672C6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Код критерия</w:t>
            </w:r>
          </w:p>
        </w:tc>
        <w:tc>
          <w:tcPr>
            <w:tcW w:w="5894" w:type="dxa"/>
            <w:vMerge w:val="restart"/>
            <w:vAlign w:val="center"/>
          </w:tcPr>
          <w:p w14:paraId="30BDCE80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Показатель работы сервера (локальный критерий)</w:t>
            </w:r>
          </w:p>
        </w:tc>
        <w:tc>
          <w:tcPr>
            <w:tcW w:w="3337" w:type="dxa"/>
            <w:gridSpan w:val="3"/>
            <w:vAlign w:val="center"/>
          </w:tcPr>
          <w:p w14:paraId="7CA7E3A8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Значение показателя работы варианта сервера</w:t>
            </w:r>
          </w:p>
        </w:tc>
      </w:tr>
      <w:tr w:rsidR="00DC55FD" w:rsidRPr="00DC55FD" w14:paraId="15917BFE" w14:textId="77777777" w:rsidTr="000664F6">
        <w:trPr>
          <w:trHeight w:val="263"/>
        </w:trPr>
        <w:tc>
          <w:tcPr>
            <w:tcW w:w="1165" w:type="dxa"/>
            <w:vMerge/>
            <w:vAlign w:val="center"/>
          </w:tcPr>
          <w:p w14:paraId="5038B87E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94" w:type="dxa"/>
            <w:vMerge/>
            <w:vAlign w:val="center"/>
          </w:tcPr>
          <w:p w14:paraId="2B0AA991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5317F9D0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В1</w:t>
            </w:r>
          </w:p>
        </w:tc>
        <w:tc>
          <w:tcPr>
            <w:tcW w:w="1116" w:type="dxa"/>
            <w:vAlign w:val="center"/>
          </w:tcPr>
          <w:p w14:paraId="59D78E1B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В2</w:t>
            </w:r>
          </w:p>
        </w:tc>
        <w:tc>
          <w:tcPr>
            <w:tcW w:w="945" w:type="dxa"/>
            <w:vAlign w:val="center"/>
          </w:tcPr>
          <w:p w14:paraId="3D739114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В3</w:t>
            </w:r>
          </w:p>
        </w:tc>
      </w:tr>
      <w:tr w:rsidR="00DC55FD" w:rsidRPr="00DC55FD" w14:paraId="4C14D308" w14:textId="77777777" w:rsidTr="000664F6">
        <w:trPr>
          <w:trHeight w:val="319"/>
        </w:trPr>
        <w:tc>
          <w:tcPr>
            <w:tcW w:w="1165" w:type="dxa"/>
            <w:vAlign w:val="center"/>
          </w:tcPr>
          <w:p w14:paraId="094E7CF1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Х1</w:t>
            </w:r>
          </w:p>
        </w:tc>
        <w:tc>
          <w:tcPr>
            <w:tcW w:w="5894" w:type="dxa"/>
            <w:vAlign w:val="center"/>
          </w:tcPr>
          <w:p w14:paraId="231BEFD6" w14:textId="02BE94A8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27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Суммарная тактовая частота ядер</w:t>
            </w: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ab/>
              <w:t>(ГГц)</w:t>
            </w:r>
          </w:p>
        </w:tc>
        <w:tc>
          <w:tcPr>
            <w:tcW w:w="1276" w:type="dxa"/>
            <w:vAlign w:val="center"/>
          </w:tcPr>
          <w:p w14:paraId="01CCA6C2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7,2</w:t>
            </w:r>
          </w:p>
        </w:tc>
        <w:tc>
          <w:tcPr>
            <w:tcW w:w="1116" w:type="dxa"/>
            <w:vAlign w:val="center"/>
          </w:tcPr>
          <w:p w14:paraId="232614EE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6,4</w:t>
            </w:r>
          </w:p>
        </w:tc>
        <w:tc>
          <w:tcPr>
            <w:tcW w:w="945" w:type="dxa"/>
            <w:vAlign w:val="center"/>
          </w:tcPr>
          <w:p w14:paraId="06FDA7A3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6,0</w:t>
            </w:r>
          </w:p>
        </w:tc>
      </w:tr>
      <w:tr w:rsidR="00DC55FD" w:rsidRPr="00DC55FD" w14:paraId="7C414BAA" w14:textId="77777777" w:rsidTr="000664F6">
        <w:trPr>
          <w:trHeight w:val="323"/>
        </w:trPr>
        <w:tc>
          <w:tcPr>
            <w:tcW w:w="1165" w:type="dxa"/>
            <w:vAlign w:val="center"/>
          </w:tcPr>
          <w:p w14:paraId="55F0CA4C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Х2</w:t>
            </w:r>
          </w:p>
        </w:tc>
        <w:tc>
          <w:tcPr>
            <w:tcW w:w="5894" w:type="dxa"/>
            <w:vAlign w:val="center"/>
          </w:tcPr>
          <w:p w14:paraId="118DB122" w14:textId="5B03A3B0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27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Пропускная способность шины QPI (Гбайт/с)</w:t>
            </w:r>
          </w:p>
        </w:tc>
        <w:tc>
          <w:tcPr>
            <w:tcW w:w="1276" w:type="dxa"/>
            <w:vAlign w:val="center"/>
          </w:tcPr>
          <w:p w14:paraId="03D131EF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25,6</w:t>
            </w:r>
          </w:p>
        </w:tc>
        <w:tc>
          <w:tcPr>
            <w:tcW w:w="1116" w:type="dxa"/>
            <w:vAlign w:val="center"/>
          </w:tcPr>
          <w:p w14:paraId="0B75435E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25,6</w:t>
            </w:r>
          </w:p>
        </w:tc>
        <w:tc>
          <w:tcPr>
            <w:tcW w:w="945" w:type="dxa"/>
            <w:vAlign w:val="center"/>
          </w:tcPr>
          <w:p w14:paraId="2CA620B3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19,2</w:t>
            </w:r>
          </w:p>
        </w:tc>
      </w:tr>
      <w:tr w:rsidR="00DC55FD" w:rsidRPr="00DC55FD" w14:paraId="133FE666" w14:textId="77777777" w:rsidTr="000664F6">
        <w:trPr>
          <w:trHeight w:val="325"/>
        </w:trPr>
        <w:tc>
          <w:tcPr>
            <w:tcW w:w="1165" w:type="dxa"/>
            <w:vAlign w:val="center"/>
          </w:tcPr>
          <w:p w14:paraId="7000B463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Х8</w:t>
            </w:r>
          </w:p>
        </w:tc>
        <w:tc>
          <w:tcPr>
            <w:tcW w:w="5894" w:type="dxa"/>
            <w:vAlign w:val="center"/>
          </w:tcPr>
          <w:p w14:paraId="66152F13" w14:textId="67629901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27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Кэш 3 - Кэш 2, пропускная способность (Гбайт/с)</w:t>
            </w:r>
          </w:p>
        </w:tc>
        <w:tc>
          <w:tcPr>
            <w:tcW w:w="1276" w:type="dxa"/>
            <w:vAlign w:val="center"/>
          </w:tcPr>
          <w:p w14:paraId="55BBE882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28,8</w:t>
            </w:r>
          </w:p>
        </w:tc>
        <w:tc>
          <w:tcPr>
            <w:tcW w:w="1116" w:type="dxa"/>
            <w:vAlign w:val="center"/>
          </w:tcPr>
          <w:p w14:paraId="24D39FB1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25.6</w:t>
            </w:r>
          </w:p>
        </w:tc>
        <w:tc>
          <w:tcPr>
            <w:tcW w:w="945" w:type="dxa"/>
            <w:vAlign w:val="center"/>
          </w:tcPr>
          <w:p w14:paraId="65A20252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24,0</w:t>
            </w:r>
          </w:p>
        </w:tc>
      </w:tr>
      <w:tr w:rsidR="00DC55FD" w:rsidRPr="00DC55FD" w14:paraId="1089B8EF" w14:textId="77777777" w:rsidTr="000664F6">
        <w:trPr>
          <w:trHeight w:val="328"/>
        </w:trPr>
        <w:tc>
          <w:tcPr>
            <w:tcW w:w="1165" w:type="dxa"/>
            <w:vAlign w:val="center"/>
          </w:tcPr>
          <w:p w14:paraId="15768C08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Х9</w:t>
            </w:r>
          </w:p>
        </w:tc>
        <w:tc>
          <w:tcPr>
            <w:tcW w:w="5894" w:type="dxa"/>
            <w:vAlign w:val="center"/>
          </w:tcPr>
          <w:p w14:paraId="7FE6D27D" w14:textId="7BDC15AC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2"/>
              </w:tabs>
              <w:spacing w:after="0"/>
              <w:ind w:left="127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Объем Кэш 3 процессора (Мбайт)</w:t>
            </w:r>
          </w:p>
        </w:tc>
        <w:tc>
          <w:tcPr>
            <w:tcW w:w="1276" w:type="dxa"/>
            <w:vAlign w:val="center"/>
          </w:tcPr>
          <w:p w14:paraId="5525FF78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1116" w:type="dxa"/>
            <w:vAlign w:val="center"/>
          </w:tcPr>
          <w:p w14:paraId="2DC67463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945" w:type="dxa"/>
            <w:vAlign w:val="center"/>
          </w:tcPr>
          <w:p w14:paraId="316BD2FB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12,0</w:t>
            </w:r>
          </w:p>
        </w:tc>
      </w:tr>
      <w:tr w:rsidR="00DC55FD" w:rsidRPr="00DC55FD" w14:paraId="5978B14C" w14:textId="77777777" w:rsidTr="000664F6">
        <w:trPr>
          <w:trHeight w:val="327"/>
        </w:trPr>
        <w:tc>
          <w:tcPr>
            <w:tcW w:w="1165" w:type="dxa"/>
            <w:vAlign w:val="center"/>
          </w:tcPr>
          <w:p w14:paraId="0E8862D2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Х10</w:t>
            </w:r>
          </w:p>
        </w:tc>
        <w:tc>
          <w:tcPr>
            <w:tcW w:w="5894" w:type="dxa"/>
            <w:vAlign w:val="center"/>
          </w:tcPr>
          <w:p w14:paraId="2143DC65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27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ОП задержка при случайном доступе (</w:t>
            </w:r>
            <w:proofErr w:type="spellStart"/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нс</w:t>
            </w:r>
            <w:proofErr w:type="spellEnd"/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276" w:type="dxa"/>
            <w:vAlign w:val="center"/>
          </w:tcPr>
          <w:p w14:paraId="436ADAD2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25,0</w:t>
            </w:r>
          </w:p>
        </w:tc>
        <w:tc>
          <w:tcPr>
            <w:tcW w:w="1116" w:type="dxa"/>
            <w:vAlign w:val="center"/>
          </w:tcPr>
          <w:p w14:paraId="755972BE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25,0</w:t>
            </w:r>
          </w:p>
        </w:tc>
        <w:tc>
          <w:tcPr>
            <w:tcW w:w="945" w:type="dxa"/>
            <w:vAlign w:val="center"/>
          </w:tcPr>
          <w:p w14:paraId="0393D5AB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30,0</w:t>
            </w:r>
          </w:p>
        </w:tc>
      </w:tr>
      <w:tr w:rsidR="00DC55FD" w:rsidRPr="00DC55FD" w14:paraId="1344F465" w14:textId="77777777" w:rsidTr="000664F6">
        <w:trPr>
          <w:trHeight w:val="321"/>
        </w:trPr>
        <w:tc>
          <w:tcPr>
            <w:tcW w:w="1165" w:type="dxa"/>
            <w:vAlign w:val="center"/>
          </w:tcPr>
          <w:p w14:paraId="0636A8F3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X12</w:t>
            </w:r>
          </w:p>
        </w:tc>
        <w:tc>
          <w:tcPr>
            <w:tcW w:w="5894" w:type="dxa"/>
            <w:vAlign w:val="center"/>
          </w:tcPr>
          <w:p w14:paraId="79FC1ACF" w14:textId="1CAFE223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27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ОП, объем (Гбайт)</w:t>
            </w:r>
          </w:p>
        </w:tc>
        <w:tc>
          <w:tcPr>
            <w:tcW w:w="1276" w:type="dxa"/>
            <w:vAlign w:val="center"/>
          </w:tcPr>
          <w:p w14:paraId="579D81AA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16,0</w:t>
            </w:r>
          </w:p>
        </w:tc>
        <w:tc>
          <w:tcPr>
            <w:tcW w:w="1116" w:type="dxa"/>
            <w:vAlign w:val="center"/>
          </w:tcPr>
          <w:p w14:paraId="50844A5F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32,0</w:t>
            </w:r>
          </w:p>
        </w:tc>
        <w:tc>
          <w:tcPr>
            <w:tcW w:w="945" w:type="dxa"/>
            <w:vAlign w:val="center"/>
          </w:tcPr>
          <w:p w14:paraId="7E2602C3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32,0</w:t>
            </w:r>
          </w:p>
        </w:tc>
      </w:tr>
      <w:tr w:rsidR="00DC55FD" w:rsidRPr="00DC55FD" w14:paraId="0B9A7A03" w14:textId="77777777" w:rsidTr="000664F6">
        <w:trPr>
          <w:trHeight w:val="334"/>
        </w:trPr>
        <w:tc>
          <w:tcPr>
            <w:tcW w:w="1165" w:type="dxa"/>
            <w:vAlign w:val="center"/>
          </w:tcPr>
          <w:p w14:paraId="57607C6A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Х13</w:t>
            </w:r>
          </w:p>
        </w:tc>
        <w:tc>
          <w:tcPr>
            <w:tcW w:w="5894" w:type="dxa"/>
            <w:vAlign w:val="center"/>
          </w:tcPr>
          <w:p w14:paraId="2B91D16A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27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Диск, среднее время поиска цилиндра (мс)</w:t>
            </w:r>
          </w:p>
        </w:tc>
        <w:tc>
          <w:tcPr>
            <w:tcW w:w="1276" w:type="dxa"/>
            <w:vAlign w:val="center"/>
          </w:tcPr>
          <w:p w14:paraId="141BA05C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6,5</w:t>
            </w:r>
          </w:p>
        </w:tc>
        <w:tc>
          <w:tcPr>
            <w:tcW w:w="1116" w:type="dxa"/>
            <w:vAlign w:val="center"/>
          </w:tcPr>
          <w:p w14:paraId="02E39C87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6,0</w:t>
            </w:r>
          </w:p>
        </w:tc>
        <w:tc>
          <w:tcPr>
            <w:tcW w:w="945" w:type="dxa"/>
            <w:vAlign w:val="center"/>
          </w:tcPr>
          <w:p w14:paraId="70F895DF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5,0</w:t>
            </w:r>
          </w:p>
        </w:tc>
      </w:tr>
      <w:tr w:rsidR="00DC55FD" w:rsidRPr="00DC55FD" w14:paraId="52C08344" w14:textId="77777777" w:rsidTr="000664F6">
        <w:trPr>
          <w:trHeight w:val="317"/>
        </w:trPr>
        <w:tc>
          <w:tcPr>
            <w:tcW w:w="1165" w:type="dxa"/>
            <w:vAlign w:val="center"/>
          </w:tcPr>
          <w:p w14:paraId="40478228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X16</w:t>
            </w:r>
          </w:p>
        </w:tc>
        <w:tc>
          <w:tcPr>
            <w:tcW w:w="5894" w:type="dxa"/>
            <w:vAlign w:val="center"/>
          </w:tcPr>
          <w:p w14:paraId="125913CC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27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Потребляемая мощность (Вт)</w:t>
            </w:r>
          </w:p>
        </w:tc>
        <w:tc>
          <w:tcPr>
            <w:tcW w:w="1276" w:type="dxa"/>
            <w:vAlign w:val="center"/>
          </w:tcPr>
          <w:p w14:paraId="7E5935B9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1116" w:type="dxa"/>
            <w:vAlign w:val="center"/>
          </w:tcPr>
          <w:p w14:paraId="3F6EF863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945" w:type="dxa"/>
            <w:vAlign w:val="center"/>
          </w:tcPr>
          <w:p w14:paraId="1F3BC34F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1000</w:t>
            </w:r>
          </w:p>
        </w:tc>
      </w:tr>
      <w:tr w:rsidR="00DC55FD" w:rsidRPr="00DC55FD" w14:paraId="29D39BEB" w14:textId="77777777" w:rsidTr="000664F6">
        <w:trPr>
          <w:trHeight w:val="334"/>
        </w:trPr>
        <w:tc>
          <w:tcPr>
            <w:tcW w:w="1165" w:type="dxa"/>
            <w:vAlign w:val="center"/>
          </w:tcPr>
          <w:p w14:paraId="3E78B22D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X19</w:t>
            </w:r>
          </w:p>
        </w:tc>
        <w:tc>
          <w:tcPr>
            <w:tcW w:w="5894" w:type="dxa"/>
            <w:vAlign w:val="center"/>
          </w:tcPr>
          <w:p w14:paraId="37584675" w14:textId="1ABF0B39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27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Качество документации сервера</w:t>
            </w:r>
          </w:p>
        </w:tc>
        <w:tc>
          <w:tcPr>
            <w:tcW w:w="1276" w:type="dxa"/>
            <w:vAlign w:val="center"/>
          </w:tcPr>
          <w:p w14:paraId="5093D5BD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отл</w:t>
            </w:r>
            <w:proofErr w:type="spellEnd"/>
          </w:p>
        </w:tc>
        <w:tc>
          <w:tcPr>
            <w:tcW w:w="1116" w:type="dxa"/>
            <w:vAlign w:val="center"/>
          </w:tcPr>
          <w:p w14:paraId="527B8854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хор</w:t>
            </w:r>
          </w:p>
        </w:tc>
        <w:tc>
          <w:tcPr>
            <w:tcW w:w="945" w:type="dxa"/>
            <w:vAlign w:val="center"/>
          </w:tcPr>
          <w:p w14:paraId="6829E218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оч</w:t>
            </w:r>
            <w:proofErr w:type="spellEnd"/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хор</w:t>
            </w:r>
          </w:p>
        </w:tc>
      </w:tr>
      <w:tr w:rsidR="00DC55FD" w:rsidRPr="00DC55FD" w14:paraId="2D98D1F3" w14:textId="77777777" w:rsidTr="000664F6">
        <w:trPr>
          <w:trHeight w:val="331"/>
        </w:trPr>
        <w:tc>
          <w:tcPr>
            <w:tcW w:w="1165" w:type="dxa"/>
            <w:vAlign w:val="center"/>
          </w:tcPr>
          <w:p w14:paraId="3611611C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X20</w:t>
            </w:r>
          </w:p>
        </w:tc>
        <w:tc>
          <w:tcPr>
            <w:tcW w:w="5894" w:type="dxa"/>
            <w:vAlign w:val="center"/>
          </w:tcPr>
          <w:p w14:paraId="53C747BC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27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Удобство обслуживания сервера</w:t>
            </w:r>
          </w:p>
        </w:tc>
        <w:tc>
          <w:tcPr>
            <w:tcW w:w="1276" w:type="dxa"/>
            <w:vAlign w:val="center"/>
          </w:tcPr>
          <w:p w14:paraId="1F17EBF6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отл</w:t>
            </w:r>
            <w:proofErr w:type="spellEnd"/>
          </w:p>
        </w:tc>
        <w:tc>
          <w:tcPr>
            <w:tcW w:w="1116" w:type="dxa"/>
            <w:vAlign w:val="center"/>
          </w:tcPr>
          <w:p w14:paraId="73C40F16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оч</w:t>
            </w:r>
            <w:proofErr w:type="spellEnd"/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хор</w:t>
            </w:r>
          </w:p>
        </w:tc>
        <w:tc>
          <w:tcPr>
            <w:tcW w:w="945" w:type="dxa"/>
            <w:vAlign w:val="center"/>
          </w:tcPr>
          <w:p w14:paraId="4383AD36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оч</w:t>
            </w:r>
            <w:proofErr w:type="spellEnd"/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хор</w:t>
            </w:r>
          </w:p>
        </w:tc>
      </w:tr>
    </w:tbl>
    <w:p w14:paraId="11A5391A" w14:textId="77777777" w:rsidR="00DC55FD" w:rsidRDefault="00DC55FD" w:rsidP="00DC55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7AC73254" w14:textId="6DC3F545" w:rsidR="00D1204F" w:rsidRPr="00D1204F" w:rsidRDefault="00D1204F" w:rsidP="00D120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1204F">
        <w:rPr>
          <w:rFonts w:eastAsia="Times New Roman" w:cs="Times New Roman"/>
          <w:color w:val="000000"/>
          <w:sz w:val="24"/>
          <w:szCs w:val="24"/>
          <w:lang w:eastAsia="ru-RU"/>
        </w:rPr>
        <w:t>Следует:</w:t>
      </w:r>
    </w:p>
    <w:p w14:paraId="46E2BEC6" w14:textId="77777777" w:rsidR="00D1204F" w:rsidRPr="00D1204F" w:rsidRDefault="00D1204F" w:rsidP="00D120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1204F">
        <w:rPr>
          <w:rFonts w:eastAsia="Times New Roman" w:cs="Times New Roman"/>
          <w:color w:val="000000"/>
          <w:sz w:val="24"/>
          <w:szCs w:val="24"/>
          <w:lang w:eastAsia="ru-RU"/>
        </w:rPr>
        <w:t>- оценить исходные варианты серверов на Парето-оптимальность;</w:t>
      </w:r>
    </w:p>
    <w:p w14:paraId="03BD7EE3" w14:textId="77777777" w:rsidR="00D1204F" w:rsidRPr="00D1204F" w:rsidRDefault="00D1204F" w:rsidP="00D120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1204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- определить </w:t>
      </w:r>
      <w:r w:rsidRPr="00D1204F">
        <w:rPr>
          <w:rFonts w:eastAsia="Times New Roman" w:cs="Times New Roman"/>
          <w:sz w:val="24"/>
          <w:szCs w:val="24"/>
          <w:lang w:eastAsia="ru-RU"/>
        </w:rPr>
        <w:t>коэффициенты</w:t>
      </w:r>
      <w:r w:rsidRPr="00D1204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важности локальных критериев, используя следующие методы:</w:t>
      </w:r>
    </w:p>
    <w:p w14:paraId="17B96C7C" w14:textId="77777777" w:rsidR="00D1204F" w:rsidRPr="00D1204F" w:rsidRDefault="00D1204F" w:rsidP="00D120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99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1204F">
        <w:rPr>
          <w:rFonts w:eastAsia="Times New Roman" w:cs="Times New Roman"/>
          <w:color w:val="000000"/>
          <w:sz w:val="24"/>
          <w:szCs w:val="24"/>
          <w:lang w:eastAsia="ru-RU"/>
        </w:rPr>
        <w:t>*метод базового критерия, *метод бальной оценки;</w:t>
      </w:r>
    </w:p>
    <w:p w14:paraId="3F83965B" w14:textId="02220C77" w:rsidR="00D1204F" w:rsidRPr="00D1204F" w:rsidRDefault="00D1204F" w:rsidP="00D120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1204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- определить средние значения </w:t>
      </w:r>
      <w:r w:rsidRPr="00D1204F">
        <w:rPr>
          <w:rFonts w:eastAsia="Times New Roman" w:cs="Times New Roman"/>
          <w:sz w:val="24"/>
          <w:szCs w:val="24"/>
          <w:lang w:eastAsia="ru-RU"/>
        </w:rPr>
        <w:t>ко</w:t>
      </w:r>
      <w:r>
        <w:rPr>
          <w:rFonts w:eastAsia="Times New Roman" w:cs="Times New Roman"/>
          <w:sz w:val="24"/>
          <w:szCs w:val="24"/>
          <w:lang w:eastAsia="ru-RU"/>
        </w:rPr>
        <w:t>э</w:t>
      </w:r>
      <w:r w:rsidRPr="00D1204F">
        <w:rPr>
          <w:rFonts w:eastAsia="Times New Roman" w:cs="Times New Roman"/>
          <w:sz w:val="24"/>
          <w:szCs w:val="24"/>
          <w:lang w:eastAsia="ru-RU"/>
        </w:rPr>
        <w:t>ффициентов</w:t>
      </w:r>
      <w:r w:rsidRPr="00D1204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важности локальных критериев;</w:t>
      </w:r>
    </w:p>
    <w:p w14:paraId="362BFB93" w14:textId="77777777" w:rsidR="00D1204F" w:rsidRPr="00D1204F" w:rsidRDefault="00D1204F" w:rsidP="00D120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1204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- выбрать с использованием двух методов наилучший вариант сервера, среди сравниваемых. Используя метод ранжирования </w:t>
      </w:r>
      <w:proofErr w:type="spellStart"/>
      <w:r w:rsidRPr="00D1204F">
        <w:rPr>
          <w:rFonts w:eastAsia="Times New Roman" w:cs="Times New Roman"/>
          <w:color w:val="000000"/>
          <w:sz w:val="24"/>
          <w:szCs w:val="24"/>
          <w:lang w:eastAsia="ru-RU"/>
        </w:rPr>
        <w:t>Борда</w:t>
      </w:r>
      <w:proofErr w:type="spellEnd"/>
      <w:r w:rsidRPr="00D1204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определить наилучший вариант.</w:t>
      </w:r>
    </w:p>
    <w:p w14:paraId="4001DB26" w14:textId="5A1040CD" w:rsidR="00AA6847" w:rsidRDefault="00D1204F" w:rsidP="00DC55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1204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В качестве интегральных критериев использовать: взвешенную сумму локальных </w:t>
      </w:r>
      <w:r w:rsidRPr="00D1204F"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 xml:space="preserve">критериев, близость к идеалу, гарантированный результат. Далее использовать процедуру </w:t>
      </w:r>
      <w:proofErr w:type="spellStart"/>
      <w:r w:rsidRPr="00D1204F">
        <w:rPr>
          <w:rFonts w:eastAsia="Times New Roman" w:cs="Times New Roman"/>
          <w:color w:val="000000"/>
          <w:sz w:val="24"/>
          <w:szCs w:val="24"/>
          <w:lang w:eastAsia="ru-RU"/>
        </w:rPr>
        <w:t>Борда</w:t>
      </w:r>
      <w:proofErr w:type="spellEnd"/>
      <w:r w:rsidRPr="00D1204F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4B754FE4" w14:textId="7BD28C12" w:rsidR="00D1204F" w:rsidRDefault="00AA6847" w:rsidP="00AA6847">
      <w:pPr>
        <w:pStyle w:val="a7"/>
        <w:ind w:left="0"/>
        <w:rPr>
          <w:b/>
          <w:bCs/>
          <w:sz w:val="36"/>
          <w:szCs w:val="28"/>
        </w:rPr>
      </w:pPr>
      <w:r w:rsidRPr="00AA6847">
        <w:rPr>
          <w:b/>
          <w:bCs/>
          <w:sz w:val="36"/>
          <w:szCs w:val="28"/>
        </w:rPr>
        <w:t>Решение</w:t>
      </w:r>
    </w:p>
    <w:p w14:paraId="6EE3B0AB" w14:textId="6B2B7BD0" w:rsidR="002F095E" w:rsidRDefault="002F095E" w:rsidP="002F095E">
      <w:pPr>
        <w:spacing w:after="0"/>
        <w:contextualSpacing/>
        <w:rPr>
          <w:rFonts w:eastAsia="Yu Mincho" w:cs="Times New Roman"/>
          <w:sz w:val="24"/>
          <w:szCs w:val="20"/>
          <w:lang w:eastAsia="ru-RU"/>
        </w:rPr>
      </w:pPr>
      <w:r w:rsidRPr="002F095E">
        <w:rPr>
          <w:rFonts w:eastAsia="Yu Mincho" w:cs="Times New Roman"/>
          <w:sz w:val="24"/>
          <w:szCs w:val="20"/>
          <w:lang w:eastAsia="ru-RU"/>
        </w:rPr>
        <w:t>Проведем оценку исходных вариантов серверов на Парето-оптимальность:</w:t>
      </w:r>
    </w:p>
    <w:p w14:paraId="7E39CF5F" w14:textId="77777777" w:rsidR="002F095E" w:rsidRPr="002F095E" w:rsidRDefault="002F095E" w:rsidP="002F095E">
      <w:pPr>
        <w:spacing w:after="0"/>
        <w:ind w:firstLine="708"/>
        <w:contextualSpacing/>
        <w:rPr>
          <w:rFonts w:eastAsia="Yu Mincho" w:cs="Times New Roman"/>
          <w:sz w:val="24"/>
          <w:szCs w:val="20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87"/>
        <w:gridCol w:w="543"/>
        <w:gridCol w:w="543"/>
        <w:gridCol w:w="543"/>
      </w:tblGrid>
      <w:tr w:rsidR="002F095E" w:rsidRPr="002F095E" w14:paraId="515D80FE" w14:textId="77777777" w:rsidTr="007E7B97">
        <w:trPr>
          <w:trHeight w:val="30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FD8982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Вариант сервера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90FD98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Вариант сервера</w:t>
            </w:r>
          </w:p>
        </w:tc>
      </w:tr>
      <w:tr w:rsidR="002F095E" w:rsidRPr="002F095E" w14:paraId="4F370928" w14:textId="77777777" w:rsidTr="007E7B97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A62C6" w14:textId="77777777" w:rsidR="002F095E" w:rsidRPr="002F095E" w:rsidRDefault="002F095E" w:rsidP="002F095E">
            <w:pPr>
              <w:spacing w:after="0" w:line="25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1BF8E1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B1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27BD5B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B2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98425F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B3</w:t>
            </w:r>
          </w:p>
        </w:tc>
      </w:tr>
      <w:tr w:rsidR="002F095E" w:rsidRPr="002F095E" w14:paraId="742B194E" w14:textId="77777777" w:rsidTr="007E7B9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672AC9" w14:textId="77777777" w:rsidR="002F095E" w:rsidRPr="002F095E" w:rsidRDefault="002F095E" w:rsidP="002F095E">
            <w:pPr>
              <w:spacing w:after="0" w:line="25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B1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E12009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96C9E4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CC1AC1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095E" w:rsidRPr="002F095E" w14:paraId="7A395D5C" w14:textId="77777777" w:rsidTr="007E7B9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76B235" w14:textId="77777777" w:rsidR="002F095E" w:rsidRPr="002F095E" w:rsidRDefault="002F095E" w:rsidP="002F095E">
            <w:pPr>
              <w:spacing w:after="0" w:line="25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B2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9F723F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EEB04F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EE7CE0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095E" w:rsidRPr="002F095E" w14:paraId="27F9DC68" w14:textId="77777777" w:rsidTr="007E7B9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BF9746" w14:textId="77777777" w:rsidR="002F095E" w:rsidRPr="002F095E" w:rsidRDefault="002F095E" w:rsidP="002F095E">
            <w:pPr>
              <w:spacing w:after="0" w:line="25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B3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1B0DDB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EF5198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19EF30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095E" w:rsidRPr="002F095E" w14:paraId="5B129E5B" w14:textId="77777777" w:rsidTr="007E7B9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8955B4" w14:textId="77777777" w:rsidR="002F095E" w:rsidRPr="002F095E" w:rsidRDefault="002F095E" w:rsidP="002F095E">
            <w:pPr>
              <w:spacing w:after="0" w:line="25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Результат сравнения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A99EA7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38325A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F07DB0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095E" w:rsidRPr="002F095E" w14:paraId="3464338A" w14:textId="77777777" w:rsidTr="007E7B9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51E598" w14:textId="77777777" w:rsidR="002F095E" w:rsidRPr="002F095E" w:rsidRDefault="002F095E" w:rsidP="002F095E">
            <w:pPr>
              <w:spacing w:after="0" w:line="25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Парето-оптимальность варианта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E1DE93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2465AC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5D6122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Да</w:t>
            </w:r>
          </w:p>
        </w:tc>
      </w:tr>
    </w:tbl>
    <w:p w14:paraId="15D7C502" w14:textId="77777777" w:rsidR="002F095E" w:rsidRPr="002F095E" w:rsidRDefault="002F095E" w:rsidP="002F095E">
      <w:pPr>
        <w:spacing w:after="0" w:line="360" w:lineRule="auto"/>
        <w:ind w:firstLine="708"/>
        <w:contextualSpacing/>
        <w:jc w:val="both"/>
        <w:rPr>
          <w:rFonts w:eastAsia="Times New Roman" w:cs="Times New Roman"/>
          <w:sz w:val="24"/>
          <w:szCs w:val="24"/>
          <w:lang w:eastAsia="ru-RU"/>
        </w:rPr>
      </w:pPr>
      <w:r w:rsidRPr="002F095E">
        <w:rPr>
          <w:rFonts w:eastAsia="Times New Roman" w:cs="Times New Roman"/>
          <w:sz w:val="24"/>
          <w:szCs w:val="24"/>
          <w:lang w:eastAsia="ru-RU"/>
        </w:rPr>
        <w:t>Анализ данных, приведенных в табл. 5 показывает, что все варианты сравниваемых серверов являются Парето-оптимальными и требуется проведение их дальнейшего сравнения.</w:t>
      </w:r>
    </w:p>
    <w:p w14:paraId="416AC3E3" w14:textId="77777777" w:rsidR="002F095E" w:rsidRPr="00912DA4" w:rsidRDefault="002F095E" w:rsidP="002F095E">
      <w:pPr>
        <w:pStyle w:val="a5"/>
        <w:numPr>
          <w:ilvl w:val="0"/>
          <w:numId w:val="8"/>
        </w:numPr>
        <w:spacing w:after="200" w:line="360" w:lineRule="auto"/>
        <w:ind w:left="0" w:firstLine="142"/>
        <w:jc w:val="both"/>
        <w:rPr>
          <w:sz w:val="24"/>
          <w:szCs w:val="24"/>
        </w:rPr>
      </w:pPr>
      <w:r w:rsidRPr="00912DA4">
        <w:rPr>
          <w:sz w:val="24"/>
          <w:szCs w:val="24"/>
        </w:rPr>
        <w:t>Метод базового критерия.</w:t>
      </w:r>
    </w:p>
    <w:p w14:paraId="37E9B5E7" w14:textId="77777777" w:rsidR="002F095E" w:rsidRPr="00912DA4" w:rsidRDefault="002F095E" w:rsidP="002F095E">
      <w:pPr>
        <w:pStyle w:val="a5"/>
        <w:spacing w:line="360" w:lineRule="auto"/>
        <w:ind w:left="0"/>
        <w:jc w:val="both"/>
        <w:rPr>
          <w:sz w:val="24"/>
          <w:szCs w:val="24"/>
        </w:rPr>
      </w:pPr>
      <w:r w:rsidRPr="00912DA4">
        <w:rPr>
          <w:sz w:val="24"/>
          <w:szCs w:val="24"/>
        </w:rPr>
        <w:tab/>
        <w:t>Коэффициенты важности показателей сравнения серверов назначаем по методу базового критерия. Для этого разбиваем все показатели на группы важности.</w:t>
      </w:r>
    </w:p>
    <w:p w14:paraId="1BF441FA" w14:textId="69625B6A" w:rsidR="002F095E" w:rsidRPr="00912DA4" w:rsidRDefault="002F095E" w:rsidP="002F095E">
      <w:pPr>
        <w:pStyle w:val="a5"/>
        <w:spacing w:line="360" w:lineRule="auto"/>
        <w:ind w:left="0"/>
        <w:jc w:val="both"/>
        <w:rPr>
          <w:sz w:val="24"/>
          <w:szCs w:val="24"/>
        </w:rPr>
      </w:pPr>
      <w:r w:rsidRPr="00912DA4">
        <w:rPr>
          <w:sz w:val="24"/>
          <w:szCs w:val="24"/>
        </w:rPr>
        <w:tab/>
        <w:t xml:space="preserve">В первую группу включаем следующие </w:t>
      </w:r>
      <w:r w:rsidR="00B84FF8">
        <w:rPr>
          <w:sz w:val="24"/>
          <w:szCs w:val="24"/>
        </w:rPr>
        <w:t>три</w:t>
      </w:r>
      <w:r w:rsidRPr="00912DA4">
        <w:rPr>
          <w:sz w:val="24"/>
          <w:szCs w:val="24"/>
        </w:rPr>
        <w:t xml:space="preserve"> показателя сравнения (</w:t>
      </w:r>
      <w:r w:rsidR="00B84FF8">
        <w:rPr>
          <w:sz w:val="24"/>
          <w:szCs w:val="24"/>
        </w:rPr>
        <w:t>Х8, Х9, Х19</w:t>
      </w:r>
      <w:r w:rsidRPr="00912DA4">
        <w:rPr>
          <w:sz w:val="24"/>
          <w:szCs w:val="24"/>
        </w:rPr>
        <w:t>)</w:t>
      </w:r>
      <w:r w:rsidR="00B84FF8">
        <w:rPr>
          <w:sz w:val="24"/>
          <w:szCs w:val="24"/>
        </w:rPr>
        <w:t xml:space="preserve">, </w:t>
      </w:r>
      <w:r w:rsidRPr="00912DA4">
        <w:rPr>
          <w:sz w:val="24"/>
          <w:szCs w:val="24"/>
        </w:rPr>
        <w:t>которые считаем наименее значимыми из набора рассматриваемых показателей.</w:t>
      </w:r>
    </w:p>
    <w:p w14:paraId="0493CC3F" w14:textId="5BA39EB2" w:rsidR="002F095E" w:rsidRPr="00912DA4" w:rsidRDefault="002F095E" w:rsidP="002F095E">
      <w:pPr>
        <w:pStyle w:val="a5"/>
        <w:spacing w:line="360" w:lineRule="auto"/>
        <w:ind w:left="0"/>
        <w:jc w:val="both"/>
        <w:rPr>
          <w:sz w:val="24"/>
          <w:szCs w:val="24"/>
        </w:rPr>
      </w:pPr>
      <w:r w:rsidRPr="00912DA4">
        <w:rPr>
          <w:sz w:val="24"/>
          <w:szCs w:val="24"/>
        </w:rPr>
        <w:tab/>
        <w:t>Во вторую группу включаем четыре показателя (</w:t>
      </w:r>
      <w:r w:rsidRPr="00912DA4">
        <w:rPr>
          <w:sz w:val="24"/>
          <w:szCs w:val="24"/>
          <w:lang w:val="en-US"/>
        </w:rPr>
        <w:t>X</w:t>
      </w:r>
      <w:r w:rsidRPr="00912DA4">
        <w:rPr>
          <w:sz w:val="24"/>
          <w:szCs w:val="24"/>
        </w:rPr>
        <w:t xml:space="preserve">2, </w:t>
      </w:r>
      <w:r w:rsidRPr="00912DA4">
        <w:rPr>
          <w:sz w:val="24"/>
          <w:szCs w:val="24"/>
          <w:lang w:val="en-US"/>
        </w:rPr>
        <w:t>X</w:t>
      </w:r>
      <w:r w:rsidR="00B84FF8">
        <w:rPr>
          <w:sz w:val="24"/>
          <w:szCs w:val="24"/>
        </w:rPr>
        <w:t>10</w:t>
      </w:r>
      <w:r w:rsidRPr="00912DA4">
        <w:rPr>
          <w:sz w:val="24"/>
          <w:szCs w:val="24"/>
        </w:rPr>
        <w:t xml:space="preserve">, </w:t>
      </w:r>
      <w:r w:rsidRPr="00912DA4">
        <w:rPr>
          <w:sz w:val="24"/>
          <w:szCs w:val="24"/>
          <w:lang w:val="en-US"/>
        </w:rPr>
        <w:t>X</w:t>
      </w:r>
      <w:r w:rsidR="00B84FF8">
        <w:rPr>
          <w:sz w:val="24"/>
          <w:szCs w:val="24"/>
        </w:rPr>
        <w:t>13</w:t>
      </w:r>
      <w:r w:rsidRPr="00912DA4">
        <w:rPr>
          <w:sz w:val="24"/>
          <w:szCs w:val="24"/>
        </w:rPr>
        <w:t xml:space="preserve">, </w:t>
      </w:r>
      <w:r w:rsidRPr="00912DA4">
        <w:rPr>
          <w:sz w:val="24"/>
          <w:szCs w:val="24"/>
          <w:lang w:val="en-US"/>
        </w:rPr>
        <w:t>X</w:t>
      </w:r>
      <w:r w:rsidR="00B84FF8">
        <w:rPr>
          <w:sz w:val="24"/>
          <w:szCs w:val="24"/>
        </w:rPr>
        <w:t>16</w:t>
      </w:r>
      <w:r w:rsidRPr="00912DA4">
        <w:rPr>
          <w:sz w:val="24"/>
          <w:szCs w:val="24"/>
        </w:rPr>
        <w:t>), которые считаем более значимыми, по сравнению с первыми, в два раза.</w:t>
      </w:r>
    </w:p>
    <w:p w14:paraId="350F37BF" w14:textId="0F27AC65" w:rsidR="002F095E" w:rsidRPr="00912DA4" w:rsidRDefault="002F095E" w:rsidP="002F095E">
      <w:pPr>
        <w:pStyle w:val="a5"/>
        <w:spacing w:line="360" w:lineRule="auto"/>
        <w:ind w:left="0"/>
        <w:jc w:val="both"/>
        <w:rPr>
          <w:sz w:val="24"/>
          <w:szCs w:val="24"/>
        </w:rPr>
      </w:pPr>
      <w:r w:rsidRPr="00912DA4">
        <w:rPr>
          <w:sz w:val="24"/>
          <w:szCs w:val="24"/>
        </w:rPr>
        <w:tab/>
        <w:t xml:space="preserve">В третью группу включаем </w:t>
      </w:r>
      <w:r w:rsidR="00B84FF8">
        <w:rPr>
          <w:sz w:val="24"/>
          <w:szCs w:val="24"/>
        </w:rPr>
        <w:t>три</w:t>
      </w:r>
      <w:r w:rsidRPr="00912DA4">
        <w:rPr>
          <w:sz w:val="24"/>
          <w:szCs w:val="24"/>
        </w:rPr>
        <w:t xml:space="preserve"> показателя (Х1,</w:t>
      </w:r>
      <w:r w:rsidR="00B84FF8">
        <w:rPr>
          <w:sz w:val="24"/>
          <w:szCs w:val="24"/>
        </w:rPr>
        <w:t xml:space="preserve"> Х12,</w:t>
      </w:r>
      <w:r w:rsidRPr="00912DA4">
        <w:rPr>
          <w:sz w:val="24"/>
          <w:szCs w:val="24"/>
        </w:rPr>
        <w:t xml:space="preserve"> </w:t>
      </w:r>
      <w:r w:rsidRPr="00912DA4">
        <w:rPr>
          <w:sz w:val="24"/>
          <w:szCs w:val="24"/>
          <w:lang w:val="en-US"/>
        </w:rPr>
        <w:t>X</w:t>
      </w:r>
      <w:r w:rsidRPr="00912DA4">
        <w:rPr>
          <w:sz w:val="24"/>
          <w:szCs w:val="24"/>
        </w:rPr>
        <w:t>20), который считаем боле значимым, по сравнению с первыми, в четыре раза.</w:t>
      </w:r>
    </w:p>
    <w:p w14:paraId="23DA7055" w14:textId="64BA2FC5" w:rsidR="002F095E" w:rsidRPr="00912DA4" w:rsidRDefault="002F095E" w:rsidP="002F095E">
      <w:pPr>
        <w:pStyle w:val="a5"/>
        <w:spacing w:line="360" w:lineRule="auto"/>
        <w:ind w:left="0"/>
        <w:jc w:val="both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X1≈Х12 ≈X20≻X2≈X10≈X13≈X16≻X8≈X9≈X19</m:t>
          </m:r>
        </m:oMath>
      </m:oMathPara>
    </w:p>
    <w:p w14:paraId="0E142D78" w14:textId="77777777" w:rsidR="002F095E" w:rsidRPr="00912DA4" w:rsidRDefault="002F095E" w:rsidP="002F095E">
      <w:pPr>
        <w:pStyle w:val="a5"/>
        <w:spacing w:line="360" w:lineRule="auto"/>
        <w:ind w:left="0" w:firstLine="708"/>
        <w:jc w:val="both"/>
        <w:rPr>
          <w:sz w:val="24"/>
          <w:szCs w:val="24"/>
        </w:rPr>
      </w:pPr>
      <w:r w:rsidRPr="00912DA4">
        <w:rPr>
          <w:sz w:val="24"/>
          <w:szCs w:val="24"/>
        </w:rPr>
        <w:t>Поэтому имеем следующие исходные данные:</w:t>
      </w:r>
    </w:p>
    <w:p w14:paraId="37211E19" w14:textId="77777777" w:rsidR="002F095E" w:rsidRPr="00912DA4" w:rsidRDefault="002F095E" w:rsidP="002F095E">
      <w:pPr>
        <w:pStyle w:val="a5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g</m:t>
        </m:r>
        <m:r>
          <w:rPr>
            <w:rFonts w:ascii="Cambria Math" w:hAnsi="Cambria Math"/>
            <w:sz w:val="24"/>
            <w:szCs w:val="24"/>
          </w:rPr>
          <m:t>=3</m:t>
        </m:r>
      </m:oMath>
      <w:r w:rsidRPr="00912DA4">
        <w:rPr>
          <w:rFonts w:eastAsiaTheme="minorEastAsia"/>
          <w:sz w:val="24"/>
          <w:szCs w:val="24"/>
        </w:rPr>
        <w:t xml:space="preserve"> – количество групп показателей сравнения серверов;</w:t>
      </w:r>
    </w:p>
    <w:p w14:paraId="0C8C8631" w14:textId="2F6D51A0" w:rsidR="002F095E" w:rsidRPr="00912DA4" w:rsidRDefault="00000000" w:rsidP="002F095E">
      <w:pPr>
        <w:pStyle w:val="a5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=3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=4  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=3</m:t>
        </m:r>
      </m:oMath>
      <w:r w:rsidR="002F095E" w:rsidRPr="00912DA4">
        <w:rPr>
          <w:rFonts w:eastAsiaTheme="minorEastAsia"/>
          <w:i/>
          <w:sz w:val="24"/>
          <w:szCs w:val="24"/>
        </w:rPr>
        <w:t xml:space="preserve"> </w:t>
      </w:r>
      <w:r w:rsidR="002F095E" w:rsidRPr="00912DA4">
        <w:rPr>
          <w:rFonts w:eastAsiaTheme="minorEastAsia"/>
          <w:sz w:val="24"/>
          <w:szCs w:val="24"/>
        </w:rPr>
        <w:t>- количество показателей, которые соответственно входят в состав 1-ой, 2-ой и 3-ей группы;</w:t>
      </w:r>
    </w:p>
    <w:p w14:paraId="0604C8DE" w14:textId="77777777" w:rsidR="002F095E" w:rsidRPr="00912DA4" w:rsidRDefault="00000000" w:rsidP="002F095E">
      <w:pPr>
        <w:pStyle w:val="a5"/>
        <w:spacing w:line="360" w:lineRule="auto"/>
        <w:ind w:left="0"/>
        <w:jc w:val="both"/>
        <w:rPr>
          <w:rFonts w:eastAsiaTheme="minorEastAsia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=1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=2  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=4</m:t>
        </m:r>
      </m:oMath>
      <w:r w:rsidR="002F095E" w:rsidRPr="00912DA4">
        <w:rPr>
          <w:rFonts w:eastAsiaTheme="minorEastAsia"/>
          <w:sz w:val="24"/>
          <w:szCs w:val="24"/>
        </w:rPr>
        <w:t xml:space="preserve"> – коэффициенты, которые соответственно показывают степень превосходства критериев 2-ой и 3-ей группы над критериями 1-ой группы.</w:t>
      </w:r>
      <w:r w:rsidR="002F095E" w:rsidRPr="00912DA4">
        <w:rPr>
          <w:rFonts w:eastAsiaTheme="minorEastAsia"/>
          <w:i/>
          <w:sz w:val="24"/>
          <w:szCs w:val="24"/>
        </w:rPr>
        <w:t xml:space="preserve"> </w:t>
      </w:r>
    </w:p>
    <w:p w14:paraId="009A8F92" w14:textId="77777777" w:rsidR="002F095E" w:rsidRPr="00912DA4" w:rsidRDefault="002F095E" w:rsidP="002F095E">
      <w:pPr>
        <w:pStyle w:val="a5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 xml:space="preserve"> После подстановки исходных данных в выражение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g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∙α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Pr="00912DA4">
        <w:rPr>
          <w:rFonts w:eastAsiaTheme="minorEastAsia"/>
          <w:sz w:val="24"/>
          <w:szCs w:val="24"/>
        </w:rPr>
        <w:t xml:space="preserve"> имеем:</w:t>
      </w:r>
    </w:p>
    <w:p w14:paraId="448279E1" w14:textId="777DED31" w:rsidR="002F095E" w:rsidRPr="00912DA4" w:rsidRDefault="002F095E" w:rsidP="002F095E">
      <w:pPr>
        <w:pStyle w:val="a5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3∙1∙α+4∙2∙α+3∙4∙α=1</m:t>
          </m:r>
        </m:oMath>
      </m:oMathPara>
    </w:p>
    <w:p w14:paraId="5C8A7C29" w14:textId="309481D6" w:rsidR="002F095E" w:rsidRPr="000664F6" w:rsidRDefault="002F095E" w:rsidP="002F095E">
      <w:pPr>
        <w:pStyle w:val="a5"/>
        <w:spacing w:line="360" w:lineRule="auto"/>
        <w:ind w:left="0" w:firstLine="708"/>
        <w:jc w:val="both"/>
        <w:rPr>
          <w:rFonts w:eastAsiaTheme="minorEastAsia"/>
          <w:i/>
          <w:sz w:val="24"/>
          <w:szCs w:val="24"/>
        </w:rPr>
      </w:pPr>
      <w:r w:rsidRPr="00912DA4">
        <w:rPr>
          <w:sz w:val="24"/>
          <w:szCs w:val="24"/>
        </w:rPr>
        <w:t xml:space="preserve">Решая это уравнения, имеем </w:t>
      </w:r>
      <m:oMath>
        <m:r>
          <w:rPr>
            <w:rFonts w:ascii="Cambria Math" w:hAnsi="Cambria Math"/>
            <w:sz w:val="24"/>
            <w:szCs w:val="24"/>
          </w:rPr>
          <m:t>α=0,0435</m:t>
        </m:r>
      </m:oMath>
    </w:p>
    <w:p w14:paraId="47CA2AE1" w14:textId="77777777" w:rsidR="002F095E" w:rsidRPr="00912DA4" w:rsidRDefault="002F095E" w:rsidP="002F095E">
      <w:pPr>
        <w:pStyle w:val="a5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Подставляем вычисленное значение (</w:t>
      </w:r>
      <w:r w:rsidRPr="00912DA4">
        <w:rPr>
          <w:rFonts w:eastAsiaTheme="minorEastAsia"/>
          <w:i/>
          <w:sz w:val="24"/>
          <w:szCs w:val="24"/>
        </w:rPr>
        <w:t xml:space="preserve">α) </w:t>
      </w:r>
      <w:r w:rsidRPr="00912DA4">
        <w:rPr>
          <w:rFonts w:eastAsiaTheme="minorEastAsia"/>
          <w:sz w:val="24"/>
          <w:szCs w:val="24"/>
        </w:rPr>
        <w:t xml:space="preserve">в выражение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=α∙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912DA4">
        <w:rPr>
          <w:rFonts w:eastAsiaTheme="minorEastAsia"/>
          <w:sz w:val="24"/>
          <w:szCs w:val="24"/>
        </w:rPr>
        <w:t xml:space="preserve"> и получаем значения коэффициентов важности показателей сравнения серверов</w:t>
      </w:r>
    </w:p>
    <w:p w14:paraId="31DBC87D" w14:textId="20312923" w:rsidR="002F095E" w:rsidRPr="00912DA4" w:rsidRDefault="00000000" w:rsidP="002F095E">
      <w:pPr>
        <w:pStyle w:val="a5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=0,0435,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=0,087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=0,174</m:t>
          </m:r>
        </m:oMath>
      </m:oMathPara>
    </w:p>
    <w:p w14:paraId="3804E78E" w14:textId="77777777" w:rsidR="00031BBC" w:rsidRPr="00912DA4" w:rsidRDefault="00031BBC" w:rsidP="00031BBC">
      <w:pPr>
        <w:pStyle w:val="a5"/>
        <w:numPr>
          <w:ilvl w:val="0"/>
          <w:numId w:val="8"/>
        </w:numPr>
        <w:spacing w:after="200" w:line="360" w:lineRule="auto"/>
        <w:ind w:left="357" w:hanging="357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lastRenderedPageBreak/>
        <w:t>Метод бальной оценки.</w:t>
      </w:r>
    </w:p>
    <w:p w14:paraId="2F33F2BA" w14:textId="77777777" w:rsidR="00031BBC" w:rsidRPr="00912DA4" w:rsidRDefault="00031BBC" w:rsidP="00031BBC">
      <w:pPr>
        <w:pStyle w:val="a5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 xml:space="preserve">Упорядочиваем все критерии по уровню их предпочтительности, начиная с наиболее важного: </w:t>
      </w:r>
    </w:p>
    <w:p w14:paraId="1C1A5D1D" w14:textId="77777777" w:rsidR="00031BBC" w:rsidRPr="00912DA4" w:rsidRDefault="00031BBC" w:rsidP="00031BBC">
      <w:pPr>
        <w:pStyle w:val="a5"/>
        <w:spacing w:line="360" w:lineRule="auto"/>
        <w:ind w:left="0"/>
        <w:jc w:val="both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X1≈Х12 ≈X20≻X2≈X10≈X13≈X16≻X8≈X9≈X19</m:t>
          </m:r>
        </m:oMath>
      </m:oMathPara>
    </w:p>
    <w:p w14:paraId="78D9E6F5" w14:textId="77777777" w:rsidR="00031BBC" w:rsidRPr="00912DA4" w:rsidRDefault="00031BBC" w:rsidP="00031BBC">
      <w:pPr>
        <w:pStyle w:val="a5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Устанавливаем шкалу размером в 50 баллов.</w:t>
      </w:r>
    </w:p>
    <w:p w14:paraId="5A7E2C54" w14:textId="77777777" w:rsidR="00031BBC" w:rsidRPr="00912DA4" w:rsidRDefault="00031BBC" w:rsidP="00031BBC">
      <w:pPr>
        <w:pStyle w:val="a5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Устанавливаем значения критериев в баллах:</w:t>
      </w:r>
    </w:p>
    <w:p w14:paraId="35777EF0" w14:textId="0A26790F" w:rsidR="00031BBC" w:rsidRPr="00912DA4" w:rsidRDefault="00000000" w:rsidP="00031BBC">
      <w:pPr>
        <w:pStyle w:val="a5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=50;</m:t>
          </m:r>
        </m:oMath>
      </m:oMathPara>
    </w:p>
    <w:p w14:paraId="444D90A8" w14:textId="7D0C582A" w:rsidR="00031BBC" w:rsidRPr="00912DA4" w:rsidRDefault="00031BBC" w:rsidP="00031BBC">
      <w:pPr>
        <w:pStyle w:val="a5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∙50=25;</m:t>
          </m:r>
        </m:oMath>
      </m:oMathPara>
    </w:p>
    <w:p w14:paraId="6EB36434" w14:textId="2CD23952" w:rsidR="00031BBC" w:rsidRPr="00912DA4" w:rsidRDefault="00000000" w:rsidP="00031BBC">
      <w:pPr>
        <w:pStyle w:val="a5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8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=S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19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∙50=12,5. </m:t>
          </m:r>
        </m:oMath>
      </m:oMathPara>
    </w:p>
    <w:p w14:paraId="731823A9" w14:textId="77777777" w:rsidR="00031BBC" w:rsidRPr="00912DA4" w:rsidRDefault="00031BBC" w:rsidP="00031BBC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ab/>
        <w:t xml:space="preserve">Определяем сумму баллов всех критериев по формуле: </w:t>
      </w:r>
    </w:p>
    <w:p w14:paraId="001D0582" w14:textId="0CD12239" w:rsidR="00031BBC" w:rsidRPr="00912DA4" w:rsidRDefault="00031BBC" w:rsidP="00031BBC">
      <w:pPr>
        <w:spacing w:line="360" w:lineRule="auto"/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=3∙50+4∙25+3∙12,5=287,5</m:t>
              </m:r>
            </m:e>
          </m:nary>
        </m:oMath>
      </m:oMathPara>
    </w:p>
    <w:p w14:paraId="7468EA1F" w14:textId="77777777" w:rsidR="00031BBC" w:rsidRPr="00912DA4" w:rsidRDefault="00031BBC" w:rsidP="00031BBC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ab/>
        <w:t xml:space="preserve">Определяем весовые коэффициенты критериев по формуле: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den>
        </m:f>
      </m:oMath>
    </w:p>
    <w:p w14:paraId="77EA934F" w14:textId="352B1222" w:rsidR="00031BBC" w:rsidRPr="00912DA4" w:rsidRDefault="00031BBC" w:rsidP="00031BBC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50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287,5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=0,174;</m:t>
          </m:r>
        </m:oMath>
      </m:oMathPara>
    </w:p>
    <w:p w14:paraId="7D222313" w14:textId="6B98C39C" w:rsidR="00031BBC" w:rsidRPr="00912DA4" w:rsidRDefault="00031BBC" w:rsidP="00031BBC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287,5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=0,87; </m:t>
          </m:r>
        </m:oMath>
      </m:oMathPara>
    </w:p>
    <w:p w14:paraId="21A886F7" w14:textId="3497AA40" w:rsidR="00031BBC" w:rsidRPr="00912DA4" w:rsidRDefault="00031BBC" w:rsidP="00031BBC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19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12,5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287,5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=0,043.</m:t>
          </m:r>
        </m:oMath>
      </m:oMathPara>
    </w:p>
    <w:p w14:paraId="770CF9F8" w14:textId="323518AF" w:rsidR="0015408C" w:rsidRDefault="0015408C">
      <w:pPr>
        <w:spacing w:line="259" w:lineRule="auto"/>
        <w:rPr>
          <w:rFonts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/>
          <w:sz w:val="24"/>
          <w:szCs w:val="20"/>
          <w:lang w:eastAsia="ru-RU"/>
        </w:rPr>
        <w:br w:type="page"/>
      </w:r>
    </w:p>
    <w:p w14:paraId="49100FA2" w14:textId="77777777" w:rsidR="0015408C" w:rsidRPr="0015408C" w:rsidRDefault="0015408C" w:rsidP="001540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8"/>
        <w:jc w:val="both"/>
        <w:rPr>
          <w:rFonts w:eastAsia="Times New Roman" w:cs="Times New Roman"/>
          <w:b/>
          <w:color w:val="000000"/>
          <w:sz w:val="36"/>
          <w:szCs w:val="36"/>
        </w:rPr>
      </w:pPr>
      <w:r w:rsidRPr="0015408C">
        <w:rPr>
          <w:rFonts w:eastAsia="Times New Roman" w:cs="Times New Roman"/>
          <w:b/>
          <w:color w:val="000000"/>
          <w:sz w:val="36"/>
          <w:szCs w:val="36"/>
        </w:rPr>
        <w:lastRenderedPageBreak/>
        <w:t>Задача 4</w:t>
      </w:r>
    </w:p>
    <w:p w14:paraId="0A998380" w14:textId="77777777" w:rsidR="00E20B57" w:rsidRPr="00E20B57" w:rsidRDefault="00E20B57" w:rsidP="00E20B57">
      <w:pPr>
        <w:numPr>
          <w:ilvl w:val="0"/>
          <w:numId w:val="10"/>
        </w:numPr>
        <w:spacing w:after="200" w:line="276" w:lineRule="auto"/>
        <w:contextualSpacing/>
        <w:rPr>
          <w:rFonts w:eastAsia="Yu Mincho" w:cs="Times New Roman"/>
          <w:sz w:val="24"/>
          <w:szCs w:val="24"/>
          <w:lang w:eastAsia="ru-RU"/>
        </w:rPr>
      </w:pPr>
      <w:r w:rsidRPr="00E20B57">
        <w:rPr>
          <w:rFonts w:eastAsia="Yu Mincho" w:cs="Times New Roman"/>
          <w:sz w:val="24"/>
          <w:szCs w:val="24"/>
          <w:lang w:eastAsia="ru-RU"/>
        </w:rPr>
        <w:t>Правила приемки оборудования.</w:t>
      </w:r>
    </w:p>
    <w:p w14:paraId="3E567AED" w14:textId="77777777" w:rsidR="00E20B57" w:rsidRPr="00E20B57" w:rsidRDefault="00E20B57" w:rsidP="00E20B57">
      <w:pPr>
        <w:numPr>
          <w:ilvl w:val="0"/>
          <w:numId w:val="11"/>
        </w:numPr>
        <w:spacing w:after="120"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Необходимо провести первичной осмотр упаковки на предмет внешних дефектов</w:t>
      </w:r>
    </w:p>
    <w:p w14:paraId="16B69D22" w14:textId="77777777" w:rsidR="00E20B57" w:rsidRPr="00E20B57" w:rsidRDefault="00E20B57" w:rsidP="00E20B57">
      <w:pPr>
        <w:numPr>
          <w:ilvl w:val="0"/>
          <w:numId w:val="11"/>
        </w:numPr>
        <w:spacing w:after="120"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Проверить комплектацию поставки оборудования</w:t>
      </w:r>
    </w:p>
    <w:p w14:paraId="76B6DC51" w14:textId="77777777" w:rsidR="00E20B57" w:rsidRPr="00E20B57" w:rsidRDefault="00E20B57" w:rsidP="00E20B57">
      <w:pPr>
        <w:numPr>
          <w:ilvl w:val="0"/>
          <w:numId w:val="11"/>
        </w:numPr>
        <w:spacing w:after="120"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Проверить целостность и отсутствие внешних повреждений на каждом объекте из комплекта поставок</w:t>
      </w:r>
    </w:p>
    <w:p w14:paraId="602F0DC1" w14:textId="77777777" w:rsidR="00E20B57" w:rsidRPr="00E20B57" w:rsidRDefault="00E20B57" w:rsidP="00E20B57">
      <w:pPr>
        <w:numPr>
          <w:ilvl w:val="0"/>
          <w:numId w:val="11"/>
        </w:numPr>
        <w:spacing w:after="120"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При разгрузке крупногабаритного оборудования необходимо соблюдать технику безопасности</w:t>
      </w:r>
    </w:p>
    <w:p w14:paraId="082F888C" w14:textId="77777777" w:rsidR="00E20B57" w:rsidRPr="00E20B57" w:rsidRDefault="00E20B57" w:rsidP="00E20B57">
      <w:pPr>
        <w:numPr>
          <w:ilvl w:val="0"/>
          <w:numId w:val="11"/>
        </w:numPr>
        <w:spacing w:after="120"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Необходимо производить вскрытие упаковки строго в соответствии с указаниями по вскрытию</w:t>
      </w:r>
    </w:p>
    <w:p w14:paraId="229617C3" w14:textId="77777777" w:rsidR="00E20B57" w:rsidRPr="00E20B57" w:rsidRDefault="00E20B57" w:rsidP="00E20B57">
      <w:pPr>
        <w:numPr>
          <w:ilvl w:val="0"/>
          <w:numId w:val="11"/>
        </w:numPr>
        <w:spacing w:after="120"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Произвести тестовый запуск оборудования, проверить работоспособность сервера</w:t>
      </w:r>
    </w:p>
    <w:p w14:paraId="731A5074" w14:textId="440E7A99" w:rsidR="00E20B57" w:rsidRDefault="00E20B57" w:rsidP="00E20B57">
      <w:pPr>
        <w:numPr>
          <w:ilvl w:val="0"/>
          <w:numId w:val="11"/>
        </w:numPr>
        <w:spacing w:after="120"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Составить акт приема-сдачи оборудования</w:t>
      </w:r>
    </w:p>
    <w:p w14:paraId="7D982ABB" w14:textId="4D786B97" w:rsidR="00715593" w:rsidRDefault="00715593" w:rsidP="00715593">
      <w:pPr>
        <w:pStyle w:val="a9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40" w:line="360" w:lineRule="auto"/>
        <w:jc w:val="both"/>
        <w:rPr>
          <w:rFonts w:ascii="Times New Roman" w:eastAsia="Times New Roman" w:hAnsi="Times New Roman" w:cs="Times New Roman"/>
          <w:u w:color="000000"/>
        </w:rPr>
      </w:pPr>
      <w:bookmarkStart w:id="0" w:name="_Hlk131346097"/>
      <w:r>
        <w:rPr>
          <w:rFonts w:ascii="Times New Roman" w:eastAsia="Times New Roman" w:hAnsi="Times New Roman" w:cs="Times New Roman"/>
          <w:u w:color="000000"/>
        </w:rPr>
        <w:t>Правила установки и монтажа оборудования</w:t>
      </w:r>
    </w:p>
    <w:p w14:paraId="2224472F" w14:textId="51AC3328" w:rsidR="00715593" w:rsidRDefault="00715593" w:rsidP="00715593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40" w:line="360" w:lineRule="auto"/>
        <w:jc w:val="both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eastAsia="Times New Roman" w:hAnsi="Times New Roman" w:cs="Times New Roman"/>
          <w:u w:color="000000"/>
        </w:rPr>
        <w:tab/>
        <w:t xml:space="preserve">Монтаж и установка оборудования являются последним </w:t>
      </w:r>
      <w:proofErr w:type="spellStart"/>
      <w:r>
        <w:rPr>
          <w:rFonts w:ascii="Times New Roman" w:eastAsia="Times New Roman" w:hAnsi="Times New Roman" w:cs="Times New Roman"/>
          <w:u w:color="000000"/>
        </w:rPr>
        <w:t>предэксплуатационным</w:t>
      </w:r>
      <w:proofErr w:type="spellEnd"/>
      <w:r>
        <w:rPr>
          <w:rFonts w:ascii="Times New Roman" w:eastAsia="Times New Roman" w:hAnsi="Times New Roman" w:cs="Times New Roman"/>
          <w:u w:color="000000"/>
        </w:rPr>
        <w:t xml:space="preserve"> периодом</w:t>
      </w:r>
      <w:r>
        <w:rPr>
          <w:rFonts w:ascii="Times New Roman" w:hAnsi="Times New Roman"/>
          <w:u w:color="000000"/>
        </w:rPr>
        <w:t>, когда могут быть выявлены и устранены явные и частично скрытые дефекты изготовления и сборки оборудования. Монтажные работы должны быть выполнены таким образом, чтобы не увеличивать количество оставшихся в оборудовании скрытых дефектов.</w:t>
      </w:r>
    </w:p>
    <w:p w14:paraId="64CB9F0D" w14:textId="77777777" w:rsidR="00715593" w:rsidRDefault="00715593" w:rsidP="00715593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40" w:line="360" w:lineRule="auto"/>
        <w:jc w:val="both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eastAsia="Times New Roman" w:hAnsi="Times New Roman" w:cs="Times New Roman"/>
          <w:u w:color="000000"/>
        </w:rPr>
        <w:tab/>
        <w:t>Монтаж оборудования должен осуществляться специализированными бригадами</w:t>
      </w:r>
      <w:r>
        <w:rPr>
          <w:rFonts w:ascii="Times New Roman" w:hAnsi="Times New Roman"/>
          <w:u w:color="000000"/>
        </w:rPr>
        <w:t>.</w:t>
      </w:r>
    </w:p>
    <w:p w14:paraId="72A1B2C6" w14:textId="77777777" w:rsidR="00715593" w:rsidRDefault="00715593" w:rsidP="00715593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40" w:line="360" w:lineRule="auto"/>
        <w:jc w:val="both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eastAsia="Times New Roman" w:hAnsi="Times New Roman" w:cs="Times New Roman"/>
          <w:u w:color="000000"/>
        </w:rPr>
        <w:tab/>
        <w:t>При монтаже должны строго соблюдаться условия установки</w:t>
      </w:r>
      <w:r>
        <w:rPr>
          <w:rFonts w:ascii="Times New Roman" w:hAnsi="Times New Roman"/>
          <w:u w:color="000000"/>
        </w:rPr>
        <w:t>. Оборудование должно располагаться на ровной поверхности, находиться в устойчивом положении. При необходимости стоит дополнительно закрепить оборудование. Оборудование должно располагаться на расстоянии от соседних объектов или стен, для обеспечения эффективного охлаждения и обеспечения быстрого и удобного доступа технического персонала.</w:t>
      </w:r>
    </w:p>
    <w:p w14:paraId="40545C34" w14:textId="77777777" w:rsidR="00715593" w:rsidRDefault="00715593" w:rsidP="00715593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eastAsia="Times New Roman" w:hAnsi="Times New Roman" w:cs="Times New Roman"/>
          <w:u w:color="000000"/>
        </w:rPr>
        <w:tab/>
        <w:t>Оборудование и</w:t>
      </w:r>
      <w:r>
        <w:rPr>
          <w:rFonts w:ascii="Times New Roman" w:hAnsi="Times New Roman"/>
          <w:u w:color="000000"/>
        </w:rPr>
        <w:t>, загрязненные, деформированные, с повреждением защитных покрытий и обработанных поверхностей и другими дефектами, монтажу не подлежат до устранения повреждений и дефектов.</w:t>
      </w:r>
    </w:p>
    <w:p w14:paraId="7A8205C9" w14:textId="17F1B482" w:rsidR="00715593" w:rsidRPr="00E20B57" w:rsidRDefault="00715593" w:rsidP="00715593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40" w:line="360" w:lineRule="auto"/>
        <w:jc w:val="both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eastAsia="Times New Roman" w:hAnsi="Times New Roman" w:cs="Times New Roman"/>
          <w:u w:color="000000"/>
        </w:rPr>
        <w:tab/>
        <w:t>Включение и настройка происходит после полного завершения монтажа оборудования</w:t>
      </w:r>
      <w:r>
        <w:rPr>
          <w:rFonts w:ascii="Times New Roman" w:hAnsi="Times New Roman"/>
          <w:u w:color="000000"/>
        </w:rPr>
        <w:t>.</w:t>
      </w:r>
      <w:bookmarkEnd w:id="0"/>
    </w:p>
    <w:p w14:paraId="538D7052" w14:textId="77777777" w:rsidR="00E20B57" w:rsidRPr="00E20B57" w:rsidRDefault="00E20B57" w:rsidP="00E20B57">
      <w:pPr>
        <w:numPr>
          <w:ilvl w:val="0"/>
          <w:numId w:val="10"/>
        </w:numPr>
        <w:spacing w:after="0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Правила ввода оборудования в опытную и промышленную эксплуатацию.</w:t>
      </w:r>
    </w:p>
    <w:p w14:paraId="741ACF21" w14:textId="77777777" w:rsidR="00E20B57" w:rsidRPr="00E20B57" w:rsidRDefault="00E20B57" w:rsidP="00E20B57">
      <w:pPr>
        <w:numPr>
          <w:ilvl w:val="0"/>
          <w:numId w:val="12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Проверить соответствие внешних условий условиям оптимальной работы, указанным в документации</w:t>
      </w:r>
    </w:p>
    <w:p w14:paraId="438920EB" w14:textId="77777777" w:rsidR="00E20B57" w:rsidRPr="00E20B57" w:rsidRDefault="00E20B57" w:rsidP="00E20B57">
      <w:pPr>
        <w:numPr>
          <w:ilvl w:val="0"/>
          <w:numId w:val="12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lastRenderedPageBreak/>
        <w:t>Разместить сервер в оборудованном помещении, соблюдая нормы температуры, влажности и шумоизоляции</w:t>
      </w:r>
    </w:p>
    <w:p w14:paraId="7EC0C1FE" w14:textId="77777777" w:rsidR="00E20B57" w:rsidRPr="00E20B57" w:rsidRDefault="00E20B57" w:rsidP="00E20B57">
      <w:pPr>
        <w:numPr>
          <w:ilvl w:val="0"/>
          <w:numId w:val="12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Разместить сервер в месте, в котором сервер не будет создавать неудобств сотрудникам</w:t>
      </w:r>
    </w:p>
    <w:p w14:paraId="43DF1952" w14:textId="77777777" w:rsidR="00E20B57" w:rsidRPr="00E20B57" w:rsidRDefault="00E20B57" w:rsidP="00E20B57">
      <w:pPr>
        <w:numPr>
          <w:ilvl w:val="0"/>
          <w:numId w:val="12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Включить сервер, провести тестовый прогон системы</w:t>
      </w:r>
    </w:p>
    <w:p w14:paraId="60DB35EE" w14:textId="77777777" w:rsidR="00E20B57" w:rsidRPr="00E20B57" w:rsidRDefault="00E20B57" w:rsidP="00E20B57">
      <w:pPr>
        <w:numPr>
          <w:ilvl w:val="0"/>
          <w:numId w:val="12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 xml:space="preserve">Настроить соответствующее окружение на сервере, провести тестирование </w:t>
      </w:r>
    </w:p>
    <w:p w14:paraId="54B0CED1" w14:textId="77777777" w:rsidR="00E20B57" w:rsidRPr="00E20B57" w:rsidRDefault="00E20B57" w:rsidP="00E20B57">
      <w:pPr>
        <w:numPr>
          <w:ilvl w:val="0"/>
          <w:numId w:val="12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В случае выполнения всех норм, указанных в технической документации, по истечению тестового периода сервер переводится в промышленную эксплуатацию</w:t>
      </w:r>
    </w:p>
    <w:p w14:paraId="1DFAFC39" w14:textId="77777777" w:rsidR="00E20B57" w:rsidRPr="00E20B57" w:rsidRDefault="00E20B57" w:rsidP="00E20B57">
      <w:pPr>
        <w:numPr>
          <w:ilvl w:val="0"/>
          <w:numId w:val="12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Составляется акт перевода сервера в промышленную эксплуатацию</w:t>
      </w:r>
    </w:p>
    <w:p w14:paraId="40AAD772" w14:textId="77777777" w:rsidR="00E20B57" w:rsidRPr="00E20B57" w:rsidRDefault="00E20B57" w:rsidP="00E20B57">
      <w:pPr>
        <w:numPr>
          <w:ilvl w:val="0"/>
          <w:numId w:val="12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В случае несоответствии технических показателей сервера заявленным или нарушении работы, отказ систем ли других дефектов, касающихся работоспособности сервера, то необходимо обратиться в организацию-поставщик для определения дальнейших действий по устранению неполадок в работе сервера или его замены на новое оборудование.</w:t>
      </w:r>
    </w:p>
    <w:p w14:paraId="751807DA" w14:textId="77777777" w:rsidR="00E20B57" w:rsidRPr="00E20B57" w:rsidRDefault="00E20B57" w:rsidP="00E20B57">
      <w:pPr>
        <w:numPr>
          <w:ilvl w:val="0"/>
          <w:numId w:val="10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Yu Mincho" w:cs="Times New Roman"/>
          <w:sz w:val="24"/>
          <w:szCs w:val="24"/>
          <w:lang w:eastAsia="ru-RU"/>
        </w:rPr>
        <w:t>Правила проведения регламентных и профилактических работ</w:t>
      </w:r>
    </w:p>
    <w:p w14:paraId="35F2356D" w14:textId="77777777" w:rsidR="00E20B57" w:rsidRPr="00E20B57" w:rsidRDefault="00E20B57" w:rsidP="00E20B57">
      <w:pPr>
        <w:numPr>
          <w:ilvl w:val="0"/>
          <w:numId w:val="13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Профилактические работы проводятся строго в соответствии с установленным графиком. График проведения профилактических работ составляется на следующий месяц начальником отдела.</w:t>
      </w:r>
    </w:p>
    <w:p w14:paraId="27F85A8F" w14:textId="77777777" w:rsidR="00E20B57" w:rsidRPr="00E20B57" w:rsidRDefault="00E20B57" w:rsidP="00E20B57">
      <w:pPr>
        <w:numPr>
          <w:ilvl w:val="0"/>
          <w:numId w:val="13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Начальник отдела автоматизации обязан включить в график все периодические профилактические работы, независимо от необходимости их проведения.</w:t>
      </w:r>
    </w:p>
    <w:p w14:paraId="7DB6F01E" w14:textId="75798ED9" w:rsidR="00E20B57" w:rsidRPr="00E20B57" w:rsidRDefault="00E20B57" w:rsidP="00E20B57">
      <w:pPr>
        <w:numPr>
          <w:ilvl w:val="0"/>
          <w:numId w:val="13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Проведение программных профилактических работ, связанных с большими вычислительными и ресурсными затратами, проводятся в соответствии с графиком профилактических работ при условии минимально нагрузки на сервер в момент проведения работ.</w:t>
      </w:r>
    </w:p>
    <w:p w14:paraId="6E26BCBC" w14:textId="77777777" w:rsidR="00E20B57" w:rsidRPr="00E20B57" w:rsidRDefault="00E20B57" w:rsidP="00E20B57">
      <w:pPr>
        <w:numPr>
          <w:ilvl w:val="0"/>
          <w:numId w:val="13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Проведение технических профилактических работ производится при отключении сервера и заменой его дублирующим сервером. Работы производятся строго в соответствии с графиком работ</w:t>
      </w:r>
    </w:p>
    <w:p w14:paraId="5F2372A7" w14:textId="77777777" w:rsidR="00E20B57" w:rsidRPr="00E20B57" w:rsidRDefault="00E20B57" w:rsidP="00E20B57">
      <w:pPr>
        <w:numPr>
          <w:ilvl w:val="0"/>
          <w:numId w:val="13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В случае отсутствия дублирующего сервера, технические работы ведутся в момент минимальной загрузки сервера с уведомлением пользователей об отключении оборудования в указанный срок</w:t>
      </w:r>
    </w:p>
    <w:p w14:paraId="6DF26255" w14:textId="77777777" w:rsidR="00E20B57" w:rsidRPr="00E20B57" w:rsidRDefault="00E20B57" w:rsidP="00E20B57">
      <w:pPr>
        <w:numPr>
          <w:ilvl w:val="0"/>
          <w:numId w:val="10"/>
        </w:numPr>
        <w:spacing w:after="0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Правила гарантийного и послегарантийного обслуживания оборудования.</w:t>
      </w:r>
    </w:p>
    <w:p w14:paraId="06B345C7" w14:textId="77777777" w:rsidR="00E20B57" w:rsidRPr="00E20B57" w:rsidRDefault="00E20B57" w:rsidP="00E20B57">
      <w:pPr>
        <w:numPr>
          <w:ilvl w:val="0"/>
          <w:numId w:val="14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Yu Mincho" w:cs="Times New Roman"/>
          <w:sz w:val="24"/>
          <w:szCs w:val="24"/>
          <w:lang w:eastAsia="ru-RU"/>
        </w:rPr>
        <w:t>Гарантийное обслуживание обеспечивается поставщиков оборудования бесплатно</w:t>
      </w:r>
      <w:r w:rsidRPr="00E20B57">
        <w:rPr>
          <w:rFonts w:eastAsia="Times New Roman" w:cs="Times New Roman"/>
          <w:sz w:val="24"/>
          <w:szCs w:val="20"/>
          <w:lang w:eastAsia="ru-RU"/>
        </w:rPr>
        <w:t xml:space="preserve"> в течении оговоренного гарантийного срока</w:t>
      </w:r>
    </w:p>
    <w:p w14:paraId="2688902D" w14:textId="77777777" w:rsidR="00E20B57" w:rsidRPr="00E20B57" w:rsidRDefault="00E20B57" w:rsidP="00E20B57">
      <w:pPr>
        <w:numPr>
          <w:ilvl w:val="0"/>
          <w:numId w:val="14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По истечению гарантийного срока его можно продлить или отказаться от дальнейшей гарантийной поддержки</w:t>
      </w:r>
    </w:p>
    <w:p w14:paraId="600FE09E" w14:textId="77777777" w:rsidR="00E20B57" w:rsidRPr="00E20B57" w:rsidRDefault="00E20B57" w:rsidP="00E20B57">
      <w:pPr>
        <w:numPr>
          <w:ilvl w:val="0"/>
          <w:numId w:val="14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Yu Mincho" w:cs="Times New Roman"/>
          <w:sz w:val="24"/>
          <w:szCs w:val="24"/>
          <w:lang w:eastAsia="ru-RU"/>
        </w:rPr>
        <w:t>По истечении гарантийного срока заключается отдельный договор по обслуживанию за плату</w:t>
      </w:r>
    </w:p>
    <w:p w14:paraId="5C28F82B" w14:textId="77777777" w:rsidR="00E20B57" w:rsidRPr="00E20B57" w:rsidRDefault="00E20B57" w:rsidP="00E20B57">
      <w:pPr>
        <w:numPr>
          <w:ilvl w:val="0"/>
          <w:numId w:val="14"/>
        </w:numPr>
        <w:spacing w:after="200" w:line="276" w:lineRule="auto"/>
        <w:contextualSpacing/>
        <w:rPr>
          <w:rFonts w:eastAsia="Yu Mincho" w:cs="Times New Roman"/>
          <w:sz w:val="24"/>
          <w:szCs w:val="24"/>
          <w:lang w:eastAsia="ru-RU"/>
        </w:rPr>
      </w:pPr>
      <w:r w:rsidRPr="00E20B57">
        <w:rPr>
          <w:rFonts w:eastAsia="Yu Mincho" w:cs="Times New Roman"/>
          <w:sz w:val="24"/>
          <w:szCs w:val="24"/>
          <w:lang w:eastAsia="ru-RU"/>
        </w:rPr>
        <w:t>Доставка продукции, до и после гарантийного обслуживания осуществляется силами и за счет клиентов.</w:t>
      </w:r>
    </w:p>
    <w:p w14:paraId="2AC5839B" w14:textId="77777777" w:rsidR="00E20B57" w:rsidRPr="00E20B57" w:rsidRDefault="00E20B57" w:rsidP="00E20B57">
      <w:pPr>
        <w:numPr>
          <w:ilvl w:val="0"/>
          <w:numId w:val="14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Ремонт по гарантии осуществляется бесплатно только в случае установки того факта, что неисправность возникла по вине производителя, а не из-за неправильной эксплуатации или транспортировки</w:t>
      </w:r>
    </w:p>
    <w:p w14:paraId="7656A00E" w14:textId="77777777" w:rsidR="00E20B57" w:rsidRPr="00E20B57" w:rsidRDefault="00E20B57" w:rsidP="00E20B57">
      <w:pPr>
        <w:numPr>
          <w:ilvl w:val="0"/>
          <w:numId w:val="14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lastRenderedPageBreak/>
        <w:t>В противном случае в бесплатном гарантийном ремонте отказывается, а дальнейшие услуги по ремонту оказываются за плату</w:t>
      </w:r>
    </w:p>
    <w:p w14:paraId="7447359D" w14:textId="77777777" w:rsidR="00E20B57" w:rsidRPr="00E20B57" w:rsidRDefault="00E20B57" w:rsidP="00E20B57">
      <w:pPr>
        <w:numPr>
          <w:ilvl w:val="0"/>
          <w:numId w:val="10"/>
        </w:numPr>
        <w:spacing w:after="0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Правила обеспечения информационной и физической безопасности оборудования.</w:t>
      </w:r>
    </w:p>
    <w:p w14:paraId="6AE0C40A" w14:textId="77777777" w:rsidR="00E20B57" w:rsidRPr="00E20B57" w:rsidRDefault="00E20B57" w:rsidP="00E20B57">
      <w:pPr>
        <w:numPr>
          <w:ilvl w:val="0"/>
          <w:numId w:val="15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Для обеспечения физической безопасности сервера необходимо размещать сервер в помещении с ограниченным доступом. В случае невозможности этого, размещать сервер в специальных шкафах с ограниченным доступом по ключу.</w:t>
      </w:r>
    </w:p>
    <w:p w14:paraId="4BCDA526" w14:textId="77777777" w:rsidR="00E20B57" w:rsidRPr="00E20B57" w:rsidRDefault="00E20B57" w:rsidP="00E20B57">
      <w:pPr>
        <w:numPr>
          <w:ilvl w:val="0"/>
          <w:numId w:val="15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Требуется соблюдение климатических норм в помещении для работы сервера</w:t>
      </w:r>
    </w:p>
    <w:p w14:paraId="2B4583D7" w14:textId="77777777" w:rsidR="00E20B57" w:rsidRPr="00E20B57" w:rsidRDefault="00E20B57" w:rsidP="00E20B57">
      <w:pPr>
        <w:numPr>
          <w:ilvl w:val="0"/>
          <w:numId w:val="15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Для информационной безопасности необходимо ограничить круг лиц, имеющих доступ к данным на сервере и администраторским функциям, путем разграничения системы доступа, формирования прав доступа к ресурсам для участвующих в работе сервера пользователей.</w:t>
      </w:r>
    </w:p>
    <w:p w14:paraId="24DF8B33" w14:textId="77777777" w:rsidR="00E20B57" w:rsidRPr="00E20B57" w:rsidRDefault="00E20B57" w:rsidP="00E20B57">
      <w:pPr>
        <w:numPr>
          <w:ilvl w:val="0"/>
          <w:numId w:val="15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Необходимо сохранять данные доступа в секрете от других лиц</w:t>
      </w:r>
    </w:p>
    <w:p w14:paraId="2EEBF0EE" w14:textId="77777777" w:rsidR="00E20B57" w:rsidRPr="00E20B57" w:rsidRDefault="00E20B57" w:rsidP="00E20B57">
      <w:pPr>
        <w:numPr>
          <w:ilvl w:val="0"/>
          <w:numId w:val="15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Наличие администраторских прав должно находится в руках квалифицированных специалистов</w:t>
      </w:r>
    </w:p>
    <w:p w14:paraId="2C86A64A" w14:textId="77777777" w:rsidR="00E20B57" w:rsidRPr="00E20B57" w:rsidRDefault="00E20B57" w:rsidP="00E20B57">
      <w:pPr>
        <w:numPr>
          <w:ilvl w:val="0"/>
          <w:numId w:val="15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Число людей, обладающих администраторским доступ должно быть сведено к минимуму, достаточному для управления сервером.</w:t>
      </w:r>
    </w:p>
    <w:p w14:paraId="44A637D4" w14:textId="77777777" w:rsidR="00E20B57" w:rsidRPr="00E20B57" w:rsidRDefault="00E20B57" w:rsidP="00E20B57">
      <w:pPr>
        <w:numPr>
          <w:ilvl w:val="0"/>
          <w:numId w:val="10"/>
        </w:numPr>
        <w:spacing w:after="0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Правила модернизации и реорганизации работы оборудования.</w:t>
      </w:r>
    </w:p>
    <w:p w14:paraId="37B89CC7" w14:textId="77777777" w:rsidR="00E20B57" w:rsidRPr="00E20B57" w:rsidRDefault="00E20B57" w:rsidP="00E20B57">
      <w:pPr>
        <w:numPr>
          <w:ilvl w:val="0"/>
          <w:numId w:val="16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Необходимо определить часть оборудования требующей модернизации</w:t>
      </w:r>
    </w:p>
    <w:p w14:paraId="40635330" w14:textId="77777777" w:rsidR="00E20B57" w:rsidRPr="00E20B57" w:rsidRDefault="00E20B57" w:rsidP="00E20B57">
      <w:pPr>
        <w:numPr>
          <w:ilvl w:val="0"/>
          <w:numId w:val="16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Выбрать новое оборудование, совместимое с техническими характеристиками остальной системы</w:t>
      </w:r>
    </w:p>
    <w:p w14:paraId="3D7B2A8F" w14:textId="77777777" w:rsidR="00E20B57" w:rsidRPr="00E20B57" w:rsidRDefault="00E20B57" w:rsidP="00E20B57">
      <w:pPr>
        <w:numPr>
          <w:ilvl w:val="0"/>
          <w:numId w:val="16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Произвести замену оборудования специалистом в момент наименьшей нагрузки на сервер</w:t>
      </w:r>
    </w:p>
    <w:p w14:paraId="391C8CC9" w14:textId="77777777" w:rsidR="00E20B57" w:rsidRPr="00E20B57" w:rsidRDefault="00E20B57" w:rsidP="00E20B57">
      <w:pPr>
        <w:numPr>
          <w:ilvl w:val="0"/>
          <w:numId w:val="16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Провести тестирование нового оборудования</w:t>
      </w:r>
    </w:p>
    <w:p w14:paraId="3A00BAEE" w14:textId="4905F8A4" w:rsidR="00FC28F0" w:rsidRDefault="00FC28F0">
      <w:pPr>
        <w:spacing w:line="259" w:lineRule="auto"/>
        <w:rPr>
          <w:rFonts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/>
          <w:sz w:val="24"/>
          <w:szCs w:val="20"/>
          <w:lang w:eastAsia="ru-RU"/>
        </w:rPr>
        <w:br w:type="page"/>
      </w:r>
    </w:p>
    <w:p w14:paraId="4D51B888" w14:textId="77777777" w:rsidR="00FC28F0" w:rsidRPr="00FC28F0" w:rsidRDefault="00FC28F0" w:rsidP="00FC28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8"/>
        <w:jc w:val="both"/>
        <w:rPr>
          <w:rFonts w:eastAsia="Times New Roman" w:cs="Times New Roman"/>
          <w:b/>
          <w:color w:val="000000"/>
          <w:sz w:val="36"/>
          <w:szCs w:val="36"/>
        </w:rPr>
      </w:pPr>
      <w:r w:rsidRPr="00FC28F0">
        <w:rPr>
          <w:rFonts w:eastAsia="Times New Roman" w:cs="Times New Roman"/>
          <w:b/>
          <w:color w:val="000000"/>
          <w:sz w:val="36"/>
          <w:szCs w:val="36"/>
        </w:rPr>
        <w:lastRenderedPageBreak/>
        <w:t>Задача 5</w:t>
      </w:r>
    </w:p>
    <w:p w14:paraId="53211AD0" w14:textId="77777777" w:rsidR="00FC28F0" w:rsidRDefault="00FC28F0" w:rsidP="00FC28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Расстояния между офисами фирмы для различных вариантов задачи приведены в табл.11. Необходимо выбрать минимальный маршрут прокладки кабеля сети кольцевой архитектуры (сети FDDI), объединяющий все эти офисы в единую распределенную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АСОИиУ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, используя методы: «Иди в ближний узел», Прима – Эйлера.</w:t>
      </w:r>
    </w:p>
    <w:p w14:paraId="380E7C7F" w14:textId="77777777" w:rsidR="00FC28F0" w:rsidRDefault="00FC28F0" w:rsidP="00FC28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После решения задачи выбора маршрута прокладки кабеля сети кольцевой архитектуры разными методами, следует на одном листе формата А4 сравнить полученные результаты и представить следующую информацию:</w:t>
      </w:r>
    </w:p>
    <w:p w14:paraId="1ECAF34C" w14:textId="77777777" w:rsidR="00FC28F0" w:rsidRDefault="00FC28F0" w:rsidP="00FC28F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eastAsia="Times New Roman" w:cs="Times New Roman"/>
          <w:color w:val="000000"/>
          <w:sz w:val="24"/>
          <w:szCs w:val="24"/>
        </w:rPr>
        <w:t>таблицу расстояний между офисами фирмы;</w:t>
      </w:r>
    </w:p>
    <w:p w14:paraId="6AE4784F" w14:textId="02A215B0" w:rsidR="00FC28F0" w:rsidRDefault="00FC28F0" w:rsidP="00FC28F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eastAsia="Times New Roman" w:cs="Times New Roman"/>
          <w:color w:val="000000"/>
          <w:sz w:val="24"/>
          <w:szCs w:val="24"/>
        </w:rPr>
        <w:t>маршрут прокладки кабеля, полученный с помощью метода «Иди в ближний узел», а также длину кабеля;</w:t>
      </w:r>
    </w:p>
    <w:p w14:paraId="59E85666" w14:textId="77777777" w:rsidR="00FC28F0" w:rsidRDefault="00FC28F0" w:rsidP="00FC28F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eastAsia="Times New Roman" w:cs="Times New Roman"/>
          <w:color w:val="000000"/>
          <w:sz w:val="24"/>
          <w:szCs w:val="24"/>
        </w:rPr>
        <w:t>маршрут прокладки кабеля, полученный с помощью метода Прима-Эйлера, а также длину кабеля;</w:t>
      </w:r>
    </w:p>
    <w:tbl>
      <w:tblPr>
        <w:tblW w:w="4008" w:type="dxa"/>
        <w:jc w:val="center"/>
        <w:tblLayout w:type="fixed"/>
        <w:tblLook w:val="0000" w:firstRow="0" w:lastRow="0" w:firstColumn="0" w:lastColumn="0" w:noHBand="0" w:noVBand="0"/>
      </w:tblPr>
      <w:tblGrid>
        <w:gridCol w:w="2024"/>
        <w:gridCol w:w="992"/>
        <w:gridCol w:w="992"/>
      </w:tblGrid>
      <w:tr w:rsidR="00E7213D" w14:paraId="00A0DD65" w14:textId="77777777" w:rsidTr="00E7213D">
        <w:trPr>
          <w:trHeight w:val="826"/>
          <w:jc w:val="center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5C7EB" w14:textId="77777777" w:rsidR="00E7213D" w:rsidRDefault="00E7213D" w:rsidP="007E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97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Номер студента в списке группы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99CD4EA" w14:textId="77777777" w:rsidR="00E7213D" w:rsidRDefault="00E7213D" w:rsidP="007E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76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Задача 5</w:t>
            </w:r>
          </w:p>
        </w:tc>
      </w:tr>
      <w:tr w:rsidR="00E7213D" w14:paraId="69A61629" w14:textId="77777777" w:rsidTr="00E7213D">
        <w:trPr>
          <w:trHeight w:val="427"/>
          <w:jc w:val="center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A0AA3" w14:textId="77777777" w:rsidR="00E7213D" w:rsidRDefault="00E7213D" w:rsidP="007E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right="127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56BC9E" w14:textId="77777777" w:rsidR="00E7213D" w:rsidRDefault="00E7213D" w:rsidP="007E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4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Вар.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8EE9A4" w14:textId="77777777" w:rsidR="00E7213D" w:rsidRDefault="00E7213D" w:rsidP="007E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4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</w:tr>
    </w:tbl>
    <w:p w14:paraId="2B26E563" w14:textId="77777777" w:rsidR="00E7213D" w:rsidRPr="00E7213D" w:rsidRDefault="00E7213D" w:rsidP="00E721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7213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Таблица 12 - Исходные данные для </w:t>
      </w:r>
      <w:r w:rsidRPr="00E7213D">
        <w:rPr>
          <w:rFonts w:eastAsia="Times New Roman" w:cs="Times New Roman"/>
          <w:b/>
          <w:color w:val="000000"/>
          <w:sz w:val="24"/>
          <w:szCs w:val="24"/>
          <w:lang w:eastAsia="ru-RU"/>
        </w:rPr>
        <w:t>задачи 5</w:t>
      </w:r>
    </w:p>
    <w:tbl>
      <w:tblPr>
        <w:tblW w:w="995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1421"/>
        <w:gridCol w:w="881"/>
        <w:gridCol w:w="2190"/>
        <w:gridCol w:w="2035"/>
        <w:gridCol w:w="1613"/>
        <w:gridCol w:w="1019"/>
        <w:gridCol w:w="791"/>
      </w:tblGrid>
      <w:tr w:rsidR="00E7213D" w:rsidRPr="00E7213D" w14:paraId="5F51BCF8" w14:textId="77777777" w:rsidTr="00E7213D">
        <w:trPr>
          <w:trHeight w:val="819"/>
        </w:trPr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AD9EA" w14:textId="77777777" w:rsidR="00E7213D" w:rsidRPr="00E7213D" w:rsidRDefault="00E7213D" w:rsidP="00E72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75" w:lineRule="auto"/>
              <w:ind w:left="104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7213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Варианты задач</w:t>
            </w:r>
          </w:p>
          <w:p w14:paraId="02C69C69" w14:textId="77777777" w:rsidR="00E7213D" w:rsidRPr="00E7213D" w:rsidRDefault="00E7213D" w:rsidP="00E72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5" w:lineRule="auto"/>
              <w:ind w:left="104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7213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 2 и 3</w:t>
            </w:r>
          </w:p>
        </w:tc>
        <w:tc>
          <w:tcPr>
            <w:tcW w:w="76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B16AE" w14:textId="77777777" w:rsidR="00E7213D" w:rsidRPr="00E7213D" w:rsidRDefault="00E7213D" w:rsidP="00E72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04" w:right="95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7213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Длины расстояний между шестью офисами, соответствующие симметричной матрице расстояний, заполняемой по строкам, расположенным над главной диагональю. В главной диагонали матрицы  расположены бесконечности</w:t>
            </w:r>
          </w:p>
        </w:tc>
      </w:tr>
      <w:tr w:rsidR="00E7213D" w:rsidRPr="00E7213D" w14:paraId="4607E154" w14:textId="77777777" w:rsidTr="00E7213D">
        <w:trPr>
          <w:trHeight w:val="211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CB69EE" w14:textId="438A13E3" w:rsidR="00E7213D" w:rsidRPr="00E7213D" w:rsidRDefault="00E7213D" w:rsidP="00E72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104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Вариант</w:t>
            </w:r>
          </w:p>
        </w:tc>
        <w:tc>
          <w:tcPr>
            <w:tcW w:w="8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ABC89E" w14:textId="167CFC40" w:rsidR="00E7213D" w:rsidRPr="00E7213D" w:rsidRDefault="00E7213D" w:rsidP="00E72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124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C3C4A96" w14:textId="33E429D0" w:rsidR="00E7213D" w:rsidRPr="00E7213D" w:rsidRDefault="00E7213D" w:rsidP="00E72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357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3, 3, 10, 15, 14,</w:t>
            </w:r>
          </w:p>
        </w:tc>
        <w:tc>
          <w:tcPr>
            <w:tcW w:w="20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00639A2" w14:textId="473EE5C0" w:rsidR="00E7213D" w:rsidRPr="00E7213D" w:rsidRDefault="00E7213D" w:rsidP="00E72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152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10, 35, 10, 12,</w:t>
            </w:r>
          </w:p>
        </w:tc>
        <w:tc>
          <w:tcPr>
            <w:tcW w:w="16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9DDA6DC" w14:textId="60075145" w:rsidR="00E7213D" w:rsidRPr="00E7213D" w:rsidRDefault="00E7213D" w:rsidP="00E72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89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15, 35, 14,</w:t>
            </w:r>
          </w:p>
        </w:tc>
        <w:tc>
          <w:tcPr>
            <w:tcW w:w="10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75729CE" w14:textId="20A08F70" w:rsidR="00E7213D" w:rsidRPr="00E7213D" w:rsidRDefault="00E7213D" w:rsidP="00E72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89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6, 14,</w:t>
            </w:r>
          </w:p>
        </w:tc>
        <w:tc>
          <w:tcPr>
            <w:tcW w:w="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EB7C2E" w14:textId="2E642977" w:rsidR="00E7213D" w:rsidRPr="00E7213D" w:rsidRDefault="00E7213D" w:rsidP="00E72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89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0520906F" w14:textId="67F13B08" w:rsidR="00D1204F" w:rsidRDefault="00D1204F" w:rsidP="00D1204F">
      <w:pPr>
        <w:spacing w:line="259" w:lineRule="auto"/>
        <w:jc w:val="both"/>
        <w:rPr>
          <w:rFonts w:eastAsia="Times New Roman" w:cs="Times New Roman"/>
          <w:sz w:val="24"/>
          <w:szCs w:val="20"/>
          <w:lang w:eastAsia="ru-RU"/>
        </w:rPr>
      </w:pPr>
    </w:p>
    <w:p w14:paraId="2C729FCA" w14:textId="4468C1DA" w:rsidR="003F4EAA" w:rsidRDefault="003F4EAA">
      <w:pPr>
        <w:spacing w:line="259" w:lineRule="auto"/>
        <w:rPr>
          <w:rFonts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/>
          <w:sz w:val="24"/>
          <w:szCs w:val="20"/>
          <w:lang w:eastAsia="ru-RU"/>
        </w:rPr>
        <w:br w:type="page"/>
      </w:r>
    </w:p>
    <w:p w14:paraId="49E68FDC" w14:textId="3C4F25D4" w:rsidR="003F4EAA" w:rsidRDefault="003F4EAA" w:rsidP="003F4EAA">
      <w:pPr>
        <w:pStyle w:val="a7"/>
        <w:ind w:left="0"/>
        <w:rPr>
          <w:b/>
          <w:bCs/>
          <w:sz w:val="36"/>
          <w:szCs w:val="28"/>
        </w:rPr>
      </w:pPr>
      <w:r w:rsidRPr="00AA6847">
        <w:rPr>
          <w:b/>
          <w:bCs/>
          <w:sz w:val="36"/>
          <w:szCs w:val="28"/>
        </w:rPr>
        <w:lastRenderedPageBreak/>
        <w:t>Решение</w:t>
      </w:r>
    </w:p>
    <w:p w14:paraId="436B1939" w14:textId="1B2ABAD6" w:rsidR="005D569D" w:rsidRPr="003F4EAA" w:rsidRDefault="005D569D" w:rsidP="003F4EAA">
      <w:pPr>
        <w:pStyle w:val="a7"/>
        <w:ind w:left="0"/>
      </w:pPr>
      <w:r w:rsidRPr="005D569D">
        <w:rPr>
          <w:rFonts w:eastAsia="Times New Roman" w:cs="Times New Roman"/>
          <w:sz w:val="20"/>
          <w:szCs w:val="20"/>
          <w:lang w:eastAsia="ru-RU"/>
        </w:rPr>
        <w:t xml:space="preserve">Таблица </w:t>
      </w:r>
      <w:r>
        <w:rPr>
          <w:rFonts w:eastAsia="Times New Roman" w:cs="Times New Roman"/>
          <w:sz w:val="20"/>
          <w:szCs w:val="20"/>
          <w:lang w:eastAsia="ru-RU"/>
        </w:rPr>
        <w:t>8</w:t>
      </w:r>
      <w:r w:rsidRPr="005D569D">
        <w:rPr>
          <w:rFonts w:eastAsia="Times New Roman" w:cs="Times New Roman"/>
          <w:sz w:val="20"/>
          <w:szCs w:val="20"/>
          <w:lang w:eastAsia="ru-RU"/>
        </w:rPr>
        <w:t xml:space="preserve"> Матрица расстояний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762"/>
        <w:gridCol w:w="456"/>
        <w:gridCol w:w="456"/>
        <w:gridCol w:w="456"/>
        <w:gridCol w:w="456"/>
        <w:gridCol w:w="456"/>
        <w:gridCol w:w="456"/>
      </w:tblGrid>
      <w:tr w:rsidR="003F4EAA" w:rsidRPr="00912DA4" w14:paraId="1A06275C" w14:textId="77777777" w:rsidTr="003F4EAA">
        <w:trPr>
          <w:trHeight w:val="288"/>
        </w:trPr>
        <w:tc>
          <w:tcPr>
            <w:tcW w:w="0" w:type="auto"/>
            <w:shd w:val="clear" w:color="auto" w:fill="auto"/>
          </w:tcPr>
          <w:p w14:paraId="63F846C6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Узлы</w:t>
            </w:r>
          </w:p>
        </w:tc>
        <w:tc>
          <w:tcPr>
            <w:tcW w:w="0" w:type="auto"/>
            <w:shd w:val="clear" w:color="auto" w:fill="auto"/>
          </w:tcPr>
          <w:p w14:paraId="46C0133D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1AEE7EC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E041DA1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EF17B9C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511FEC82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50C11317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6</w:t>
            </w:r>
          </w:p>
        </w:tc>
      </w:tr>
      <w:tr w:rsidR="003F4EAA" w:rsidRPr="00912DA4" w14:paraId="03C340E0" w14:textId="77777777" w:rsidTr="003F4EAA">
        <w:trPr>
          <w:trHeight w:val="288"/>
        </w:trPr>
        <w:tc>
          <w:tcPr>
            <w:tcW w:w="0" w:type="auto"/>
            <w:shd w:val="clear" w:color="auto" w:fill="auto"/>
          </w:tcPr>
          <w:p w14:paraId="7920AB44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5574E67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3167CB9E" w14:textId="3A07FF2F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75FB2C29" w14:textId="5FD56FEF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FDA10D6" w14:textId="5B65A896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2BC4C9F8" w14:textId="608A34A8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14:paraId="3784FBF9" w14:textId="40BD3CAC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14</w:t>
            </w:r>
          </w:p>
        </w:tc>
      </w:tr>
      <w:tr w:rsidR="003F4EAA" w:rsidRPr="00912DA4" w14:paraId="275C4E85" w14:textId="77777777" w:rsidTr="003F4EAA">
        <w:trPr>
          <w:trHeight w:val="288"/>
        </w:trPr>
        <w:tc>
          <w:tcPr>
            <w:tcW w:w="0" w:type="auto"/>
            <w:shd w:val="clear" w:color="auto" w:fill="auto"/>
          </w:tcPr>
          <w:p w14:paraId="749C7470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12BED31" w14:textId="613E78D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7D37380E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4A6E6753" w14:textId="467CD8F1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087EA6E9" w14:textId="6E0CC9FA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35</w:t>
            </w:r>
          </w:p>
        </w:tc>
        <w:tc>
          <w:tcPr>
            <w:tcW w:w="0" w:type="auto"/>
          </w:tcPr>
          <w:p w14:paraId="7DD5DE41" w14:textId="48B84CB8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10BC6ADD" w14:textId="586B53B0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12</w:t>
            </w:r>
          </w:p>
        </w:tc>
      </w:tr>
      <w:tr w:rsidR="003F4EAA" w:rsidRPr="00912DA4" w14:paraId="669D20A5" w14:textId="77777777" w:rsidTr="003F4EAA">
        <w:trPr>
          <w:trHeight w:val="288"/>
        </w:trPr>
        <w:tc>
          <w:tcPr>
            <w:tcW w:w="0" w:type="auto"/>
            <w:shd w:val="clear" w:color="auto" w:fill="auto"/>
          </w:tcPr>
          <w:p w14:paraId="1B3CFA91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D6553A3" w14:textId="388A83F3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3464838" w14:textId="2D81A25C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3A4D4211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40EC6915" w14:textId="64E3907E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14:paraId="4888327B" w14:textId="54C24830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35</w:t>
            </w:r>
          </w:p>
        </w:tc>
        <w:tc>
          <w:tcPr>
            <w:tcW w:w="0" w:type="auto"/>
          </w:tcPr>
          <w:p w14:paraId="2C056915" w14:textId="1F43B600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14</w:t>
            </w:r>
          </w:p>
        </w:tc>
      </w:tr>
      <w:tr w:rsidR="003F4EAA" w:rsidRPr="00912DA4" w14:paraId="5A3F7859" w14:textId="77777777" w:rsidTr="003F4EAA">
        <w:trPr>
          <w:trHeight w:val="288"/>
        </w:trPr>
        <w:tc>
          <w:tcPr>
            <w:tcW w:w="0" w:type="auto"/>
            <w:shd w:val="clear" w:color="auto" w:fill="auto"/>
          </w:tcPr>
          <w:p w14:paraId="34FA47DD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0A3AEAC" w14:textId="23159A58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2270B79B" w14:textId="3257ABA3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35</w:t>
            </w:r>
          </w:p>
        </w:tc>
        <w:tc>
          <w:tcPr>
            <w:tcW w:w="0" w:type="auto"/>
          </w:tcPr>
          <w:p w14:paraId="594074D9" w14:textId="5183636F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14:paraId="18CF8F60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6DBC0C45" w14:textId="03A9E928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622FAE52" w14:textId="60C1CD1C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14</w:t>
            </w:r>
          </w:p>
        </w:tc>
      </w:tr>
      <w:tr w:rsidR="003F4EAA" w:rsidRPr="00912DA4" w14:paraId="504303F0" w14:textId="77777777" w:rsidTr="003F4EAA">
        <w:trPr>
          <w:trHeight w:val="288"/>
        </w:trPr>
        <w:tc>
          <w:tcPr>
            <w:tcW w:w="0" w:type="auto"/>
            <w:shd w:val="clear" w:color="auto" w:fill="auto"/>
          </w:tcPr>
          <w:p w14:paraId="4FF8D223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17A26075" w14:textId="10148E96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14:paraId="4B5B36E1" w14:textId="6D75E03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05552F6E" w14:textId="2C1DFA2D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35</w:t>
            </w:r>
          </w:p>
        </w:tc>
        <w:tc>
          <w:tcPr>
            <w:tcW w:w="0" w:type="auto"/>
          </w:tcPr>
          <w:p w14:paraId="300952B3" w14:textId="15134972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70B6584B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1E662916" w14:textId="05E6A310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</w:tr>
      <w:tr w:rsidR="003F4EAA" w:rsidRPr="00912DA4" w14:paraId="73BA1D4D" w14:textId="77777777" w:rsidTr="003F4EAA">
        <w:trPr>
          <w:trHeight w:val="288"/>
        </w:trPr>
        <w:tc>
          <w:tcPr>
            <w:tcW w:w="0" w:type="auto"/>
            <w:shd w:val="clear" w:color="auto" w:fill="auto"/>
          </w:tcPr>
          <w:p w14:paraId="35FAEAF3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7614412B" w14:textId="308F1163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14:paraId="0215071C" w14:textId="7CE235DA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14:paraId="7BBE73A4" w14:textId="5C16D3B2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14:paraId="54675CCE" w14:textId="6E797859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14:paraId="1C602FEB" w14:textId="450AD91B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311AFF1F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*</w:t>
            </w:r>
          </w:p>
        </w:tc>
      </w:tr>
    </w:tbl>
    <w:p w14:paraId="26DCA6BE" w14:textId="77777777" w:rsidR="003F4EAA" w:rsidRPr="00912DA4" w:rsidRDefault="003F4EAA" w:rsidP="003F4EAA">
      <w:pPr>
        <w:rPr>
          <w:sz w:val="24"/>
          <w:u w:val="single"/>
        </w:rPr>
      </w:pPr>
      <w:r w:rsidRPr="00912DA4">
        <w:rPr>
          <w:sz w:val="24"/>
          <w:u w:val="single"/>
        </w:rPr>
        <w:t>Решение задачи методом «Иди в ближний»:</w:t>
      </w:r>
    </w:p>
    <w:p w14:paraId="79F5886F" w14:textId="77777777" w:rsidR="003F4EAA" w:rsidRPr="00912DA4" w:rsidRDefault="003F4EAA" w:rsidP="003F4EAA">
      <w:pPr>
        <w:pStyle w:val="a5"/>
        <w:numPr>
          <w:ilvl w:val="0"/>
          <w:numId w:val="19"/>
        </w:numPr>
        <w:spacing w:after="200" w:line="360" w:lineRule="auto"/>
        <w:ind w:left="0" w:firstLine="0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Сеть имеет шесть узлов, соответственно с номерами от 1 до 6.</w:t>
      </w:r>
    </w:p>
    <w:p w14:paraId="5B7FFA1E" w14:textId="77777777" w:rsidR="003F4EAA" w:rsidRPr="00912DA4" w:rsidRDefault="003F4EAA" w:rsidP="003F4EAA">
      <w:pPr>
        <w:pStyle w:val="a5"/>
        <w:numPr>
          <w:ilvl w:val="0"/>
          <w:numId w:val="19"/>
        </w:numPr>
        <w:spacing w:after="200" w:line="360" w:lineRule="auto"/>
        <w:ind w:left="0" w:firstLine="0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Расстояния между узлами сети приведены в табл. 8.</w:t>
      </w:r>
    </w:p>
    <w:p w14:paraId="57AB2B09" w14:textId="77777777" w:rsidR="003F4EAA" w:rsidRPr="00912DA4" w:rsidRDefault="003F4EAA" w:rsidP="003F4EAA">
      <w:pPr>
        <w:pStyle w:val="a5"/>
        <w:numPr>
          <w:ilvl w:val="0"/>
          <w:numId w:val="19"/>
        </w:numPr>
        <w:spacing w:after="200" w:line="360" w:lineRule="auto"/>
        <w:ind w:left="0" w:firstLine="0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Формируем очередь расстояний между узлами сети, упорядоченную не по убыванию длин лучей между узлами сети, которая имеет следующий вид:</w:t>
      </w:r>
    </w:p>
    <w:p w14:paraId="7BB2604F" w14:textId="00B1E676" w:rsidR="005D569D" w:rsidRPr="005D569D" w:rsidRDefault="00000000" w:rsidP="005D569D">
      <w:pPr>
        <w:pStyle w:val="a5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=3,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=3,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=5,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=6,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=10,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=10,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=10,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=12,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=14, </m:t>
          </m:r>
        </m:oMath>
      </m:oMathPara>
    </w:p>
    <w:p w14:paraId="49DE48CD" w14:textId="5F855B9E" w:rsidR="005D569D" w:rsidRPr="005D569D" w:rsidRDefault="00000000" w:rsidP="005D569D">
      <w:pPr>
        <w:pStyle w:val="a5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=14,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=14,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=15,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=15,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=35,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=35.</m:t>
          </m:r>
        </m:oMath>
      </m:oMathPara>
    </w:p>
    <w:p w14:paraId="56E34BD4" w14:textId="494D2F2D" w:rsidR="003F4EAA" w:rsidRPr="00912DA4" w:rsidRDefault="003F4EAA" w:rsidP="003F4EAA">
      <w:pPr>
        <w:pStyle w:val="a5"/>
        <w:numPr>
          <w:ilvl w:val="0"/>
          <w:numId w:val="19"/>
        </w:numPr>
        <w:spacing w:after="200" w:line="360" w:lineRule="auto"/>
        <w:ind w:left="0" w:firstLine="0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Просматриваем очередь и формируем маршрут прокладки кабеля. Вначале рассматриваем дугу 1</w:t>
      </w:r>
      <w:r w:rsidR="005D569D">
        <w:rPr>
          <w:rFonts w:eastAsiaTheme="minorEastAsia"/>
          <w:sz w:val="24"/>
          <w:szCs w:val="24"/>
        </w:rPr>
        <w:t>2</w:t>
      </w:r>
      <w:r w:rsidRPr="00912DA4">
        <w:rPr>
          <w:rFonts w:eastAsiaTheme="minorEastAsia"/>
          <w:sz w:val="24"/>
          <w:szCs w:val="24"/>
        </w:rPr>
        <w:t xml:space="preserve">. Соединяем узлы 1 и </w:t>
      </w:r>
      <w:r w:rsidR="005D569D">
        <w:rPr>
          <w:rFonts w:eastAsiaTheme="minorEastAsia"/>
          <w:sz w:val="24"/>
          <w:szCs w:val="24"/>
        </w:rPr>
        <w:t>2</w:t>
      </w:r>
      <w:r w:rsidRPr="00912DA4">
        <w:rPr>
          <w:rFonts w:eastAsiaTheme="minorEastAsia"/>
          <w:sz w:val="24"/>
          <w:szCs w:val="24"/>
        </w:rPr>
        <w:t xml:space="preserve"> и получаем маршрут (1-</w:t>
      </w:r>
      <w:r w:rsidR="005D569D">
        <w:rPr>
          <w:rFonts w:eastAsiaTheme="minorEastAsia"/>
          <w:sz w:val="24"/>
          <w:szCs w:val="24"/>
        </w:rPr>
        <w:t>2</w:t>
      </w:r>
      <w:r w:rsidRPr="00912DA4">
        <w:rPr>
          <w:rFonts w:eastAsiaTheme="minorEastAsia"/>
          <w:sz w:val="24"/>
          <w:szCs w:val="24"/>
        </w:rPr>
        <w:t>). Далее рассматриваем следующую дугу в очереди 1</w:t>
      </w:r>
      <w:r w:rsidR="005D569D">
        <w:rPr>
          <w:rFonts w:eastAsiaTheme="minorEastAsia"/>
          <w:sz w:val="24"/>
          <w:szCs w:val="24"/>
        </w:rPr>
        <w:t>3</w:t>
      </w:r>
      <w:r w:rsidRPr="00912DA4">
        <w:rPr>
          <w:rFonts w:eastAsiaTheme="minorEastAsia"/>
          <w:sz w:val="24"/>
          <w:szCs w:val="24"/>
        </w:rPr>
        <w:t>, поскольку узел 1 уже входит в состав маршрута, а петли образовывать нельзя, то отбрасываем дугу 1</w:t>
      </w:r>
      <w:r w:rsidR="005D569D">
        <w:rPr>
          <w:rFonts w:eastAsiaTheme="minorEastAsia"/>
          <w:sz w:val="24"/>
          <w:szCs w:val="24"/>
        </w:rPr>
        <w:t>3</w:t>
      </w:r>
      <w:r w:rsidRPr="00912DA4">
        <w:rPr>
          <w:rFonts w:eastAsiaTheme="minorEastAsia"/>
          <w:sz w:val="24"/>
          <w:szCs w:val="24"/>
        </w:rPr>
        <w:t>.</w:t>
      </w:r>
    </w:p>
    <w:p w14:paraId="688C24A6" w14:textId="77777777" w:rsidR="005D569D" w:rsidRDefault="003F4EAA" w:rsidP="003F4EAA">
      <w:pPr>
        <w:pStyle w:val="a5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 xml:space="preserve">Дуга </w:t>
      </w:r>
      <w:r w:rsidR="005D569D">
        <w:rPr>
          <w:rFonts w:eastAsiaTheme="minorEastAsia"/>
          <w:sz w:val="24"/>
          <w:szCs w:val="24"/>
        </w:rPr>
        <w:t>56</w:t>
      </w:r>
      <w:r w:rsidRPr="00912DA4">
        <w:rPr>
          <w:rFonts w:eastAsiaTheme="minorEastAsia"/>
          <w:sz w:val="24"/>
          <w:szCs w:val="24"/>
        </w:rPr>
        <w:t xml:space="preserve"> и </w:t>
      </w:r>
      <w:r w:rsidR="005D569D">
        <w:rPr>
          <w:rFonts w:eastAsiaTheme="minorEastAsia"/>
          <w:sz w:val="24"/>
          <w:szCs w:val="24"/>
        </w:rPr>
        <w:t>45</w:t>
      </w:r>
      <w:r w:rsidRPr="00912DA4">
        <w:rPr>
          <w:rFonts w:eastAsiaTheme="minorEastAsia"/>
          <w:sz w:val="24"/>
          <w:szCs w:val="24"/>
        </w:rPr>
        <w:t xml:space="preserve"> пока не имеют общих точек с маршрутом, поэтому их пока не рассматриваем. </w:t>
      </w:r>
    </w:p>
    <w:p w14:paraId="19E79B7A" w14:textId="4678FADB" w:rsidR="003F4EAA" w:rsidRDefault="003F4EAA" w:rsidP="003F4EAA">
      <w:pPr>
        <w:pStyle w:val="a5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 xml:space="preserve">Рассмотрим дугу </w:t>
      </w:r>
      <w:r w:rsidR="005D569D">
        <w:rPr>
          <w:rFonts w:eastAsiaTheme="minorEastAsia"/>
          <w:sz w:val="24"/>
          <w:szCs w:val="24"/>
        </w:rPr>
        <w:t>23</w:t>
      </w:r>
      <w:r w:rsidRPr="00912DA4">
        <w:rPr>
          <w:rFonts w:eastAsiaTheme="minorEastAsia"/>
          <w:sz w:val="24"/>
          <w:szCs w:val="24"/>
        </w:rPr>
        <w:t xml:space="preserve">, соединяем узлы </w:t>
      </w:r>
      <w:r w:rsidR="005D569D">
        <w:rPr>
          <w:rFonts w:eastAsiaTheme="minorEastAsia"/>
          <w:sz w:val="24"/>
          <w:szCs w:val="24"/>
        </w:rPr>
        <w:t>2</w:t>
      </w:r>
      <w:r w:rsidRPr="00912DA4">
        <w:rPr>
          <w:rFonts w:eastAsiaTheme="minorEastAsia"/>
          <w:sz w:val="24"/>
          <w:szCs w:val="24"/>
        </w:rPr>
        <w:t xml:space="preserve"> и </w:t>
      </w:r>
      <w:r w:rsidR="005D569D">
        <w:rPr>
          <w:rFonts w:eastAsiaTheme="minorEastAsia"/>
          <w:sz w:val="24"/>
          <w:szCs w:val="24"/>
        </w:rPr>
        <w:t>3</w:t>
      </w:r>
      <w:r w:rsidRPr="00912DA4">
        <w:rPr>
          <w:rFonts w:eastAsiaTheme="minorEastAsia"/>
          <w:sz w:val="24"/>
          <w:szCs w:val="24"/>
        </w:rPr>
        <w:t xml:space="preserve"> и получаем маршрут (1-</w:t>
      </w:r>
      <w:r w:rsidR="005D569D">
        <w:rPr>
          <w:rFonts w:eastAsiaTheme="minorEastAsia"/>
          <w:sz w:val="24"/>
          <w:szCs w:val="24"/>
        </w:rPr>
        <w:t>2</w:t>
      </w:r>
      <w:r w:rsidRPr="00912DA4">
        <w:rPr>
          <w:rFonts w:eastAsiaTheme="minorEastAsia"/>
          <w:sz w:val="24"/>
          <w:szCs w:val="24"/>
        </w:rPr>
        <w:t>-</w:t>
      </w:r>
      <w:r w:rsidR="005D569D">
        <w:rPr>
          <w:rFonts w:eastAsiaTheme="minorEastAsia"/>
          <w:sz w:val="24"/>
          <w:szCs w:val="24"/>
        </w:rPr>
        <w:t>3</w:t>
      </w:r>
      <w:r w:rsidRPr="00912DA4">
        <w:rPr>
          <w:rFonts w:eastAsiaTheme="minorEastAsia"/>
          <w:sz w:val="24"/>
          <w:szCs w:val="24"/>
        </w:rPr>
        <w:t xml:space="preserve">).  Далее рассматриваем дугу </w:t>
      </w:r>
      <w:r w:rsidR="005D569D">
        <w:rPr>
          <w:rFonts w:eastAsiaTheme="minorEastAsia"/>
          <w:sz w:val="24"/>
          <w:szCs w:val="24"/>
        </w:rPr>
        <w:t>36</w:t>
      </w:r>
      <w:r w:rsidRPr="00912DA4">
        <w:rPr>
          <w:rFonts w:eastAsiaTheme="minorEastAsia"/>
          <w:sz w:val="24"/>
          <w:szCs w:val="24"/>
        </w:rPr>
        <w:t xml:space="preserve">. Соединяем </w:t>
      </w:r>
      <w:r w:rsidR="00450F23" w:rsidRPr="00912DA4">
        <w:rPr>
          <w:rFonts w:eastAsiaTheme="minorEastAsia"/>
          <w:sz w:val="24"/>
          <w:szCs w:val="24"/>
        </w:rPr>
        <w:t>узлы и</w:t>
      </w:r>
      <w:r w:rsidRPr="00912DA4">
        <w:rPr>
          <w:rFonts w:eastAsiaTheme="minorEastAsia"/>
          <w:sz w:val="24"/>
          <w:szCs w:val="24"/>
        </w:rPr>
        <w:t xml:space="preserve"> 6 и получаем маршрут (1-</w:t>
      </w:r>
      <w:r w:rsidR="005D569D">
        <w:rPr>
          <w:rFonts w:eastAsiaTheme="minorEastAsia"/>
          <w:sz w:val="24"/>
          <w:szCs w:val="24"/>
        </w:rPr>
        <w:t>2-3</w:t>
      </w:r>
      <w:r w:rsidRPr="00912DA4">
        <w:rPr>
          <w:rFonts w:eastAsiaTheme="minorEastAsia"/>
          <w:sz w:val="24"/>
          <w:szCs w:val="24"/>
        </w:rPr>
        <w:t>-6). Далее рассматриваем следующую дугу 46, теперь эта дуга имеет общие точки с маршрутом. Соединяем узлы 6 и 4 и получаем (</w:t>
      </w:r>
      <w:r w:rsidR="00696E52" w:rsidRPr="00912DA4">
        <w:rPr>
          <w:rFonts w:eastAsiaTheme="minorEastAsia"/>
          <w:sz w:val="24"/>
          <w:szCs w:val="24"/>
        </w:rPr>
        <w:t>1-</w:t>
      </w:r>
      <w:r w:rsidR="00696E52">
        <w:rPr>
          <w:rFonts w:eastAsiaTheme="minorEastAsia"/>
          <w:sz w:val="24"/>
          <w:szCs w:val="24"/>
        </w:rPr>
        <w:t>2-3</w:t>
      </w:r>
      <w:r w:rsidR="00696E52" w:rsidRPr="00912DA4">
        <w:rPr>
          <w:rFonts w:eastAsiaTheme="minorEastAsia"/>
          <w:sz w:val="24"/>
          <w:szCs w:val="24"/>
        </w:rPr>
        <w:t>-</w:t>
      </w:r>
      <w:r w:rsidR="00696E52">
        <w:rPr>
          <w:rFonts w:eastAsiaTheme="minorEastAsia"/>
          <w:sz w:val="24"/>
          <w:szCs w:val="24"/>
        </w:rPr>
        <w:t>6</w:t>
      </w:r>
      <w:r w:rsidRPr="00912DA4">
        <w:rPr>
          <w:rFonts w:eastAsiaTheme="minorEastAsia"/>
          <w:sz w:val="24"/>
          <w:szCs w:val="24"/>
        </w:rPr>
        <w:t>-4).</w:t>
      </w:r>
    </w:p>
    <w:p w14:paraId="1BBDCA4E" w14:textId="4E1ECCEC" w:rsidR="00696E52" w:rsidRDefault="00696E52" w:rsidP="00450F23">
      <w:pPr>
        <w:pStyle w:val="a5"/>
        <w:spacing w:line="360" w:lineRule="auto"/>
        <w:ind w:left="0" w:firstLine="708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 xml:space="preserve">Рассматриваем дугу </w:t>
      </w:r>
      <w:r>
        <w:rPr>
          <w:rFonts w:eastAsiaTheme="minorEastAsia"/>
          <w:sz w:val="24"/>
          <w:szCs w:val="24"/>
        </w:rPr>
        <w:t>45</w:t>
      </w:r>
      <w:r w:rsidRPr="00912DA4">
        <w:rPr>
          <w:rFonts w:eastAsiaTheme="minorEastAsia"/>
          <w:sz w:val="24"/>
          <w:szCs w:val="24"/>
        </w:rPr>
        <w:t>. Соединяем узлы 4 и 5 и получаем маршрут (1-</w:t>
      </w:r>
      <w:r>
        <w:rPr>
          <w:rFonts w:eastAsiaTheme="minorEastAsia"/>
          <w:sz w:val="24"/>
          <w:szCs w:val="24"/>
        </w:rPr>
        <w:t>2-3</w:t>
      </w:r>
      <w:r w:rsidRPr="00912DA4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>6</w:t>
      </w:r>
      <w:r w:rsidRPr="00912DA4">
        <w:rPr>
          <w:rFonts w:eastAsiaTheme="minorEastAsia"/>
          <w:sz w:val="24"/>
          <w:szCs w:val="24"/>
        </w:rPr>
        <w:t>-4-5).</w:t>
      </w:r>
    </w:p>
    <w:p w14:paraId="6616B06A" w14:textId="064199CD" w:rsidR="00696E52" w:rsidRDefault="00696E52" w:rsidP="00450F23">
      <w:pPr>
        <w:pStyle w:val="a5"/>
        <w:spacing w:line="360" w:lineRule="auto"/>
        <w:ind w:left="0" w:firstLine="708"/>
        <w:rPr>
          <w:rFonts w:eastAsiaTheme="minorEastAsia"/>
          <w:noProof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Поскольку все узлы входят в состав маршрута, то кольцевой маршрут будет иметь следующий вид:</w:t>
      </w:r>
      <w:r w:rsidR="00450F23" w:rsidRPr="00450F23">
        <w:rPr>
          <w:rFonts w:eastAsiaTheme="minorEastAsia"/>
          <w:noProof/>
          <w:sz w:val="24"/>
          <w:szCs w:val="24"/>
        </w:rPr>
        <w:t xml:space="preserve"> </w:t>
      </w:r>
    </w:p>
    <w:p w14:paraId="2E4336C4" w14:textId="77777777" w:rsidR="00C06164" w:rsidRDefault="00C06164" w:rsidP="00C06164">
      <w:pPr>
        <w:pStyle w:val="a5"/>
        <w:keepNext/>
        <w:spacing w:line="360" w:lineRule="auto"/>
        <w:ind w:left="0" w:firstLine="708"/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0FD63002" wp14:editId="2D543D78">
            <wp:extent cx="4829175" cy="68213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315" cy="68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5F171" w14:textId="576153B8" w:rsidR="00C06164" w:rsidRPr="00450F23" w:rsidRDefault="00C06164" w:rsidP="00C06164">
      <w:pPr>
        <w:pStyle w:val="aa"/>
        <w:rPr>
          <w:rFonts w:eastAsiaTheme="minorEastAsia"/>
          <w:i w:val="0"/>
          <w:iCs w:val="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7D390A">
        <w:t>. Маршрут, построенный методом «Иди в ближний»</w:t>
      </w:r>
    </w:p>
    <w:p w14:paraId="20E05E19" w14:textId="2C428350" w:rsidR="003F4EAA" w:rsidRPr="00013E6A" w:rsidRDefault="00450F23" w:rsidP="00450F23">
      <w:pPr>
        <w:spacing w:line="259" w:lineRule="auto"/>
        <w:rPr>
          <w:rFonts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/>
          <w:sz w:val="24"/>
          <w:szCs w:val="20"/>
          <w:lang w:val="en-US" w:eastAsia="ru-RU"/>
        </w:rPr>
        <w:t>S</w:t>
      </w:r>
      <w:r w:rsidRPr="00013E6A">
        <w:rPr>
          <w:rFonts w:eastAsia="Times New Roman" w:cs="Times New Roman"/>
          <w:sz w:val="24"/>
          <w:szCs w:val="20"/>
          <w:lang w:eastAsia="ru-RU"/>
        </w:rPr>
        <w:t xml:space="preserve"> = 1-2-3-6-4-5</w:t>
      </w:r>
      <w:r w:rsidR="00013E6A" w:rsidRPr="00013E6A">
        <w:rPr>
          <w:rFonts w:eastAsia="Times New Roman" w:cs="Times New Roman"/>
          <w:sz w:val="24"/>
          <w:szCs w:val="20"/>
          <w:lang w:eastAsia="ru-RU"/>
        </w:rPr>
        <w:t>-1</w:t>
      </w:r>
    </w:p>
    <w:p w14:paraId="4E9B167F" w14:textId="77777777" w:rsidR="00450F23" w:rsidRPr="00912DA4" w:rsidRDefault="00450F23" w:rsidP="00450F23">
      <w:pPr>
        <w:pStyle w:val="a5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lastRenderedPageBreak/>
        <w:t>Длина маршрута прокладки кабеля кольцевой архитектуры равна сумме длин лучей, входящих в состав кольцевого маршрута</w:t>
      </w:r>
    </w:p>
    <w:p w14:paraId="2EBADDBB" w14:textId="3B33EF88" w:rsidR="00450F23" w:rsidRDefault="00450F23" w:rsidP="00450F23">
      <w:pPr>
        <w:pStyle w:val="a5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  <w:lang w:val="en-US"/>
        </w:rPr>
        <w:t>L</w:t>
      </w:r>
      <w:r w:rsidRPr="00912DA4">
        <w:rPr>
          <w:rFonts w:eastAsiaTheme="minorEastAsia"/>
          <w:sz w:val="24"/>
          <w:szCs w:val="24"/>
        </w:rPr>
        <w:t xml:space="preserve"> = </w:t>
      </w:r>
      <w:r w:rsidRPr="00B35A06">
        <w:rPr>
          <w:rFonts w:eastAsiaTheme="minorEastAsia"/>
          <w:sz w:val="24"/>
          <w:szCs w:val="24"/>
        </w:rPr>
        <w:t>3+10+14+</w:t>
      </w:r>
      <w:r w:rsidR="00013E6A" w:rsidRPr="00B35A06">
        <w:rPr>
          <w:rFonts w:eastAsiaTheme="minorEastAsia"/>
          <w:sz w:val="24"/>
          <w:szCs w:val="24"/>
        </w:rPr>
        <w:t>14+6</w:t>
      </w:r>
      <w:r w:rsidR="00C06164" w:rsidRPr="00B35A06">
        <w:rPr>
          <w:rFonts w:eastAsiaTheme="minorEastAsia"/>
          <w:sz w:val="24"/>
          <w:szCs w:val="24"/>
        </w:rPr>
        <w:t>+15</w:t>
      </w:r>
      <w:r w:rsidRPr="00912DA4">
        <w:rPr>
          <w:rFonts w:eastAsiaTheme="minorEastAsia"/>
          <w:sz w:val="24"/>
          <w:szCs w:val="24"/>
        </w:rPr>
        <w:t xml:space="preserve"> = </w:t>
      </w:r>
      <w:r w:rsidR="00C06164" w:rsidRPr="00B35A06">
        <w:rPr>
          <w:rFonts w:eastAsiaTheme="minorEastAsia"/>
          <w:sz w:val="24"/>
          <w:szCs w:val="24"/>
        </w:rPr>
        <w:t>62</w:t>
      </w:r>
      <w:r w:rsidRPr="00912DA4">
        <w:rPr>
          <w:rFonts w:eastAsiaTheme="minorEastAsia"/>
          <w:sz w:val="24"/>
          <w:szCs w:val="24"/>
        </w:rPr>
        <w:t xml:space="preserve"> единиц.</w:t>
      </w:r>
    </w:p>
    <w:p w14:paraId="736A9409" w14:textId="0E5151CE" w:rsidR="00013E6A" w:rsidRPr="00013E6A" w:rsidRDefault="00013E6A" w:rsidP="00013E6A">
      <w:pPr>
        <w:rPr>
          <w:sz w:val="24"/>
          <w:u w:val="single"/>
        </w:rPr>
      </w:pPr>
      <w:r w:rsidRPr="00912DA4">
        <w:rPr>
          <w:sz w:val="24"/>
          <w:u w:val="single"/>
        </w:rPr>
        <w:t xml:space="preserve">Решение задачи методом </w:t>
      </w:r>
      <w:r w:rsidRPr="00912DA4">
        <w:rPr>
          <w:rFonts w:eastAsiaTheme="minorEastAsia"/>
          <w:sz w:val="24"/>
          <w:szCs w:val="24"/>
          <w:u w:val="single"/>
        </w:rPr>
        <w:t>Прима-Эйлера</w:t>
      </w:r>
      <w:r w:rsidRPr="00912DA4">
        <w:rPr>
          <w:sz w:val="24"/>
          <w:u w:val="single"/>
        </w:rPr>
        <w:t>:</w:t>
      </w:r>
    </w:p>
    <w:p w14:paraId="5ABE1B73" w14:textId="77777777" w:rsidR="00013E6A" w:rsidRPr="00912DA4" w:rsidRDefault="00013E6A" w:rsidP="00013E6A">
      <w:pPr>
        <w:pStyle w:val="a5"/>
        <w:numPr>
          <w:ilvl w:val="0"/>
          <w:numId w:val="20"/>
        </w:numPr>
        <w:spacing w:after="200" w:line="360" w:lineRule="auto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 xml:space="preserve">      Сеть имеет шесть узлов, соответственно с номерами от 1 до 6.</w:t>
      </w:r>
    </w:p>
    <w:p w14:paraId="4A2FE01F" w14:textId="77777777" w:rsidR="00013E6A" w:rsidRPr="00912DA4" w:rsidRDefault="00013E6A" w:rsidP="00013E6A">
      <w:pPr>
        <w:pStyle w:val="a5"/>
        <w:numPr>
          <w:ilvl w:val="0"/>
          <w:numId w:val="20"/>
        </w:numPr>
        <w:spacing w:after="200" w:line="360" w:lineRule="auto"/>
        <w:ind w:left="0" w:firstLine="0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Расстояния между узлами сети приведены в табл. 8.</w:t>
      </w:r>
    </w:p>
    <w:p w14:paraId="29B5DAD5" w14:textId="77777777" w:rsidR="00013E6A" w:rsidRPr="00912DA4" w:rsidRDefault="00013E6A" w:rsidP="00013E6A">
      <w:pPr>
        <w:pStyle w:val="a5"/>
        <w:numPr>
          <w:ilvl w:val="0"/>
          <w:numId w:val="20"/>
        </w:numPr>
        <w:spacing w:after="200" w:line="360" w:lineRule="auto"/>
        <w:ind w:left="0" w:firstLine="0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Формируем очередь расстояний между узлами сети, упорядоченную не по убыванию длин лучей между узлами сети, которая имеет следующий вид:</w:t>
      </w:r>
    </w:p>
    <w:p w14:paraId="11159FAB" w14:textId="77777777" w:rsidR="00013E6A" w:rsidRPr="00013E6A" w:rsidRDefault="00000000" w:rsidP="00013E6A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=3,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=3,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=5,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=6,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=10,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=10,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=10,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=12,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=14, </m:t>
          </m:r>
        </m:oMath>
      </m:oMathPara>
    </w:p>
    <w:p w14:paraId="059B1B65" w14:textId="77777777" w:rsidR="00013E6A" w:rsidRPr="00013E6A" w:rsidRDefault="00000000" w:rsidP="00013E6A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=14,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=14,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=15,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=15,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=35,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=35.</m:t>
          </m:r>
        </m:oMath>
      </m:oMathPara>
    </w:p>
    <w:p w14:paraId="622F6F15" w14:textId="77777777" w:rsidR="00C06164" w:rsidRDefault="00013E6A" w:rsidP="00C06164">
      <w:pPr>
        <w:pStyle w:val="a5"/>
        <w:keepNext/>
        <w:spacing w:line="360" w:lineRule="auto"/>
        <w:ind w:left="360" w:firstLine="348"/>
        <w:jc w:val="both"/>
      </w:pPr>
      <w:r w:rsidRPr="00912DA4">
        <w:rPr>
          <w:rFonts w:eastAsiaTheme="minorEastAsia"/>
          <w:sz w:val="24"/>
          <w:szCs w:val="24"/>
        </w:rPr>
        <w:t>Используя алгоритм Прима, строим остовое дерево, приведенное ниже</w:t>
      </w:r>
      <w:r w:rsidR="00C06164">
        <w:rPr>
          <w:rFonts w:eastAsiaTheme="minorEastAsia"/>
          <w:noProof/>
          <w:sz w:val="24"/>
          <w:szCs w:val="24"/>
        </w:rPr>
        <w:drawing>
          <wp:inline distT="0" distB="0" distL="0" distR="0" wp14:anchorId="38A4074B" wp14:editId="6ABB1984">
            <wp:extent cx="4385566" cy="72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174" cy="72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F5685" w14:textId="5709E8BA" w:rsidR="00013E6A" w:rsidRPr="00C06164" w:rsidRDefault="00C06164" w:rsidP="00C06164">
      <w:pPr>
        <w:pStyle w:val="aa"/>
        <w:jc w:val="both"/>
        <w:rPr>
          <w:rFonts w:eastAsiaTheme="minorEastAsia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lang w:val="en-US"/>
        </w:rPr>
        <w:t>.</w:t>
      </w:r>
      <w:r w:rsidRPr="000E559C">
        <w:t xml:space="preserve"> Остовое дерево</w:t>
      </w:r>
    </w:p>
    <w:p w14:paraId="1B770B8E" w14:textId="77777777" w:rsidR="00013E6A" w:rsidRPr="00912DA4" w:rsidRDefault="00013E6A" w:rsidP="00013E6A">
      <w:pPr>
        <w:pStyle w:val="a5"/>
        <w:numPr>
          <w:ilvl w:val="0"/>
          <w:numId w:val="20"/>
        </w:numPr>
        <w:rPr>
          <w:sz w:val="24"/>
        </w:rPr>
      </w:pPr>
      <w:r w:rsidRPr="00912DA4">
        <w:rPr>
          <w:sz w:val="24"/>
          <w:szCs w:val="24"/>
        </w:rPr>
        <w:t xml:space="preserve">Строим </w:t>
      </w:r>
      <w:proofErr w:type="spellStart"/>
      <w:r w:rsidRPr="00912DA4">
        <w:rPr>
          <w:sz w:val="24"/>
          <w:szCs w:val="24"/>
        </w:rPr>
        <w:t>мул</w:t>
      </w:r>
      <w:r w:rsidRPr="00912DA4">
        <w:rPr>
          <w:rFonts w:eastAsiaTheme="minorEastAsia"/>
          <w:sz w:val="24"/>
          <w:szCs w:val="24"/>
        </w:rPr>
        <w:t>ь</w:t>
      </w:r>
      <w:r w:rsidRPr="00912DA4">
        <w:rPr>
          <w:sz w:val="24"/>
          <w:szCs w:val="24"/>
        </w:rPr>
        <w:t>тиграф</w:t>
      </w:r>
      <w:proofErr w:type="spellEnd"/>
      <w:r w:rsidRPr="00912DA4">
        <w:rPr>
          <w:sz w:val="24"/>
          <w:szCs w:val="24"/>
        </w:rPr>
        <w:t>, отражающий остовое дерево, который имеет следующий вид:</w:t>
      </w:r>
    </w:p>
    <w:p w14:paraId="71023D69" w14:textId="77777777" w:rsidR="00C06164" w:rsidRDefault="00C06164" w:rsidP="00C06164">
      <w:pPr>
        <w:pStyle w:val="a5"/>
        <w:keepNext/>
        <w:ind w:left="360"/>
      </w:pPr>
      <w:r>
        <w:rPr>
          <w:noProof/>
          <w:sz w:val="24"/>
        </w:rPr>
        <w:drawing>
          <wp:inline distT="0" distB="0" distL="0" distR="0" wp14:anchorId="2FED0AC2" wp14:editId="5B98D254">
            <wp:extent cx="4108584" cy="678180"/>
            <wp:effectExtent l="0" t="0" r="635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934" cy="68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9B269" w14:textId="2C32A10C" w:rsidR="00013E6A" w:rsidRPr="00912DA4" w:rsidRDefault="00C06164" w:rsidP="00C06164">
      <w:pPr>
        <w:pStyle w:val="aa"/>
        <w:rPr>
          <w:sz w:val="24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rPr>
          <w:lang w:val="en-US"/>
        </w:rPr>
        <w:t>.</w:t>
      </w:r>
      <w:r w:rsidRPr="00984D50">
        <w:t xml:space="preserve"> </w:t>
      </w:r>
      <w:proofErr w:type="spellStart"/>
      <w:r w:rsidRPr="00984D50">
        <w:t>Мультиграф</w:t>
      </w:r>
      <w:proofErr w:type="spellEnd"/>
    </w:p>
    <w:p w14:paraId="3CBE28FB" w14:textId="77777777" w:rsidR="00013E6A" w:rsidRPr="00912DA4" w:rsidRDefault="00013E6A" w:rsidP="00013E6A">
      <w:pPr>
        <w:pStyle w:val="a5"/>
        <w:numPr>
          <w:ilvl w:val="0"/>
          <w:numId w:val="20"/>
        </w:numPr>
        <w:spacing w:after="200" w:line="360" w:lineRule="auto"/>
        <w:jc w:val="both"/>
        <w:rPr>
          <w:rFonts w:eastAsiaTheme="minorEastAsia"/>
          <w:sz w:val="24"/>
          <w:szCs w:val="24"/>
        </w:rPr>
      </w:pPr>
      <w:r w:rsidRPr="00912DA4">
        <w:rPr>
          <w:sz w:val="24"/>
          <w:szCs w:val="24"/>
        </w:rPr>
        <w:t xml:space="preserve">В полученном </w:t>
      </w:r>
      <w:proofErr w:type="spellStart"/>
      <w:r w:rsidRPr="00912DA4">
        <w:rPr>
          <w:sz w:val="24"/>
          <w:szCs w:val="24"/>
        </w:rPr>
        <w:t>мультиграфе</w:t>
      </w:r>
      <w:proofErr w:type="spellEnd"/>
      <w:r w:rsidRPr="00912DA4">
        <w:rPr>
          <w:sz w:val="24"/>
          <w:szCs w:val="24"/>
        </w:rPr>
        <w:t>, используя метод Эйлера, стром замкнутый маршрут, последовательно проходя через все узлы, который имеет следующий вид:</w:t>
      </w:r>
    </w:p>
    <w:p w14:paraId="6636FFEB" w14:textId="70714852" w:rsidR="00013E6A" w:rsidRPr="00912DA4" w:rsidRDefault="00013E6A" w:rsidP="00013E6A">
      <w:pPr>
        <w:pStyle w:val="a5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w:r w:rsidRPr="00912DA4">
        <w:rPr>
          <w:sz w:val="24"/>
          <w:szCs w:val="24"/>
        </w:rPr>
        <w:t>1-</w:t>
      </w:r>
      <w:r w:rsidR="00C06164" w:rsidRPr="00B35A06">
        <w:rPr>
          <w:sz w:val="24"/>
          <w:szCs w:val="24"/>
        </w:rPr>
        <w:t>2</w:t>
      </w:r>
      <w:r w:rsidRPr="00912DA4">
        <w:rPr>
          <w:sz w:val="24"/>
          <w:szCs w:val="24"/>
        </w:rPr>
        <w:t>-</w:t>
      </w:r>
      <w:r w:rsidR="00C06164" w:rsidRPr="00B35A06">
        <w:rPr>
          <w:sz w:val="24"/>
          <w:szCs w:val="24"/>
        </w:rPr>
        <w:t>3</w:t>
      </w:r>
      <w:r w:rsidRPr="00912DA4">
        <w:rPr>
          <w:sz w:val="24"/>
          <w:szCs w:val="24"/>
        </w:rPr>
        <w:t>-6-4-5-4-6-</w:t>
      </w:r>
      <w:r w:rsidR="00DE57C1">
        <w:rPr>
          <w:sz w:val="24"/>
          <w:szCs w:val="24"/>
        </w:rPr>
        <w:t>3</w:t>
      </w:r>
      <w:r w:rsidRPr="00912DA4">
        <w:rPr>
          <w:sz w:val="24"/>
          <w:szCs w:val="24"/>
        </w:rPr>
        <w:t>-</w:t>
      </w:r>
      <w:r w:rsidR="00DE57C1">
        <w:rPr>
          <w:sz w:val="24"/>
          <w:szCs w:val="24"/>
        </w:rPr>
        <w:t>2</w:t>
      </w:r>
      <w:r w:rsidRPr="00912DA4">
        <w:rPr>
          <w:sz w:val="24"/>
          <w:szCs w:val="24"/>
        </w:rPr>
        <w:t>-1</w:t>
      </w:r>
    </w:p>
    <w:p w14:paraId="6704D94C" w14:textId="77777777" w:rsidR="00013E6A" w:rsidRPr="00912DA4" w:rsidRDefault="00013E6A" w:rsidP="00013E6A">
      <w:pPr>
        <w:pStyle w:val="a5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ab/>
        <w:t>Далее из этого маршрута исключаем повторные прохождения узлов и получаем рациональный маршрут прокладки кабеля сети кольцевой архитектуры, который проходит через следующие узлы:</w:t>
      </w:r>
    </w:p>
    <w:p w14:paraId="40112D46" w14:textId="55EE4197" w:rsidR="00013E6A" w:rsidRPr="00912DA4" w:rsidRDefault="00013E6A" w:rsidP="00013E6A">
      <w:pPr>
        <w:pStyle w:val="a5"/>
        <w:spacing w:line="360" w:lineRule="auto"/>
        <w:ind w:left="0"/>
        <w:jc w:val="center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  <w:lang w:val="en-US"/>
        </w:rPr>
        <w:t>S</w:t>
      </w:r>
      <w:r w:rsidRPr="00912DA4">
        <w:rPr>
          <w:rFonts w:eastAsiaTheme="minorEastAsia"/>
          <w:sz w:val="24"/>
          <w:szCs w:val="24"/>
        </w:rPr>
        <w:t xml:space="preserve"> = </w:t>
      </w:r>
      <w:r w:rsidR="00DE57C1" w:rsidRPr="00912DA4">
        <w:rPr>
          <w:sz w:val="24"/>
          <w:szCs w:val="24"/>
        </w:rPr>
        <w:t>1-</w:t>
      </w:r>
      <w:r w:rsidR="00DE57C1" w:rsidRPr="00DE57C1">
        <w:rPr>
          <w:sz w:val="24"/>
          <w:szCs w:val="24"/>
        </w:rPr>
        <w:t>2</w:t>
      </w:r>
      <w:r w:rsidR="00DE57C1" w:rsidRPr="00912DA4">
        <w:rPr>
          <w:sz w:val="24"/>
          <w:szCs w:val="24"/>
        </w:rPr>
        <w:t>-</w:t>
      </w:r>
      <w:r w:rsidR="00DE57C1" w:rsidRPr="00DE57C1">
        <w:rPr>
          <w:sz w:val="24"/>
          <w:szCs w:val="24"/>
        </w:rPr>
        <w:t>3</w:t>
      </w:r>
      <w:r w:rsidR="00DE57C1" w:rsidRPr="00912DA4">
        <w:rPr>
          <w:sz w:val="24"/>
          <w:szCs w:val="24"/>
        </w:rPr>
        <w:t>-6-4-5</w:t>
      </w:r>
      <w:r w:rsidRPr="00912DA4">
        <w:rPr>
          <w:rFonts w:eastAsiaTheme="minorEastAsia"/>
          <w:sz w:val="24"/>
          <w:szCs w:val="24"/>
        </w:rPr>
        <w:t>-1</w:t>
      </w:r>
    </w:p>
    <w:p w14:paraId="6E02A926" w14:textId="23FD01F0" w:rsidR="00013E6A" w:rsidRDefault="00013E6A" w:rsidP="00013E6A">
      <w:pPr>
        <w:pStyle w:val="a5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 xml:space="preserve">При этом длина маршрута </w:t>
      </w:r>
      <w:r w:rsidRPr="00912DA4">
        <w:rPr>
          <w:rFonts w:eastAsiaTheme="minorEastAsia"/>
          <w:sz w:val="24"/>
          <w:szCs w:val="24"/>
          <w:lang w:val="en-US"/>
        </w:rPr>
        <w:t>L</w:t>
      </w:r>
      <w:r w:rsidRPr="00912DA4">
        <w:rPr>
          <w:rFonts w:eastAsiaTheme="minorEastAsia"/>
          <w:sz w:val="24"/>
          <w:szCs w:val="24"/>
        </w:rPr>
        <w:t xml:space="preserve"> = </w:t>
      </w:r>
      <w:r w:rsidR="00DE57C1" w:rsidRPr="00DE57C1">
        <w:rPr>
          <w:rFonts w:eastAsiaTheme="minorEastAsia"/>
          <w:sz w:val="24"/>
          <w:szCs w:val="24"/>
        </w:rPr>
        <w:t>3+10+14+14+6+15</w:t>
      </w:r>
      <w:r w:rsidR="00DE57C1" w:rsidRPr="00912DA4">
        <w:rPr>
          <w:rFonts w:eastAsiaTheme="minorEastAsia"/>
          <w:sz w:val="24"/>
          <w:szCs w:val="24"/>
        </w:rPr>
        <w:t xml:space="preserve"> = </w:t>
      </w:r>
      <w:r w:rsidR="00DE57C1" w:rsidRPr="00DE57C1">
        <w:rPr>
          <w:rFonts w:eastAsiaTheme="minorEastAsia"/>
          <w:sz w:val="24"/>
          <w:szCs w:val="24"/>
        </w:rPr>
        <w:t>62</w:t>
      </w:r>
      <w:r w:rsidR="00DE57C1" w:rsidRPr="00912DA4">
        <w:rPr>
          <w:rFonts w:eastAsiaTheme="minorEastAsia"/>
          <w:sz w:val="24"/>
          <w:szCs w:val="24"/>
        </w:rPr>
        <w:t xml:space="preserve"> </w:t>
      </w:r>
      <w:r w:rsidRPr="00912DA4">
        <w:rPr>
          <w:rFonts w:eastAsiaTheme="minorEastAsia"/>
          <w:sz w:val="24"/>
          <w:szCs w:val="24"/>
        </w:rPr>
        <w:t>единиц.</w:t>
      </w:r>
    </w:p>
    <w:p w14:paraId="3C40227D" w14:textId="0377E823" w:rsidR="00DE57C1" w:rsidRDefault="00DE57C1" w:rsidP="00013E6A">
      <w:pPr>
        <w:pStyle w:val="a5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</w:p>
    <w:p w14:paraId="6F405A82" w14:textId="77777777" w:rsidR="00DE57C1" w:rsidRPr="00DE57C1" w:rsidRDefault="00DE57C1" w:rsidP="00DE57C1">
      <w:pPr>
        <w:rPr>
          <w:sz w:val="22"/>
          <w:u w:val="single"/>
        </w:rPr>
      </w:pPr>
      <w:r w:rsidRPr="00DE57C1">
        <w:rPr>
          <w:sz w:val="22"/>
          <w:u w:val="single"/>
        </w:rPr>
        <w:t>Вывод</w:t>
      </w:r>
    </w:p>
    <w:p w14:paraId="12DD2497" w14:textId="2488C33F" w:rsidR="00DE57C1" w:rsidRPr="00DE57C1" w:rsidRDefault="00DE57C1" w:rsidP="00DE57C1">
      <w:pPr>
        <w:rPr>
          <w:sz w:val="22"/>
        </w:rPr>
      </w:pPr>
      <w:r w:rsidRPr="00DE57C1">
        <w:rPr>
          <w:sz w:val="22"/>
        </w:rPr>
        <w:t>При данном условии задачи методы «иди в ближний» и Прима-Эйлера эквивалентны и не дают лучшего результата.</w:t>
      </w:r>
    </w:p>
    <w:p w14:paraId="2A112836" w14:textId="77777777" w:rsidR="00DE57C1" w:rsidRPr="00912DA4" w:rsidRDefault="00DE57C1" w:rsidP="00013E6A">
      <w:pPr>
        <w:pStyle w:val="a5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</w:p>
    <w:p w14:paraId="211B88BB" w14:textId="77777777" w:rsidR="00013E6A" w:rsidRPr="00912DA4" w:rsidRDefault="00013E6A" w:rsidP="00450F23">
      <w:pPr>
        <w:pStyle w:val="a5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</w:p>
    <w:p w14:paraId="15F64B21" w14:textId="77777777" w:rsidR="00450F23" w:rsidRPr="00013E6A" w:rsidRDefault="00450F23" w:rsidP="00450F23">
      <w:pPr>
        <w:spacing w:line="259" w:lineRule="auto"/>
        <w:rPr>
          <w:rFonts w:eastAsia="Times New Roman" w:cs="Times New Roman"/>
          <w:sz w:val="24"/>
          <w:szCs w:val="20"/>
          <w:lang w:eastAsia="ru-RU"/>
        </w:rPr>
      </w:pPr>
    </w:p>
    <w:sectPr w:rsidR="00450F23" w:rsidRPr="00013E6A" w:rsidSect="000B3536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1219B"/>
    <w:multiLevelType w:val="hybridMultilevel"/>
    <w:tmpl w:val="CBECD68A"/>
    <w:lvl w:ilvl="0" w:tplc="B8B459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7B454E"/>
    <w:multiLevelType w:val="hybridMultilevel"/>
    <w:tmpl w:val="FB64E31E"/>
    <w:lvl w:ilvl="0" w:tplc="93F8F746">
      <w:start w:val="1"/>
      <w:numFmt w:val="decimal"/>
      <w:lvlText w:val="%1."/>
      <w:lvlJc w:val="left"/>
      <w:pPr>
        <w:ind w:left="360" w:hanging="360"/>
      </w:pPr>
      <w:rPr>
        <w:b w:val="0"/>
        <w:sz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FC0CCB"/>
    <w:multiLevelType w:val="hybridMultilevel"/>
    <w:tmpl w:val="6A141214"/>
    <w:numStyleLink w:val="2"/>
  </w:abstractNum>
  <w:abstractNum w:abstractNumId="3" w15:restartNumberingAfterBreak="0">
    <w:nsid w:val="167E1F3B"/>
    <w:multiLevelType w:val="hybridMultilevel"/>
    <w:tmpl w:val="92EE1A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B4AC2"/>
    <w:multiLevelType w:val="hybridMultilevel"/>
    <w:tmpl w:val="6A141214"/>
    <w:styleLink w:val="2"/>
    <w:lvl w:ilvl="0" w:tplc="EC90F4D6">
      <w:start w:val="1"/>
      <w:numFmt w:val="decimal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14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C862B2">
      <w:start w:val="1"/>
      <w:numFmt w:val="lowerLetter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734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2" w:tplc="DE74B580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462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3" w:tplc="8264DC38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174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4" w:tplc="E2A0C896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894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5" w:tplc="B8A064A2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22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6" w:tplc="2550DF0A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334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7" w:tplc="17F09B1E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054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8" w:tplc="60DEC43A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782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</w:abstractNum>
  <w:abstractNum w:abstractNumId="5" w15:restartNumberingAfterBreak="0">
    <w:nsid w:val="2DD21EFD"/>
    <w:multiLevelType w:val="hybridMultilevel"/>
    <w:tmpl w:val="0ED0AD92"/>
    <w:lvl w:ilvl="0" w:tplc="B8B459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31181E"/>
    <w:multiLevelType w:val="hybridMultilevel"/>
    <w:tmpl w:val="C918419A"/>
    <w:lvl w:ilvl="0" w:tplc="04190013">
      <w:start w:val="1"/>
      <w:numFmt w:val="upperRoman"/>
      <w:lvlText w:val="%1."/>
      <w:lvlJc w:val="right"/>
      <w:pPr>
        <w:ind w:left="2856" w:hanging="360"/>
      </w:pPr>
    </w:lvl>
    <w:lvl w:ilvl="1" w:tplc="04190019">
      <w:start w:val="1"/>
      <w:numFmt w:val="lowerLetter"/>
      <w:lvlText w:val="%2."/>
      <w:lvlJc w:val="left"/>
      <w:pPr>
        <w:ind w:left="3576" w:hanging="360"/>
      </w:pPr>
    </w:lvl>
    <w:lvl w:ilvl="2" w:tplc="0419001B">
      <w:start w:val="1"/>
      <w:numFmt w:val="lowerRoman"/>
      <w:lvlText w:val="%3."/>
      <w:lvlJc w:val="right"/>
      <w:pPr>
        <w:ind w:left="4296" w:hanging="180"/>
      </w:pPr>
    </w:lvl>
    <w:lvl w:ilvl="3" w:tplc="0419000F">
      <w:start w:val="1"/>
      <w:numFmt w:val="decimal"/>
      <w:lvlText w:val="%4."/>
      <w:lvlJc w:val="left"/>
      <w:pPr>
        <w:ind w:left="5016" w:hanging="360"/>
      </w:pPr>
    </w:lvl>
    <w:lvl w:ilvl="4" w:tplc="04190019">
      <w:start w:val="1"/>
      <w:numFmt w:val="lowerLetter"/>
      <w:lvlText w:val="%5."/>
      <w:lvlJc w:val="left"/>
      <w:pPr>
        <w:ind w:left="5736" w:hanging="360"/>
      </w:pPr>
    </w:lvl>
    <w:lvl w:ilvl="5" w:tplc="0419001B">
      <w:start w:val="1"/>
      <w:numFmt w:val="lowerRoman"/>
      <w:lvlText w:val="%6."/>
      <w:lvlJc w:val="right"/>
      <w:pPr>
        <w:ind w:left="6456" w:hanging="180"/>
      </w:pPr>
    </w:lvl>
    <w:lvl w:ilvl="6" w:tplc="0419000F">
      <w:start w:val="1"/>
      <w:numFmt w:val="decimal"/>
      <w:lvlText w:val="%7."/>
      <w:lvlJc w:val="left"/>
      <w:pPr>
        <w:ind w:left="7176" w:hanging="360"/>
      </w:pPr>
    </w:lvl>
    <w:lvl w:ilvl="7" w:tplc="04190019">
      <w:start w:val="1"/>
      <w:numFmt w:val="lowerLetter"/>
      <w:lvlText w:val="%8."/>
      <w:lvlJc w:val="left"/>
      <w:pPr>
        <w:ind w:left="7896" w:hanging="360"/>
      </w:pPr>
    </w:lvl>
    <w:lvl w:ilvl="8" w:tplc="0419001B">
      <w:start w:val="1"/>
      <w:numFmt w:val="lowerRoman"/>
      <w:lvlText w:val="%9."/>
      <w:lvlJc w:val="right"/>
      <w:pPr>
        <w:ind w:left="8616" w:hanging="180"/>
      </w:pPr>
    </w:lvl>
  </w:abstractNum>
  <w:abstractNum w:abstractNumId="7" w15:restartNumberingAfterBreak="0">
    <w:nsid w:val="3A7969AD"/>
    <w:multiLevelType w:val="hybridMultilevel"/>
    <w:tmpl w:val="3306B4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B62C2"/>
    <w:multiLevelType w:val="hybridMultilevel"/>
    <w:tmpl w:val="18C6CE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7797B"/>
    <w:multiLevelType w:val="hybridMultilevel"/>
    <w:tmpl w:val="68B6969A"/>
    <w:lvl w:ilvl="0" w:tplc="B8B459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DD087A"/>
    <w:multiLevelType w:val="hybridMultilevel"/>
    <w:tmpl w:val="09B85B50"/>
    <w:lvl w:ilvl="0" w:tplc="1A30FB4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43C23052"/>
    <w:multiLevelType w:val="hybridMultilevel"/>
    <w:tmpl w:val="D3F03662"/>
    <w:lvl w:ilvl="0" w:tplc="B8B459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077717"/>
    <w:multiLevelType w:val="hybridMultilevel"/>
    <w:tmpl w:val="F300042A"/>
    <w:lvl w:ilvl="0" w:tplc="B8B459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1D5A94"/>
    <w:multiLevelType w:val="hybridMultilevel"/>
    <w:tmpl w:val="4A30A8BA"/>
    <w:lvl w:ilvl="0" w:tplc="B8B459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584349"/>
    <w:multiLevelType w:val="hybridMultilevel"/>
    <w:tmpl w:val="ECB8C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A43703"/>
    <w:multiLevelType w:val="multilevel"/>
    <w:tmpl w:val="7D828C54"/>
    <w:lvl w:ilvl="0">
      <w:numFmt w:val="bullet"/>
      <w:lvlText w:val="-"/>
      <w:lvlJc w:val="left"/>
      <w:pPr>
        <w:ind w:left="219" w:hanging="202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>
      <w:numFmt w:val="bullet"/>
      <w:lvlText w:val="•"/>
      <w:lvlJc w:val="left"/>
      <w:pPr>
        <w:ind w:left="1175" w:hanging="202"/>
      </w:pPr>
    </w:lvl>
    <w:lvl w:ilvl="2">
      <w:numFmt w:val="bullet"/>
      <w:lvlText w:val="•"/>
      <w:lvlJc w:val="left"/>
      <w:pPr>
        <w:ind w:left="2132" w:hanging="202"/>
      </w:pPr>
    </w:lvl>
    <w:lvl w:ilvl="3">
      <w:numFmt w:val="bullet"/>
      <w:lvlText w:val="•"/>
      <w:lvlJc w:val="left"/>
      <w:pPr>
        <w:ind w:left="3088" w:hanging="202"/>
      </w:pPr>
    </w:lvl>
    <w:lvl w:ilvl="4">
      <w:numFmt w:val="bullet"/>
      <w:lvlText w:val="•"/>
      <w:lvlJc w:val="left"/>
      <w:pPr>
        <w:ind w:left="4045" w:hanging="202"/>
      </w:pPr>
    </w:lvl>
    <w:lvl w:ilvl="5">
      <w:numFmt w:val="bullet"/>
      <w:lvlText w:val="•"/>
      <w:lvlJc w:val="left"/>
      <w:pPr>
        <w:ind w:left="5001" w:hanging="202"/>
      </w:pPr>
    </w:lvl>
    <w:lvl w:ilvl="6">
      <w:numFmt w:val="bullet"/>
      <w:lvlText w:val="•"/>
      <w:lvlJc w:val="left"/>
      <w:pPr>
        <w:ind w:left="5958" w:hanging="202"/>
      </w:pPr>
    </w:lvl>
    <w:lvl w:ilvl="7">
      <w:numFmt w:val="bullet"/>
      <w:lvlText w:val="•"/>
      <w:lvlJc w:val="left"/>
      <w:pPr>
        <w:ind w:left="6914" w:hanging="202"/>
      </w:pPr>
    </w:lvl>
    <w:lvl w:ilvl="8">
      <w:numFmt w:val="bullet"/>
      <w:lvlText w:val="•"/>
      <w:lvlJc w:val="left"/>
      <w:pPr>
        <w:ind w:left="7871" w:hanging="202"/>
      </w:pPr>
    </w:lvl>
  </w:abstractNum>
  <w:abstractNum w:abstractNumId="16" w15:restartNumberingAfterBreak="0">
    <w:nsid w:val="6EC95CB9"/>
    <w:multiLevelType w:val="hybridMultilevel"/>
    <w:tmpl w:val="53DC99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110CE4"/>
    <w:multiLevelType w:val="multilevel"/>
    <w:tmpl w:val="5AFE271C"/>
    <w:lvl w:ilvl="0">
      <w:numFmt w:val="bullet"/>
      <w:lvlText w:val="-"/>
      <w:lvlJc w:val="left"/>
      <w:pPr>
        <w:ind w:left="119" w:hanging="144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>
      <w:numFmt w:val="bullet"/>
      <w:lvlText w:val="-"/>
      <w:lvlJc w:val="left"/>
      <w:pPr>
        <w:ind w:left="623" w:hanging="144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2">
      <w:numFmt w:val="bullet"/>
      <w:lvlText w:val="•"/>
      <w:lvlJc w:val="left"/>
      <w:pPr>
        <w:ind w:left="1618" w:hanging="144"/>
      </w:pPr>
    </w:lvl>
    <w:lvl w:ilvl="3">
      <w:numFmt w:val="bullet"/>
      <w:lvlText w:val="•"/>
      <w:lvlJc w:val="left"/>
      <w:pPr>
        <w:ind w:left="2614" w:hanging="144"/>
      </w:pPr>
    </w:lvl>
    <w:lvl w:ilvl="4">
      <w:numFmt w:val="bullet"/>
      <w:lvlText w:val="•"/>
      <w:lvlJc w:val="left"/>
      <w:pPr>
        <w:ind w:left="3610" w:hanging="144"/>
      </w:pPr>
    </w:lvl>
    <w:lvl w:ilvl="5">
      <w:numFmt w:val="bullet"/>
      <w:lvlText w:val="•"/>
      <w:lvlJc w:val="left"/>
      <w:pPr>
        <w:ind w:left="4605" w:hanging="144"/>
      </w:pPr>
    </w:lvl>
    <w:lvl w:ilvl="6">
      <w:numFmt w:val="bullet"/>
      <w:lvlText w:val="•"/>
      <w:lvlJc w:val="left"/>
      <w:pPr>
        <w:ind w:left="5601" w:hanging="144"/>
      </w:pPr>
    </w:lvl>
    <w:lvl w:ilvl="7">
      <w:numFmt w:val="bullet"/>
      <w:lvlText w:val="•"/>
      <w:lvlJc w:val="left"/>
      <w:pPr>
        <w:ind w:left="6597" w:hanging="143"/>
      </w:pPr>
    </w:lvl>
    <w:lvl w:ilvl="8">
      <w:numFmt w:val="bullet"/>
      <w:lvlText w:val="•"/>
      <w:lvlJc w:val="left"/>
      <w:pPr>
        <w:ind w:left="7592" w:hanging="143"/>
      </w:pPr>
    </w:lvl>
  </w:abstractNum>
  <w:abstractNum w:abstractNumId="18" w15:restartNumberingAfterBreak="0">
    <w:nsid w:val="75D131F1"/>
    <w:multiLevelType w:val="hybridMultilevel"/>
    <w:tmpl w:val="09B85B50"/>
    <w:lvl w:ilvl="0" w:tplc="1A30F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7CE7D37"/>
    <w:multiLevelType w:val="hybridMultilevel"/>
    <w:tmpl w:val="9222B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677270">
    <w:abstractNumId w:val="15"/>
  </w:num>
  <w:num w:numId="2" w16cid:durableId="3708129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7339823">
    <w:abstractNumId w:val="7"/>
  </w:num>
  <w:num w:numId="4" w16cid:durableId="1265187799">
    <w:abstractNumId w:val="1"/>
  </w:num>
  <w:num w:numId="5" w16cid:durableId="1219508712">
    <w:abstractNumId w:val="3"/>
  </w:num>
  <w:num w:numId="6" w16cid:durableId="1841698839">
    <w:abstractNumId w:val="16"/>
  </w:num>
  <w:num w:numId="7" w16cid:durableId="1765763961">
    <w:abstractNumId w:val="8"/>
  </w:num>
  <w:num w:numId="8" w16cid:durableId="1374424584">
    <w:abstractNumId w:val="6"/>
  </w:num>
  <w:num w:numId="9" w16cid:durableId="1058237807">
    <w:abstractNumId w:val="17"/>
  </w:num>
  <w:num w:numId="10" w16cid:durableId="2029065028">
    <w:abstractNumId w:val="19"/>
  </w:num>
  <w:num w:numId="11" w16cid:durableId="1247107637">
    <w:abstractNumId w:val="11"/>
  </w:num>
  <w:num w:numId="12" w16cid:durableId="1722827610">
    <w:abstractNumId w:val="12"/>
  </w:num>
  <w:num w:numId="13" w16cid:durableId="609818573">
    <w:abstractNumId w:val="5"/>
  </w:num>
  <w:num w:numId="14" w16cid:durableId="1537549028">
    <w:abstractNumId w:val="13"/>
  </w:num>
  <w:num w:numId="15" w16cid:durableId="1217661672">
    <w:abstractNumId w:val="0"/>
  </w:num>
  <w:num w:numId="16" w16cid:durableId="211429886">
    <w:abstractNumId w:val="9"/>
  </w:num>
  <w:num w:numId="17" w16cid:durableId="1004624060">
    <w:abstractNumId w:val="4"/>
  </w:num>
  <w:num w:numId="18" w16cid:durableId="1907104031">
    <w:abstractNumId w:val="2"/>
    <w:lvlOverride w:ilvl="0">
      <w:startOverride w:val="2"/>
    </w:lvlOverride>
  </w:num>
  <w:num w:numId="19" w16cid:durableId="1244219844">
    <w:abstractNumId w:val="10"/>
  </w:num>
  <w:num w:numId="20" w16cid:durableId="1897545997">
    <w:abstractNumId w:val="18"/>
  </w:num>
  <w:num w:numId="21" w16cid:durableId="20543112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84"/>
    <w:rsid w:val="00013E6A"/>
    <w:rsid w:val="000210EF"/>
    <w:rsid w:val="00031BBC"/>
    <w:rsid w:val="00040D88"/>
    <w:rsid w:val="000601A1"/>
    <w:rsid w:val="000664F6"/>
    <w:rsid w:val="00096C63"/>
    <w:rsid w:val="000B3536"/>
    <w:rsid w:val="00113D14"/>
    <w:rsid w:val="0015408C"/>
    <w:rsid w:val="001A699E"/>
    <w:rsid w:val="002F095E"/>
    <w:rsid w:val="00331921"/>
    <w:rsid w:val="00350604"/>
    <w:rsid w:val="003778B5"/>
    <w:rsid w:val="003B1E52"/>
    <w:rsid w:val="003D0E35"/>
    <w:rsid w:val="003F4EAA"/>
    <w:rsid w:val="004452C4"/>
    <w:rsid w:val="00450F23"/>
    <w:rsid w:val="00470FED"/>
    <w:rsid w:val="004C7C2C"/>
    <w:rsid w:val="005B4884"/>
    <w:rsid w:val="005D569D"/>
    <w:rsid w:val="00603B7E"/>
    <w:rsid w:val="00674CCD"/>
    <w:rsid w:val="00696E52"/>
    <w:rsid w:val="006C0B77"/>
    <w:rsid w:val="00715593"/>
    <w:rsid w:val="007F0295"/>
    <w:rsid w:val="008242FF"/>
    <w:rsid w:val="00870751"/>
    <w:rsid w:val="00922C48"/>
    <w:rsid w:val="00974E53"/>
    <w:rsid w:val="00A22606"/>
    <w:rsid w:val="00A57983"/>
    <w:rsid w:val="00AA6847"/>
    <w:rsid w:val="00AB185D"/>
    <w:rsid w:val="00AF765C"/>
    <w:rsid w:val="00B35A06"/>
    <w:rsid w:val="00B84FF8"/>
    <w:rsid w:val="00B915B7"/>
    <w:rsid w:val="00BD49E6"/>
    <w:rsid w:val="00C06164"/>
    <w:rsid w:val="00C91129"/>
    <w:rsid w:val="00CD7D39"/>
    <w:rsid w:val="00D10E07"/>
    <w:rsid w:val="00D1204F"/>
    <w:rsid w:val="00D47126"/>
    <w:rsid w:val="00DC55FD"/>
    <w:rsid w:val="00DE57C1"/>
    <w:rsid w:val="00E20B57"/>
    <w:rsid w:val="00E7213D"/>
    <w:rsid w:val="00E9143A"/>
    <w:rsid w:val="00EA59DF"/>
    <w:rsid w:val="00ED52B2"/>
    <w:rsid w:val="00EE4070"/>
    <w:rsid w:val="00EE4988"/>
    <w:rsid w:val="00EE4CB2"/>
    <w:rsid w:val="00EF0456"/>
    <w:rsid w:val="00F12C76"/>
    <w:rsid w:val="00FA6822"/>
    <w:rsid w:val="00FC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DEE60"/>
  <w15:chartTrackingRefBased/>
  <w15:docId w15:val="{853E3356-9F6C-45C6-B854-D9EAA0F1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1A699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0"/>
      <w:szCs w:val="20"/>
      <w:bdr w:val="nil"/>
      <w:lang w:eastAsia="ru-RU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Стиль таблицы 2"/>
    <w:rsid w:val="001A699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kern w:val="0"/>
      <w:sz w:val="20"/>
      <w:szCs w:val="2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a3">
    <w:name w:val="Body Text"/>
    <w:link w:val="a4"/>
    <w:rsid w:val="00040D8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a4">
    <w:name w:val="Основной текст Знак"/>
    <w:basedOn w:val="a0"/>
    <w:link w:val="a3"/>
    <w:rsid w:val="00040D88"/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1">
    <w:name w:val="Стиль таблицы 1"/>
    <w:rsid w:val="00BD49E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kern w:val="0"/>
      <w:sz w:val="20"/>
      <w:szCs w:val="2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a5">
    <w:name w:val="List Paragraph"/>
    <w:basedOn w:val="a"/>
    <w:uiPriority w:val="34"/>
    <w:qFormat/>
    <w:rsid w:val="00974E53"/>
    <w:pPr>
      <w:spacing w:after="0"/>
      <w:ind w:left="720"/>
      <w:contextualSpacing/>
    </w:pPr>
    <w:rPr>
      <w:rFonts w:eastAsia="Times New Roman" w:cs="Times New Roman"/>
      <w:sz w:val="20"/>
      <w:szCs w:val="20"/>
      <w:lang w:eastAsia="ru-RU"/>
    </w:rPr>
  </w:style>
  <w:style w:type="table" w:styleId="a6">
    <w:name w:val="Table Grid"/>
    <w:basedOn w:val="a1"/>
    <w:uiPriority w:val="39"/>
    <w:rsid w:val="00D47126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8"/>
    <w:uiPriority w:val="99"/>
    <w:unhideWhenUsed/>
    <w:rsid w:val="00603B7E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rsid w:val="00603B7E"/>
    <w:rPr>
      <w:rFonts w:ascii="Times New Roman" w:hAnsi="Times New Roman"/>
      <w:kern w:val="0"/>
      <w:sz w:val="28"/>
      <w14:ligatures w14:val="none"/>
    </w:rPr>
  </w:style>
  <w:style w:type="paragraph" w:customStyle="1" w:styleId="a9">
    <w:name w:val="По умолчанию"/>
    <w:rsid w:val="0071559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2">
    <w:name w:val="Импортированный стиль 2"/>
    <w:rsid w:val="00715593"/>
    <w:pPr>
      <w:numPr>
        <w:numId w:val="17"/>
      </w:numPr>
    </w:pPr>
  </w:style>
  <w:style w:type="paragraph" w:styleId="aa">
    <w:name w:val="caption"/>
    <w:basedOn w:val="a"/>
    <w:next w:val="a"/>
    <w:uiPriority w:val="35"/>
    <w:unhideWhenUsed/>
    <w:qFormat/>
    <w:rsid w:val="00013E6A"/>
    <w:pPr>
      <w:spacing w:after="200"/>
    </w:pPr>
    <w:rPr>
      <w:rFonts w:eastAsia="Times New Roman" w:cs="Times New Roman"/>
      <w:i/>
      <w:iCs/>
      <w:color w:val="44546A" w:themeColor="text2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2993</Words>
  <Characters>17065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Александр Алёшин</cp:lastModifiedBy>
  <cp:revision>4</cp:revision>
  <dcterms:created xsi:type="dcterms:W3CDTF">2023-04-02T14:31:00Z</dcterms:created>
  <dcterms:modified xsi:type="dcterms:W3CDTF">2023-04-03T10:38:00Z</dcterms:modified>
</cp:coreProperties>
</file>