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3 — Интерфейс (минимальный) и валидация</w:t>
      </w:r>
    </w:p>
    <w:p>
      <w:r>
        <w:t>Формат: кратко, по делу (уровень на сдачу).</w:t>
      </w:r>
    </w:p>
    <w:p>
      <w:pPr>
        <w:pStyle w:val="Heading2"/>
      </w:pPr>
      <w:r>
        <w:t>Что сделано</w:t>
      </w:r>
    </w:p>
    <w:p>
      <w:pPr>
        <w:pStyle w:val="ListBullet"/>
      </w:pPr>
      <w:r>
        <w:t>Реализованы страницы: список продукции, форма добавления/редактирования, список цехов.</w:t>
      </w:r>
    </w:p>
    <w:p>
      <w:pPr>
        <w:pStyle w:val="ListBullet"/>
      </w:pPr>
      <w:r>
        <w:t>Добавлены базовые проверки: цена не отрицательная, обязательные поля.</w:t>
      </w:r>
    </w:p>
    <w:p>
      <w:pPr>
        <w:pStyle w:val="ListBullet"/>
      </w:pPr>
      <w:r>
        <w:t>Обновление списка продукции после добавления/редактирования.</w:t>
      </w:r>
    </w:p>
    <w:p>
      <w:pPr>
        <w:pStyle w:val="Heading2"/>
      </w:pPr>
      <w:r>
        <w:t>Почему выбранное решение</w:t>
      </w:r>
    </w:p>
    <w:p>
      <w:pPr>
        <w:pStyle w:val="ListBullet"/>
      </w:pPr>
      <w:r>
        <w:t>Минимальный интерфейс выбран для скорости разработки и соответствия требованиям.</w:t>
      </w:r>
    </w:p>
    <w:p>
      <w:pPr>
        <w:pStyle w:val="ListBullet"/>
      </w:pPr>
      <w:r>
        <w:t>Единый внешний вид страниц и понятные заголовки упрощают проверку.</w:t>
      </w:r>
    </w:p>
    <w:p>
      <w:pPr>
        <w:pStyle w:val="ListBullet"/>
      </w:pPr>
      <w:r>
        <w:t>Валидация предотвращает ввод некорректных данных.</w:t>
      </w:r>
    </w:p>
    <w:p>
      <w:pPr>
        <w:pStyle w:val="Heading2"/>
      </w:pPr>
      <w:r>
        <w:t>Результат</w:t>
      </w:r>
    </w:p>
    <w:p>
      <w:r>
        <w:t>Интерфейс позволяет просматривать и изменять продукцию, ошибки отображаются пользователю.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