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E605" w14:textId="77777777" w:rsidR="003F74E2" w:rsidRPr="001D6F27" w:rsidRDefault="003F74E2" w:rsidP="003F74E2">
      <w:pPr>
        <w:ind w:left="426"/>
        <w:jc w:val="both"/>
        <w:rPr>
          <w:szCs w:val="26"/>
        </w:rPr>
      </w:pPr>
    </w:p>
    <w:p w14:paraId="33144926" w14:textId="77777777" w:rsidR="00CB3C65" w:rsidRPr="001D6F27" w:rsidRDefault="00CB3C65" w:rsidP="003F74E2">
      <w:pPr>
        <w:ind w:left="426"/>
        <w:jc w:val="both"/>
        <w:rPr>
          <w:szCs w:val="26"/>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7"/>
        <w:gridCol w:w="5892"/>
      </w:tblGrid>
      <w:tr w:rsidR="003F74E2" w:rsidRPr="001D6F27" w14:paraId="42D2204D" w14:textId="77777777" w:rsidTr="00C75AD3">
        <w:tc>
          <w:tcPr>
            <w:tcW w:w="3084" w:type="dxa"/>
          </w:tcPr>
          <w:p w14:paraId="2C47100C" w14:textId="77777777" w:rsidR="003F74E2" w:rsidRPr="001D6F27" w:rsidRDefault="003F74E2" w:rsidP="00C75AD3">
            <w:pPr>
              <w:jc w:val="both"/>
              <w:rPr>
                <w:szCs w:val="26"/>
              </w:rPr>
            </w:pPr>
            <w:r w:rsidRPr="001D6F27">
              <w:rPr>
                <w:szCs w:val="26"/>
              </w:rPr>
              <w:t>Название процесса</w:t>
            </w:r>
          </w:p>
        </w:tc>
        <w:tc>
          <w:tcPr>
            <w:tcW w:w="6061" w:type="dxa"/>
          </w:tcPr>
          <w:p w14:paraId="3D3F5CA6" w14:textId="54E362B9" w:rsidR="003F74E2" w:rsidRPr="001D6F27" w:rsidRDefault="00B87440" w:rsidP="00C75AD3">
            <w:pPr>
              <w:jc w:val="both"/>
              <w:rPr>
                <w:color w:val="000000"/>
                <w:szCs w:val="26"/>
              </w:rPr>
            </w:pPr>
            <w:r>
              <w:rPr>
                <w:color w:val="000000"/>
                <w:szCs w:val="26"/>
              </w:rPr>
              <w:t>Расчет нагрузки по дисциплине на преподавателя</w:t>
            </w:r>
          </w:p>
        </w:tc>
      </w:tr>
      <w:tr w:rsidR="003F74E2" w:rsidRPr="001D6F27" w14:paraId="7D537281" w14:textId="77777777" w:rsidTr="00C75AD3">
        <w:tc>
          <w:tcPr>
            <w:tcW w:w="3084" w:type="dxa"/>
          </w:tcPr>
          <w:p w14:paraId="122DF534" w14:textId="77777777" w:rsidR="003F74E2" w:rsidRPr="001D6F27" w:rsidRDefault="003F74E2" w:rsidP="00C75AD3">
            <w:pPr>
              <w:spacing w:after="0" w:line="240" w:lineRule="auto"/>
              <w:jc w:val="both"/>
              <w:rPr>
                <w:szCs w:val="26"/>
              </w:rPr>
            </w:pPr>
            <w:r w:rsidRPr="001D6F27">
              <w:rPr>
                <w:szCs w:val="26"/>
              </w:rPr>
              <w:t>Краткое описание процесса</w:t>
            </w:r>
          </w:p>
        </w:tc>
        <w:tc>
          <w:tcPr>
            <w:tcW w:w="6061" w:type="dxa"/>
          </w:tcPr>
          <w:p w14:paraId="08248D75" w14:textId="67349CFC" w:rsidR="003F74E2" w:rsidRPr="001D6F27" w:rsidRDefault="00B87440" w:rsidP="001D6F27">
            <w:pPr>
              <w:spacing w:after="0" w:line="240" w:lineRule="auto"/>
              <w:jc w:val="both"/>
              <w:rPr>
                <w:szCs w:val="26"/>
              </w:rPr>
            </w:pPr>
            <w:r>
              <w:rPr>
                <w:szCs w:val="26"/>
              </w:rPr>
              <w:t>Определяется количество групп и количество студентов в группах по конкретной дисциплине. Также, определяется количество часов, которые должны быть отведены для каждого вида занятий. После чего умножается количество групп на количество часов, отведенных для каждого вида занятий. Это даст общую нагрузку на преподавателя в данной дисциплине</w:t>
            </w:r>
            <w:r w:rsidR="00640178">
              <w:rPr>
                <w:szCs w:val="26"/>
              </w:rPr>
              <w:t xml:space="preserve">, плюс время на консультации, проверку работ студентов, подготовка к занятию и </w:t>
            </w:r>
            <w:proofErr w:type="spellStart"/>
            <w:r w:rsidR="00640178">
              <w:rPr>
                <w:szCs w:val="26"/>
              </w:rPr>
              <w:t>тд</w:t>
            </w:r>
            <w:proofErr w:type="spellEnd"/>
            <w:r w:rsidR="00640178">
              <w:rPr>
                <w:szCs w:val="26"/>
              </w:rPr>
              <w:t>.</w:t>
            </w:r>
          </w:p>
        </w:tc>
      </w:tr>
      <w:tr w:rsidR="003F74E2" w:rsidRPr="001D6F27" w14:paraId="3E4025AF" w14:textId="77777777" w:rsidTr="00C75AD3">
        <w:tc>
          <w:tcPr>
            <w:tcW w:w="3084" w:type="dxa"/>
          </w:tcPr>
          <w:p w14:paraId="055CB721" w14:textId="77777777" w:rsidR="003F74E2" w:rsidRPr="001D6F27" w:rsidRDefault="003F74E2" w:rsidP="00C75AD3">
            <w:pPr>
              <w:spacing w:after="0" w:line="240" w:lineRule="auto"/>
              <w:jc w:val="both"/>
              <w:rPr>
                <w:szCs w:val="26"/>
              </w:rPr>
            </w:pPr>
            <w:r w:rsidRPr="001D6F27">
              <w:rPr>
                <w:szCs w:val="26"/>
              </w:rPr>
              <w:t>Цель процесса</w:t>
            </w:r>
          </w:p>
        </w:tc>
        <w:tc>
          <w:tcPr>
            <w:tcW w:w="6061" w:type="dxa"/>
          </w:tcPr>
          <w:p w14:paraId="50EA0EA1" w14:textId="2D2FAC17" w:rsidR="003F74E2" w:rsidRPr="001D6F27" w:rsidRDefault="00640178" w:rsidP="007D30DB">
            <w:pPr>
              <w:spacing w:after="0" w:line="240" w:lineRule="auto"/>
              <w:jc w:val="both"/>
              <w:rPr>
                <w:szCs w:val="26"/>
              </w:rPr>
            </w:pPr>
            <w:r>
              <w:rPr>
                <w:szCs w:val="26"/>
              </w:rPr>
              <w:t>Определение объема работы, которую необходимо выполнить преподавателю в рамках конкретной дисциплины.</w:t>
            </w:r>
          </w:p>
        </w:tc>
      </w:tr>
      <w:tr w:rsidR="003F74E2" w:rsidRPr="001D6F27" w14:paraId="2B607708" w14:textId="77777777" w:rsidTr="00C75AD3">
        <w:tc>
          <w:tcPr>
            <w:tcW w:w="3084" w:type="dxa"/>
          </w:tcPr>
          <w:p w14:paraId="3DF27354" w14:textId="77777777" w:rsidR="003F74E2" w:rsidRPr="001D6F27" w:rsidRDefault="003F74E2" w:rsidP="00C75AD3">
            <w:pPr>
              <w:spacing w:after="0" w:line="240" w:lineRule="auto"/>
              <w:jc w:val="both"/>
              <w:rPr>
                <w:szCs w:val="26"/>
              </w:rPr>
            </w:pPr>
            <w:r w:rsidRPr="001D6F27">
              <w:rPr>
                <w:szCs w:val="26"/>
              </w:rPr>
              <w:t>Владелец процесса (</w:t>
            </w:r>
            <w:proofErr w:type="gramStart"/>
            <w:r w:rsidRPr="001D6F27">
              <w:rPr>
                <w:szCs w:val="26"/>
              </w:rPr>
              <w:t>тот</w:t>
            </w:r>
            <w:proofErr w:type="gramEnd"/>
            <w:r w:rsidRPr="001D6F27">
              <w:rPr>
                <w:szCs w:val="26"/>
              </w:rPr>
              <w:t xml:space="preserve"> кто может изменить процесс)</w:t>
            </w:r>
          </w:p>
        </w:tc>
        <w:tc>
          <w:tcPr>
            <w:tcW w:w="6061" w:type="dxa"/>
          </w:tcPr>
          <w:p w14:paraId="193F45AB" w14:textId="178C7E39" w:rsidR="003F74E2" w:rsidRPr="001D6F27" w:rsidRDefault="00640178" w:rsidP="00C75AD3">
            <w:pPr>
              <w:spacing w:after="0" w:line="240" w:lineRule="auto"/>
              <w:jc w:val="both"/>
              <w:rPr>
                <w:szCs w:val="26"/>
              </w:rPr>
            </w:pPr>
            <w:r>
              <w:rPr>
                <w:bCs/>
                <w:color w:val="000000"/>
                <w:szCs w:val="26"/>
                <w:shd w:val="clear" w:color="auto" w:fill="FBFBFB"/>
              </w:rPr>
              <w:t>Р</w:t>
            </w:r>
            <w:r w:rsidR="00BB0BF6">
              <w:rPr>
                <w:bCs/>
                <w:color w:val="000000"/>
                <w:szCs w:val="26"/>
                <w:shd w:val="clear" w:color="auto" w:fill="FBFBFB"/>
              </w:rPr>
              <w:t>уководитель образовательного утверждения</w:t>
            </w:r>
          </w:p>
        </w:tc>
      </w:tr>
      <w:tr w:rsidR="003F74E2" w:rsidRPr="001D6F27" w14:paraId="3F16CC78" w14:textId="77777777" w:rsidTr="00C75AD3">
        <w:tc>
          <w:tcPr>
            <w:tcW w:w="3084" w:type="dxa"/>
          </w:tcPr>
          <w:p w14:paraId="2EC33371" w14:textId="77777777" w:rsidR="003F74E2" w:rsidRPr="001D6F27" w:rsidRDefault="003F74E2" w:rsidP="00C75AD3">
            <w:pPr>
              <w:spacing w:after="0" w:line="240" w:lineRule="auto"/>
              <w:jc w:val="both"/>
              <w:rPr>
                <w:szCs w:val="26"/>
              </w:rPr>
            </w:pPr>
            <w:r w:rsidRPr="001D6F27">
              <w:rPr>
                <w:szCs w:val="26"/>
              </w:rPr>
              <w:t>Ресурсы процесса (входы)</w:t>
            </w:r>
          </w:p>
        </w:tc>
        <w:tc>
          <w:tcPr>
            <w:tcW w:w="6061" w:type="dxa"/>
          </w:tcPr>
          <w:p w14:paraId="11993F1C" w14:textId="67DA0992" w:rsidR="003F74E2" w:rsidRPr="001D6F27" w:rsidRDefault="00640178" w:rsidP="00C75AD3">
            <w:pPr>
              <w:spacing w:after="0" w:line="240" w:lineRule="auto"/>
              <w:jc w:val="both"/>
              <w:rPr>
                <w:szCs w:val="26"/>
              </w:rPr>
            </w:pPr>
            <w:r>
              <w:rPr>
                <w:color w:val="000000"/>
                <w:szCs w:val="26"/>
                <w:shd w:val="clear" w:color="auto" w:fill="FFFFFF"/>
              </w:rPr>
              <w:t>Количество часов, которые преподаватель может потратить на подготовку и проведения занятий</w:t>
            </w:r>
          </w:p>
        </w:tc>
      </w:tr>
      <w:tr w:rsidR="003F74E2" w:rsidRPr="001D6F27" w14:paraId="2F66D12F" w14:textId="77777777" w:rsidTr="00C75AD3">
        <w:tc>
          <w:tcPr>
            <w:tcW w:w="3084" w:type="dxa"/>
          </w:tcPr>
          <w:p w14:paraId="68AEF361" w14:textId="77777777" w:rsidR="003F74E2" w:rsidRPr="001D6F27" w:rsidRDefault="003F74E2" w:rsidP="00C75AD3">
            <w:pPr>
              <w:spacing w:after="0" w:line="240" w:lineRule="auto"/>
              <w:jc w:val="both"/>
              <w:rPr>
                <w:szCs w:val="26"/>
              </w:rPr>
            </w:pPr>
            <w:r w:rsidRPr="001D6F27">
              <w:rPr>
                <w:szCs w:val="26"/>
              </w:rPr>
              <w:t>Поставщики процесса</w:t>
            </w:r>
          </w:p>
        </w:tc>
        <w:tc>
          <w:tcPr>
            <w:tcW w:w="6061" w:type="dxa"/>
          </w:tcPr>
          <w:p w14:paraId="1ABBBDA3" w14:textId="12A4AE5F" w:rsidR="003F74E2" w:rsidRPr="001D6F27" w:rsidRDefault="00640178" w:rsidP="00C75AD3">
            <w:pPr>
              <w:spacing w:after="0" w:line="240" w:lineRule="auto"/>
              <w:jc w:val="both"/>
              <w:rPr>
                <w:szCs w:val="26"/>
              </w:rPr>
            </w:pPr>
            <w:r>
              <w:rPr>
                <w:szCs w:val="26"/>
              </w:rPr>
              <w:t>Отдел кадров</w:t>
            </w:r>
          </w:p>
        </w:tc>
      </w:tr>
      <w:tr w:rsidR="003F74E2" w:rsidRPr="001D6F27" w14:paraId="6373C855" w14:textId="77777777" w:rsidTr="00C75AD3">
        <w:tc>
          <w:tcPr>
            <w:tcW w:w="3084" w:type="dxa"/>
          </w:tcPr>
          <w:p w14:paraId="1673D00B" w14:textId="77777777" w:rsidR="003F74E2" w:rsidRPr="001D6F27" w:rsidRDefault="003F74E2" w:rsidP="00C75AD3">
            <w:pPr>
              <w:spacing w:after="0" w:line="240" w:lineRule="auto"/>
              <w:jc w:val="both"/>
              <w:rPr>
                <w:szCs w:val="26"/>
              </w:rPr>
            </w:pPr>
            <w:r w:rsidRPr="001D6F27">
              <w:rPr>
                <w:szCs w:val="26"/>
              </w:rPr>
              <w:t>Результаты процесса</w:t>
            </w:r>
          </w:p>
        </w:tc>
        <w:tc>
          <w:tcPr>
            <w:tcW w:w="6061" w:type="dxa"/>
          </w:tcPr>
          <w:p w14:paraId="7400F2E9" w14:textId="28FDE0AA" w:rsidR="003F74E2" w:rsidRPr="001D6F27" w:rsidRDefault="00AD71C1" w:rsidP="00C75AD3">
            <w:pPr>
              <w:spacing w:after="0" w:line="240" w:lineRule="auto"/>
              <w:jc w:val="both"/>
              <w:rPr>
                <w:szCs w:val="26"/>
              </w:rPr>
            </w:pPr>
            <w:r>
              <w:rPr>
                <w:szCs w:val="26"/>
              </w:rPr>
              <w:t>Документ, в котором указано количество аудиторных часов, расписание преподавателя, база данных для расчета зарплаты преподавателя</w:t>
            </w:r>
          </w:p>
        </w:tc>
      </w:tr>
      <w:tr w:rsidR="003F74E2" w:rsidRPr="001D6F27" w14:paraId="39CC9A21" w14:textId="77777777" w:rsidTr="00C75AD3">
        <w:tc>
          <w:tcPr>
            <w:tcW w:w="3084" w:type="dxa"/>
          </w:tcPr>
          <w:p w14:paraId="6BD95019" w14:textId="77777777" w:rsidR="003F74E2" w:rsidRPr="001D6F27" w:rsidRDefault="003F74E2" w:rsidP="00C75AD3">
            <w:pPr>
              <w:spacing w:after="0" w:line="240" w:lineRule="auto"/>
              <w:jc w:val="both"/>
              <w:rPr>
                <w:szCs w:val="26"/>
              </w:rPr>
            </w:pPr>
            <w:r w:rsidRPr="001D6F27">
              <w:rPr>
                <w:szCs w:val="26"/>
              </w:rPr>
              <w:t>Клиенты процесса</w:t>
            </w:r>
          </w:p>
        </w:tc>
        <w:tc>
          <w:tcPr>
            <w:tcW w:w="6061" w:type="dxa"/>
          </w:tcPr>
          <w:p w14:paraId="0AE2CC84" w14:textId="4517C85C" w:rsidR="003F74E2" w:rsidRPr="001D6F27" w:rsidRDefault="00AD71C1" w:rsidP="00C75AD3">
            <w:pPr>
              <w:spacing w:after="0" w:line="240" w:lineRule="auto"/>
              <w:jc w:val="both"/>
              <w:rPr>
                <w:szCs w:val="26"/>
              </w:rPr>
            </w:pPr>
            <w:r>
              <w:rPr>
                <w:szCs w:val="26"/>
              </w:rPr>
              <w:t>Преподаватели, сотрудники отдела кадров, заведующие кафедрами, ректор.</w:t>
            </w:r>
          </w:p>
        </w:tc>
      </w:tr>
      <w:tr w:rsidR="003F74E2" w:rsidRPr="001D6F27" w14:paraId="3BDF6820" w14:textId="77777777" w:rsidTr="00C75AD3">
        <w:tc>
          <w:tcPr>
            <w:tcW w:w="3084" w:type="dxa"/>
          </w:tcPr>
          <w:p w14:paraId="7941A3F9" w14:textId="77777777" w:rsidR="003F74E2" w:rsidRPr="001D6F27" w:rsidRDefault="003F74E2" w:rsidP="00C75AD3">
            <w:pPr>
              <w:spacing w:after="0" w:line="240" w:lineRule="auto"/>
              <w:jc w:val="both"/>
              <w:rPr>
                <w:szCs w:val="26"/>
              </w:rPr>
            </w:pPr>
            <w:r w:rsidRPr="001D6F27">
              <w:rPr>
                <w:szCs w:val="26"/>
              </w:rPr>
              <w:t>Показатели процесса</w:t>
            </w:r>
          </w:p>
        </w:tc>
        <w:tc>
          <w:tcPr>
            <w:tcW w:w="6061" w:type="dxa"/>
          </w:tcPr>
          <w:p w14:paraId="663C8C4E" w14:textId="2B4E57EB" w:rsidR="003650D8" w:rsidRPr="00AD71C1" w:rsidRDefault="00AD71C1" w:rsidP="007D30DB">
            <w:pPr>
              <w:spacing w:after="0" w:line="240" w:lineRule="auto"/>
              <w:jc w:val="both"/>
              <w:rPr>
                <w:szCs w:val="26"/>
              </w:rPr>
            </w:pPr>
            <w:r>
              <w:rPr>
                <w:szCs w:val="26"/>
              </w:rPr>
              <w:t>Количество часов, которые преподаватель должен провести за семестр</w:t>
            </w:r>
            <w:r w:rsidRPr="00AD71C1">
              <w:rPr>
                <w:szCs w:val="26"/>
              </w:rPr>
              <w:t>/</w:t>
            </w:r>
            <w:r>
              <w:rPr>
                <w:szCs w:val="26"/>
              </w:rPr>
              <w:t>год по определенной дисциплине, количество студентов, лекций, семинаров, лабораторных работ, контрольных работ, консультаций, а также экзаменов, дипломных и курсовых работ.</w:t>
            </w:r>
          </w:p>
        </w:tc>
      </w:tr>
      <w:tr w:rsidR="003F74E2" w:rsidRPr="001D6F27" w14:paraId="323487C1" w14:textId="77777777" w:rsidTr="00C75AD3">
        <w:tc>
          <w:tcPr>
            <w:tcW w:w="3084" w:type="dxa"/>
          </w:tcPr>
          <w:p w14:paraId="04AA5AA9" w14:textId="77777777" w:rsidR="003F74E2" w:rsidRPr="001D6F27" w:rsidRDefault="003F74E2" w:rsidP="00C75AD3">
            <w:pPr>
              <w:spacing w:after="0" w:line="240" w:lineRule="auto"/>
              <w:jc w:val="both"/>
              <w:rPr>
                <w:szCs w:val="26"/>
              </w:rPr>
            </w:pPr>
            <w:r w:rsidRPr="001D6F27">
              <w:rPr>
                <w:szCs w:val="26"/>
              </w:rPr>
              <w:t>Исполнители процесса</w:t>
            </w:r>
          </w:p>
        </w:tc>
        <w:tc>
          <w:tcPr>
            <w:tcW w:w="6061" w:type="dxa"/>
          </w:tcPr>
          <w:p w14:paraId="1664C05E" w14:textId="479589B5" w:rsidR="003F74E2" w:rsidRPr="001D6F27" w:rsidRDefault="00AD71C1" w:rsidP="00C75AD3">
            <w:pPr>
              <w:spacing w:after="0" w:line="240" w:lineRule="auto"/>
              <w:jc w:val="both"/>
              <w:rPr>
                <w:szCs w:val="26"/>
              </w:rPr>
            </w:pPr>
            <w:r>
              <w:rPr>
                <w:szCs w:val="26"/>
              </w:rPr>
              <w:t>Методист</w:t>
            </w:r>
          </w:p>
        </w:tc>
      </w:tr>
      <w:tr w:rsidR="00BB0BF6" w:rsidRPr="001D6F27" w14:paraId="792516A7" w14:textId="77777777" w:rsidTr="00C75AD3">
        <w:tc>
          <w:tcPr>
            <w:tcW w:w="3084" w:type="dxa"/>
          </w:tcPr>
          <w:p w14:paraId="2448B408" w14:textId="77777777" w:rsidR="00BB0BF6" w:rsidRPr="001D6F27" w:rsidRDefault="00BB0BF6" w:rsidP="00BB0BF6">
            <w:pPr>
              <w:spacing w:after="0" w:line="240" w:lineRule="auto"/>
              <w:jc w:val="both"/>
              <w:rPr>
                <w:szCs w:val="26"/>
              </w:rPr>
            </w:pPr>
            <w:r w:rsidRPr="001D6F27">
              <w:rPr>
                <w:szCs w:val="26"/>
              </w:rPr>
              <w:t>Трудоемкость</w:t>
            </w:r>
          </w:p>
        </w:tc>
        <w:tc>
          <w:tcPr>
            <w:tcW w:w="6061" w:type="dxa"/>
          </w:tcPr>
          <w:p w14:paraId="142F643C" w14:textId="6EE8D110" w:rsidR="00BB0BF6" w:rsidRPr="001D6F27" w:rsidRDefault="00BB0BF6" w:rsidP="00BB0BF6">
            <w:pPr>
              <w:spacing w:after="0" w:line="240" w:lineRule="auto"/>
              <w:jc w:val="both"/>
              <w:rPr>
                <w:szCs w:val="26"/>
              </w:rPr>
            </w:pPr>
            <w:r>
              <w:rPr>
                <w:szCs w:val="26"/>
              </w:rPr>
              <w:t>От нескольких часов до нескольких дней</w:t>
            </w:r>
          </w:p>
        </w:tc>
      </w:tr>
      <w:tr w:rsidR="003F74E2" w:rsidRPr="001D6F27" w14:paraId="3DE574C0" w14:textId="77777777" w:rsidTr="00C75AD3">
        <w:tc>
          <w:tcPr>
            <w:tcW w:w="3084" w:type="dxa"/>
          </w:tcPr>
          <w:p w14:paraId="1EE3021A" w14:textId="77777777" w:rsidR="003F74E2" w:rsidRPr="001D6F27" w:rsidRDefault="003F74E2" w:rsidP="00C75AD3">
            <w:pPr>
              <w:spacing w:after="0" w:line="240" w:lineRule="auto"/>
              <w:jc w:val="both"/>
              <w:rPr>
                <w:szCs w:val="26"/>
              </w:rPr>
            </w:pPr>
            <w:r w:rsidRPr="001D6F27">
              <w:rPr>
                <w:szCs w:val="26"/>
              </w:rPr>
              <w:t>Длительность</w:t>
            </w:r>
          </w:p>
        </w:tc>
        <w:tc>
          <w:tcPr>
            <w:tcW w:w="6061" w:type="dxa"/>
          </w:tcPr>
          <w:p w14:paraId="05D4559F" w14:textId="7F061D1B" w:rsidR="003F74E2" w:rsidRPr="001D6F27" w:rsidRDefault="00BB0BF6" w:rsidP="00C75AD3">
            <w:pPr>
              <w:spacing w:after="0" w:line="240" w:lineRule="auto"/>
              <w:jc w:val="both"/>
              <w:rPr>
                <w:szCs w:val="26"/>
              </w:rPr>
            </w:pPr>
            <w:r>
              <w:rPr>
                <w:szCs w:val="26"/>
              </w:rPr>
              <w:t>От нескольких часов до нескольких дней</w:t>
            </w:r>
          </w:p>
        </w:tc>
      </w:tr>
      <w:tr w:rsidR="003F74E2" w:rsidRPr="001D6F27" w14:paraId="32273EA8" w14:textId="77777777" w:rsidTr="00C75AD3">
        <w:tc>
          <w:tcPr>
            <w:tcW w:w="3084" w:type="dxa"/>
          </w:tcPr>
          <w:p w14:paraId="26BCC83D" w14:textId="77777777" w:rsidR="003F74E2" w:rsidRPr="001D6F27" w:rsidRDefault="003F74E2" w:rsidP="00C75AD3">
            <w:pPr>
              <w:spacing w:after="0" w:line="240" w:lineRule="auto"/>
              <w:jc w:val="both"/>
              <w:rPr>
                <w:szCs w:val="26"/>
              </w:rPr>
            </w:pPr>
            <w:r w:rsidRPr="001D6F27">
              <w:rPr>
                <w:szCs w:val="26"/>
              </w:rPr>
              <w:t>Среднее количество повторений</w:t>
            </w:r>
          </w:p>
        </w:tc>
        <w:tc>
          <w:tcPr>
            <w:tcW w:w="6061" w:type="dxa"/>
          </w:tcPr>
          <w:p w14:paraId="335A8183" w14:textId="4CCBFA22" w:rsidR="003F74E2" w:rsidRPr="001D6F27" w:rsidRDefault="00BC4707" w:rsidP="00C75AD3">
            <w:pPr>
              <w:spacing w:after="0" w:line="240" w:lineRule="auto"/>
              <w:jc w:val="both"/>
              <w:rPr>
                <w:szCs w:val="26"/>
              </w:rPr>
            </w:pPr>
            <w:r>
              <w:rPr>
                <w:szCs w:val="26"/>
              </w:rPr>
              <w:t>1-2 раза за семестр</w:t>
            </w:r>
          </w:p>
        </w:tc>
      </w:tr>
    </w:tbl>
    <w:p w14:paraId="269B721F" w14:textId="77777777" w:rsidR="007D30DB" w:rsidRPr="001D6F27" w:rsidRDefault="007D30DB" w:rsidP="003F74E2">
      <w:pPr>
        <w:ind w:left="426"/>
        <w:jc w:val="both"/>
        <w:rPr>
          <w:szCs w:val="26"/>
        </w:rPr>
      </w:pPr>
    </w:p>
    <w:p w14:paraId="3475E6DB" w14:textId="77777777" w:rsidR="006876C1" w:rsidRPr="001D6F27" w:rsidRDefault="006876C1" w:rsidP="003F74E2">
      <w:pPr>
        <w:ind w:left="426"/>
        <w:jc w:val="both"/>
        <w:rPr>
          <w:szCs w:val="26"/>
        </w:rPr>
      </w:pPr>
    </w:p>
    <w:p w14:paraId="2A262000" w14:textId="77777777" w:rsidR="006876C1" w:rsidRPr="001D6F27" w:rsidRDefault="006876C1" w:rsidP="003F74E2">
      <w:pPr>
        <w:ind w:left="426"/>
        <w:jc w:val="both"/>
        <w:rPr>
          <w:szCs w:val="26"/>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6"/>
        <w:gridCol w:w="5893"/>
      </w:tblGrid>
      <w:tr w:rsidR="00596528" w:rsidRPr="001D6F27" w14:paraId="3EC7D5DB" w14:textId="77777777" w:rsidTr="00600996">
        <w:tc>
          <w:tcPr>
            <w:tcW w:w="3084" w:type="dxa"/>
          </w:tcPr>
          <w:p w14:paraId="13A65B92" w14:textId="77777777" w:rsidR="00596528" w:rsidRPr="001D6F27" w:rsidRDefault="00596528" w:rsidP="00600996">
            <w:pPr>
              <w:jc w:val="both"/>
              <w:rPr>
                <w:szCs w:val="26"/>
              </w:rPr>
            </w:pPr>
            <w:r w:rsidRPr="001D6F27">
              <w:rPr>
                <w:szCs w:val="26"/>
              </w:rPr>
              <w:t>Название процесса</w:t>
            </w:r>
          </w:p>
        </w:tc>
        <w:tc>
          <w:tcPr>
            <w:tcW w:w="6061" w:type="dxa"/>
          </w:tcPr>
          <w:p w14:paraId="7013B306" w14:textId="4B1BEDE7" w:rsidR="00596528" w:rsidRPr="001D6F27" w:rsidRDefault="00BB0BF6" w:rsidP="00600996">
            <w:pPr>
              <w:jc w:val="both"/>
              <w:rPr>
                <w:color w:val="000000"/>
                <w:szCs w:val="26"/>
              </w:rPr>
            </w:pPr>
            <w:r>
              <w:rPr>
                <w:color w:val="000000"/>
                <w:szCs w:val="26"/>
              </w:rPr>
              <w:t>Расчет доли ставок</w:t>
            </w:r>
          </w:p>
        </w:tc>
      </w:tr>
      <w:tr w:rsidR="00596528" w:rsidRPr="001D6F27" w14:paraId="63FB78BC" w14:textId="77777777" w:rsidTr="00600996">
        <w:tc>
          <w:tcPr>
            <w:tcW w:w="3084" w:type="dxa"/>
          </w:tcPr>
          <w:p w14:paraId="136402F6" w14:textId="77777777" w:rsidR="00596528" w:rsidRPr="001D6F27" w:rsidRDefault="00596528" w:rsidP="00600996">
            <w:pPr>
              <w:spacing w:after="0" w:line="240" w:lineRule="auto"/>
              <w:jc w:val="both"/>
              <w:rPr>
                <w:szCs w:val="26"/>
              </w:rPr>
            </w:pPr>
            <w:r w:rsidRPr="001D6F27">
              <w:rPr>
                <w:szCs w:val="26"/>
              </w:rPr>
              <w:lastRenderedPageBreak/>
              <w:t>Краткое описание процесса</w:t>
            </w:r>
          </w:p>
        </w:tc>
        <w:tc>
          <w:tcPr>
            <w:tcW w:w="6061" w:type="dxa"/>
          </w:tcPr>
          <w:p w14:paraId="7ED24705" w14:textId="45401B58" w:rsidR="00596528" w:rsidRPr="001D6F27" w:rsidRDefault="00BB0BF6" w:rsidP="00600996">
            <w:pPr>
              <w:spacing w:after="0" w:line="240" w:lineRule="auto"/>
              <w:jc w:val="both"/>
              <w:rPr>
                <w:szCs w:val="26"/>
              </w:rPr>
            </w:pPr>
            <w:r>
              <w:rPr>
                <w:szCs w:val="26"/>
              </w:rPr>
              <w:t>Доля ставок рассчитывается на основе общего количества часов, которые преподаватель проводит за определенный период времени</w:t>
            </w:r>
          </w:p>
        </w:tc>
      </w:tr>
      <w:tr w:rsidR="00596528" w:rsidRPr="001D6F27" w14:paraId="695BD31C" w14:textId="77777777" w:rsidTr="00600996">
        <w:tc>
          <w:tcPr>
            <w:tcW w:w="3084" w:type="dxa"/>
          </w:tcPr>
          <w:p w14:paraId="4153B01E" w14:textId="77777777" w:rsidR="00596528" w:rsidRPr="001D6F27" w:rsidRDefault="00596528" w:rsidP="00600996">
            <w:pPr>
              <w:spacing w:after="0" w:line="240" w:lineRule="auto"/>
              <w:jc w:val="both"/>
              <w:rPr>
                <w:szCs w:val="26"/>
              </w:rPr>
            </w:pPr>
            <w:r w:rsidRPr="001D6F27">
              <w:rPr>
                <w:szCs w:val="26"/>
              </w:rPr>
              <w:t>Цель процесса</w:t>
            </w:r>
          </w:p>
        </w:tc>
        <w:tc>
          <w:tcPr>
            <w:tcW w:w="6061" w:type="dxa"/>
          </w:tcPr>
          <w:p w14:paraId="42985759" w14:textId="0E6B8C19" w:rsidR="00596528" w:rsidRPr="001D6F27" w:rsidRDefault="00BB0BF6" w:rsidP="00600996">
            <w:pPr>
              <w:spacing w:after="0" w:line="240" w:lineRule="auto"/>
              <w:jc w:val="both"/>
              <w:rPr>
                <w:szCs w:val="26"/>
              </w:rPr>
            </w:pPr>
            <w:r>
              <w:rPr>
                <w:szCs w:val="26"/>
              </w:rPr>
              <w:t>Определить популярность или востребованность преподавателя среди студентов и других заинтересованных сторон</w:t>
            </w:r>
          </w:p>
        </w:tc>
      </w:tr>
      <w:tr w:rsidR="00596528" w:rsidRPr="001D6F27" w14:paraId="7E8FC8F4" w14:textId="77777777" w:rsidTr="00600996">
        <w:tc>
          <w:tcPr>
            <w:tcW w:w="3084" w:type="dxa"/>
          </w:tcPr>
          <w:p w14:paraId="02BEDAF4" w14:textId="77777777" w:rsidR="00596528" w:rsidRPr="001D6F27" w:rsidRDefault="00596528" w:rsidP="00600996">
            <w:pPr>
              <w:spacing w:after="0" w:line="240" w:lineRule="auto"/>
              <w:jc w:val="both"/>
              <w:rPr>
                <w:szCs w:val="26"/>
              </w:rPr>
            </w:pPr>
            <w:r w:rsidRPr="001D6F27">
              <w:rPr>
                <w:szCs w:val="26"/>
              </w:rPr>
              <w:t>Владелец процесса (</w:t>
            </w:r>
            <w:proofErr w:type="gramStart"/>
            <w:r w:rsidRPr="001D6F27">
              <w:rPr>
                <w:szCs w:val="26"/>
              </w:rPr>
              <w:t>тот</w:t>
            </w:r>
            <w:proofErr w:type="gramEnd"/>
            <w:r w:rsidRPr="001D6F27">
              <w:rPr>
                <w:szCs w:val="26"/>
              </w:rPr>
              <w:t xml:space="preserve"> кто может изменить процесс)</w:t>
            </w:r>
          </w:p>
        </w:tc>
        <w:tc>
          <w:tcPr>
            <w:tcW w:w="6061" w:type="dxa"/>
          </w:tcPr>
          <w:p w14:paraId="6EE266D4" w14:textId="07BF04E6" w:rsidR="00596528" w:rsidRPr="001D6F27" w:rsidRDefault="00BB0BF6" w:rsidP="00600996">
            <w:pPr>
              <w:spacing w:after="0" w:line="240" w:lineRule="auto"/>
              <w:jc w:val="both"/>
              <w:rPr>
                <w:szCs w:val="26"/>
              </w:rPr>
            </w:pPr>
            <w:r>
              <w:rPr>
                <w:bCs/>
                <w:color w:val="000000"/>
                <w:szCs w:val="26"/>
                <w:shd w:val="clear" w:color="auto" w:fill="FBFBFB"/>
              </w:rPr>
              <w:t>Руководитель отдела кадров</w:t>
            </w:r>
          </w:p>
        </w:tc>
      </w:tr>
      <w:tr w:rsidR="00596528" w:rsidRPr="001D6F27" w14:paraId="4C0B762F" w14:textId="77777777" w:rsidTr="00600996">
        <w:tc>
          <w:tcPr>
            <w:tcW w:w="3084" w:type="dxa"/>
          </w:tcPr>
          <w:p w14:paraId="6D1D25CF" w14:textId="77777777" w:rsidR="00596528" w:rsidRPr="001D6F27" w:rsidRDefault="00596528" w:rsidP="00600996">
            <w:pPr>
              <w:spacing w:after="0" w:line="240" w:lineRule="auto"/>
              <w:jc w:val="both"/>
              <w:rPr>
                <w:szCs w:val="26"/>
              </w:rPr>
            </w:pPr>
            <w:r w:rsidRPr="001D6F27">
              <w:rPr>
                <w:szCs w:val="26"/>
              </w:rPr>
              <w:t>Ресурсы процесса (входы)</w:t>
            </w:r>
          </w:p>
        </w:tc>
        <w:tc>
          <w:tcPr>
            <w:tcW w:w="6061" w:type="dxa"/>
          </w:tcPr>
          <w:p w14:paraId="12406911" w14:textId="4E8DF86C" w:rsidR="00596528" w:rsidRPr="001D6F27" w:rsidRDefault="00E94EE3" w:rsidP="00600996">
            <w:pPr>
              <w:spacing w:after="0" w:line="240" w:lineRule="auto"/>
              <w:jc w:val="both"/>
              <w:rPr>
                <w:szCs w:val="26"/>
              </w:rPr>
            </w:pPr>
            <w:r>
              <w:rPr>
                <w:szCs w:val="26"/>
              </w:rPr>
              <w:t>Данные о рабочем времени преподавателя, информация о нагрузке, а также информация о ставках преподавателя</w:t>
            </w:r>
          </w:p>
        </w:tc>
      </w:tr>
      <w:tr w:rsidR="00596528" w:rsidRPr="001D6F27" w14:paraId="066EFA63" w14:textId="77777777" w:rsidTr="00600996">
        <w:tc>
          <w:tcPr>
            <w:tcW w:w="3084" w:type="dxa"/>
          </w:tcPr>
          <w:p w14:paraId="6EC1CE13" w14:textId="77777777" w:rsidR="00596528" w:rsidRPr="001D6F27" w:rsidRDefault="00596528" w:rsidP="00600996">
            <w:pPr>
              <w:spacing w:after="0" w:line="240" w:lineRule="auto"/>
              <w:jc w:val="both"/>
              <w:rPr>
                <w:szCs w:val="26"/>
              </w:rPr>
            </w:pPr>
            <w:r w:rsidRPr="001D6F27">
              <w:rPr>
                <w:szCs w:val="26"/>
              </w:rPr>
              <w:t>Поставщики процесса</w:t>
            </w:r>
          </w:p>
        </w:tc>
        <w:tc>
          <w:tcPr>
            <w:tcW w:w="6061" w:type="dxa"/>
          </w:tcPr>
          <w:p w14:paraId="1C0BA96A" w14:textId="64D7B832" w:rsidR="00596528" w:rsidRPr="001D6F27" w:rsidRDefault="00E94EE3" w:rsidP="00600996">
            <w:pPr>
              <w:spacing w:after="0" w:line="240" w:lineRule="auto"/>
              <w:jc w:val="both"/>
              <w:rPr>
                <w:szCs w:val="26"/>
              </w:rPr>
            </w:pPr>
            <w:r>
              <w:rPr>
                <w:szCs w:val="26"/>
              </w:rPr>
              <w:t>Отдел кадров</w:t>
            </w:r>
          </w:p>
        </w:tc>
      </w:tr>
      <w:tr w:rsidR="00596528" w:rsidRPr="001D6F27" w14:paraId="3DBE80E6" w14:textId="77777777" w:rsidTr="00600996">
        <w:tc>
          <w:tcPr>
            <w:tcW w:w="3084" w:type="dxa"/>
          </w:tcPr>
          <w:p w14:paraId="6A886840" w14:textId="77777777" w:rsidR="00596528" w:rsidRPr="001D6F27" w:rsidRDefault="00596528" w:rsidP="00600996">
            <w:pPr>
              <w:spacing w:after="0" w:line="240" w:lineRule="auto"/>
              <w:jc w:val="both"/>
              <w:rPr>
                <w:szCs w:val="26"/>
              </w:rPr>
            </w:pPr>
            <w:r w:rsidRPr="001D6F27">
              <w:rPr>
                <w:szCs w:val="26"/>
              </w:rPr>
              <w:t>Результаты процесса</w:t>
            </w:r>
          </w:p>
        </w:tc>
        <w:tc>
          <w:tcPr>
            <w:tcW w:w="6061" w:type="dxa"/>
          </w:tcPr>
          <w:p w14:paraId="0E14599C" w14:textId="10E5789E" w:rsidR="00596528" w:rsidRPr="001D6F27" w:rsidRDefault="00E94EE3" w:rsidP="00600996">
            <w:pPr>
              <w:spacing w:after="0" w:line="240" w:lineRule="auto"/>
              <w:jc w:val="both"/>
              <w:rPr>
                <w:szCs w:val="26"/>
              </w:rPr>
            </w:pPr>
            <w:r>
              <w:rPr>
                <w:szCs w:val="26"/>
              </w:rPr>
              <w:t xml:space="preserve">Определение рабочей нагрузки как в </w:t>
            </w:r>
            <w:proofErr w:type="gramStart"/>
            <w:r>
              <w:rPr>
                <w:szCs w:val="26"/>
              </w:rPr>
              <w:t>абсолютных</w:t>
            </w:r>
            <w:proofErr w:type="gramEnd"/>
            <w:r>
              <w:rPr>
                <w:szCs w:val="26"/>
              </w:rPr>
              <w:t xml:space="preserve"> так и в относительных значениях</w:t>
            </w:r>
          </w:p>
        </w:tc>
      </w:tr>
      <w:tr w:rsidR="00596528" w:rsidRPr="001D6F27" w14:paraId="54DC499E" w14:textId="77777777" w:rsidTr="00600996">
        <w:tc>
          <w:tcPr>
            <w:tcW w:w="3084" w:type="dxa"/>
          </w:tcPr>
          <w:p w14:paraId="5063DF7B" w14:textId="77777777" w:rsidR="00596528" w:rsidRPr="001D6F27" w:rsidRDefault="00596528" w:rsidP="00600996">
            <w:pPr>
              <w:spacing w:after="0" w:line="240" w:lineRule="auto"/>
              <w:jc w:val="both"/>
              <w:rPr>
                <w:szCs w:val="26"/>
              </w:rPr>
            </w:pPr>
            <w:r w:rsidRPr="001D6F27">
              <w:rPr>
                <w:szCs w:val="26"/>
              </w:rPr>
              <w:t>Клиенты процесса</w:t>
            </w:r>
          </w:p>
        </w:tc>
        <w:tc>
          <w:tcPr>
            <w:tcW w:w="6061" w:type="dxa"/>
          </w:tcPr>
          <w:p w14:paraId="2281490D" w14:textId="30945320" w:rsidR="00596528" w:rsidRPr="001D6F27" w:rsidRDefault="00E94EE3" w:rsidP="00600996">
            <w:pPr>
              <w:spacing w:after="0" w:line="240" w:lineRule="auto"/>
              <w:jc w:val="both"/>
              <w:rPr>
                <w:szCs w:val="26"/>
              </w:rPr>
            </w:pPr>
            <w:r>
              <w:rPr>
                <w:szCs w:val="26"/>
              </w:rPr>
              <w:t>Преподаватели, администрация образовательного учреждения, бухгалтерия</w:t>
            </w:r>
          </w:p>
        </w:tc>
      </w:tr>
      <w:tr w:rsidR="00596528" w:rsidRPr="001D6F27" w14:paraId="3A4A1DEC" w14:textId="77777777" w:rsidTr="00600996">
        <w:tc>
          <w:tcPr>
            <w:tcW w:w="3084" w:type="dxa"/>
          </w:tcPr>
          <w:p w14:paraId="220120B2" w14:textId="77777777" w:rsidR="00596528" w:rsidRPr="001D6F27" w:rsidRDefault="00596528" w:rsidP="00600996">
            <w:pPr>
              <w:spacing w:after="0" w:line="240" w:lineRule="auto"/>
              <w:jc w:val="both"/>
              <w:rPr>
                <w:szCs w:val="26"/>
              </w:rPr>
            </w:pPr>
            <w:r w:rsidRPr="001D6F27">
              <w:rPr>
                <w:szCs w:val="26"/>
              </w:rPr>
              <w:t>Показатели процесса</w:t>
            </w:r>
          </w:p>
        </w:tc>
        <w:tc>
          <w:tcPr>
            <w:tcW w:w="6061" w:type="dxa"/>
          </w:tcPr>
          <w:p w14:paraId="20500E87" w14:textId="5AA81873" w:rsidR="00596528" w:rsidRPr="001D6F27" w:rsidRDefault="00E94EE3" w:rsidP="00600996">
            <w:pPr>
              <w:spacing w:after="0" w:line="240" w:lineRule="auto"/>
              <w:jc w:val="both"/>
              <w:rPr>
                <w:szCs w:val="26"/>
              </w:rPr>
            </w:pPr>
            <w:r>
              <w:rPr>
                <w:szCs w:val="26"/>
              </w:rPr>
              <w:t>Количество часов, которое преподаватель проводит на лекциях, семинарах и лабораторных работ, число студентов, количество предметов, результаты оценок студентов, количество часов, которые преподаватель проводит на консультациях со студентами</w:t>
            </w:r>
          </w:p>
        </w:tc>
      </w:tr>
      <w:tr w:rsidR="00596528" w:rsidRPr="001D6F27" w14:paraId="20D46EF0" w14:textId="77777777" w:rsidTr="00600996">
        <w:tc>
          <w:tcPr>
            <w:tcW w:w="3084" w:type="dxa"/>
          </w:tcPr>
          <w:p w14:paraId="486AA826" w14:textId="77777777" w:rsidR="00596528" w:rsidRPr="001D6F27" w:rsidRDefault="00596528" w:rsidP="00600996">
            <w:pPr>
              <w:spacing w:after="0" w:line="240" w:lineRule="auto"/>
              <w:jc w:val="both"/>
              <w:rPr>
                <w:szCs w:val="26"/>
              </w:rPr>
            </w:pPr>
            <w:r w:rsidRPr="001D6F27">
              <w:rPr>
                <w:szCs w:val="26"/>
              </w:rPr>
              <w:t>Исполнители процесса</w:t>
            </w:r>
          </w:p>
        </w:tc>
        <w:tc>
          <w:tcPr>
            <w:tcW w:w="6061" w:type="dxa"/>
          </w:tcPr>
          <w:p w14:paraId="3EC1833C" w14:textId="73B93732" w:rsidR="00596528" w:rsidRPr="001D6F27" w:rsidRDefault="00E94EE3" w:rsidP="00600996">
            <w:pPr>
              <w:spacing w:after="0" w:line="240" w:lineRule="auto"/>
              <w:jc w:val="both"/>
              <w:rPr>
                <w:szCs w:val="26"/>
              </w:rPr>
            </w:pPr>
            <w:r>
              <w:rPr>
                <w:szCs w:val="26"/>
              </w:rPr>
              <w:t>Отдел кадров</w:t>
            </w:r>
          </w:p>
        </w:tc>
      </w:tr>
      <w:tr w:rsidR="00596528" w:rsidRPr="001D6F27" w14:paraId="524CFD98" w14:textId="77777777" w:rsidTr="00600996">
        <w:tc>
          <w:tcPr>
            <w:tcW w:w="3084" w:type="dxa"/>
          </w:tcPr>
          <w:p w14:paraId="10B0B45F" w14:textId="77777777" w:rsidR="00596528" w:rsidRPr="001D6F27" w:rsidRDefault="00596528" w:rsidP="00600996">
            <w:pPr>
              <w:spacing w:after="0" w:line="240" w:lineRule="auto"/>
              <w:jc w:val="both"/>
              <w:rPr>
                <w:szCs w:val="26"/>
              </w:rPr>
            </w:pPr>
            <w:r w:rsidRPr="001D6F27">
              <w:rPr>
                <w:szCs w:val="26"/>
              </w:rPr>
              <w:t>Трудоемкость</w:t>
            </w:r>
          </w:p>
        </w:tc>
        <w:tc>
          <w:tcPr>
            <w:tcW w:w="6061" w:type="dxa"/>
          </w:tcPr>
          <w:p w14:paraId="6604696A" w14:textId="0C056AD4" w:rsidR="00596528" w:rsidRPr="001D6F27" w:rsidRDefault="005D0CAB" w:rsidP="00600996">
            <w:pPr>
              <w:spacing w:after="0" w:line="240" w:lineRule="auto"/>
              <w:jc w:val="both"/>
              <w:rPr>
                <w:szCs w:val="26"/>
              </w:rPr>
            </w:pPr>
            <w:r>
              <w:rPr>
                <w:szCs w:val="26"/>
              </w:rPr>
              <w:t>Несколько недель</w:t>
            </w:r>
          </w:p>
        </w:tc>
      </w:tr>
      <w:tr w:rsidR="00596528" w:rsidRPr="001D6F27" w14:paraId="457846EE" w14:textId="77777777" w:rsidTr="00600996">
        <w:tc>
          <w:tcPr>
            <w:tcW w:w="3084" w:type="dxa"/>
          </w:tcPr>
          <w:p w14:paraId="6EA9943F" w14:textId="77777777" w:rsidR="00596528" w:rsidRPr="001D6F27" w:rsidRDefault="00596528" w:rsidP="00600996">
            <w:pPr>
              <w:spacing w:after="0" w:line="240" w:lineRule="auto"/>
              <w:jc w:val="both"/>
              <w:rPr>
                <w:szCs w:val="26"/>
              </w:rPr>
            </w:pPr>
            <w:r w:rsidRPr="001D6F27">
              <w:rPr>
                <w:szCs w:val="26"/>
              </w:rPr>
              <w:t>Длительность</w:t>
            </w:r>
          </w:p>
        </w:tc>
        <w:tc>
          <w:tcPr>
            <w:tcW w:w="6061" w:type="dxa"/>
          </w:tcPr>
          <w:p w14:paraId="7AA92188" w14:textId="1A91AEAA" w:rsidR="00596528" w:rsidRPr="001D6F27" w:rsidRDefault="005D0CAB" w:rsidP="00600996">
            <w:pPr>
              <w:spacing w:after="0" w:line="240" w:lineRule="auto"/>
              <w:jc w:val="both"/>
              <w:rPr>
                <w:szCs w:val="26"/>
              </w:rPr>
            </w:pPr>
            <w:r>
              <w:rPr>
                <w:szCs w:val="26"/>
              </w:rPr>
              <w:t>Несколько дней</w:t>
            </w:r>
          </w:p>
        </w:tc>
      </w:tr>
      <w:tr w:rsidR="00596528" w:rsidRPr="001D6F27" w14:paraId="62185E76" w14:textId="77777777" w:rsidTr="00600996">
        <w:tc>
          <w:tcPr>
            <w:tcW w:w="3084" w:type="dxa"/>
          </w:tcPr>
          <w:p w14:paraId="32460149" w14:textId="77777777" w:rsidR="00596528" w:rsidRPr="001D6F27" w:rsidRDefault="00596528" w:rsidP="00600996">
            <w:pPr>
              <w:spacing w:after="0" w:line="240" w:lineRule="auto"/>
              <w:jc w:val="both"/>
              <w:rPr>
                <w:szCs w:val="26"/>
              </w:rPr>
            </w:pPr>
            <w:r w:rsidRPr="001D6F27">
              <w:rPr>
                <w:szCs w:val="26"/>
              </w:rPr>
              <w:t>Среднее количество повторений</w:t>
            </w:r>
          </w:p>
        </w:tc>
        <w:tc>
          <w:tcPr>
            <w:tcW w:w="6061" w:type="dxa"/>
          </w:tcPr>
          <w:p w14:paraId="42AC2BC8" w14:textId="34086334" w:rsidR="00596528" w:rsidRPr="001D6F27" w:rsidRDefault="005D0CAB" w:rsidP="00600996">
            <w:pPr>
              <w:spacing w:after="0" w:line="240" w:lineRule="auto"/>
              <w:jc w:val="both"/>
              <w:rPr>
                <w:szCs w:val="26"/>
              </w:rPr>
            </w:pPr>
            <w:r>
              <w:rPr>
                <w:szCs w:val="26"/>
              </w:rPr>
              <w:t>1 раз</w:t>
            </w:r>
          </w:p>
        </w:tc>
      </w:tr>
    </w:tbl>
    <w:p w14:paraId="5BECC7A8" w14:textId="77777777" w:rsidR="00C052E8" w:rsidRPr="001D6F27" w:rsidRDefault="00C052E8">
      <w:pPr>
        <w:rPr>
          <w:szCs w:val="26"/>
        </w:rPr>
      </w:pPr>
    </w:p>
    <w:sectPr w:rsidR="00C052E8" w:rsidRPr="001D6F27" w:rsidSect="00C052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E2"/>
    <w:rsid w:val="001D6F27"/>
    <w:rsid w:val="00342383"/>
    <w:rsid w:val="003650D8"/>
    <w:rsid w:val="003F74E2"/>
    <w:rsid w:val="004A6E44"/>
    <w:rsid w:val="004B1267"/>
    <w:rsid w:val="00595746"/>
    <w:rsid w:val="00596528"/>
    <w:rsid w:val="005D0CAB"/>
    <w:rsid w:val="005D71B5"/>
    <w:rsid w:val="00640178"/>
    <w:rsid w:val="006876C1"/>
    <w:rsid w:val="007027C0"/>
    <w:rsid w:val="007D30DB"/>
    <w:rsid w:val="008B5C5D"/>
    <w:rsid w:val="009273D9"/>
    <w:rsid w:val="00A5367B"/>
    <w:rsid w:val="00AD71C1"/>
    <w:rsid w:val="00B8447C"/>
    <w:rsid w:val="00B87440"/>
    <w:rsid w:val="00BB0BF6"/>
    <w:rsid w:val="00BC4707"/>
    <w:rsid w:val="00BF5F1A"/>
    <w:rsid w:val="00C052E8"/>
    <w:rsid w:val="00CB3C65"/>
    <w:rsid w:val="00E94EE3"/>
    <w:rsid w:val="00F44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60A8"/>
  <w15:docId w15:val="{2241389E-D1F2-4DE2-B1B8-78976A96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4E2"/>
    <w:rPr>
      <w:rFonts w:eastAsia="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49582">
      <w:bodyDiv w:val="1"/>
      <w:marLeft w:val="0"/>
      <w:marRight w:val="0"/>
      <w:marTop w:val="0"/>
      <w:marBottom w:val="0"/>
      <w:divBdr>
        <w:top w:val="none" w:sz="0" w:space="0" w:color="auto"/>
        <w:left w:val="none" w:sz="0" w:space="0" w:color="auto"/>
        <w:bottom w:val="none" w:sz="0" w:space="0" w:color="auto"/>
        <w:right w:val="none" w:sz="0" w:space="0" w:color="auto"/>
      </w:divBdr>
    </w:div>
    <w:div w:id="102637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404</Words>
  <Characters>2306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Natella</dc:creator>
  <cp:lastModifiedBy>Михаил Бубнов</cp:lastModifiedBy>
  <cp:revision>2</cp:revision>
  <dcterms:created xsi:type="dcterms:W3CDTF">2023-12-05T23:03:00Z</dcterms:created>
  <dcterms:modified xsi:type="dcterms:W3CDTF">2023-12-05T23:03:00Z</dcterms:modified>
</cp:coreProperties>
</file>