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 ЛАБОРАТОРНОЙ РАБОТЕ №2</w:t>
      </w:r>
      <w:r w:rsidRPr="00A92397">
        <w:rPr>
          <w:rFonts w:ascii="Times New Roman" w:hAnsi="Times New Roman" w:cs="Times New Roman"/>
          <w:sz w:val="28"/>
        </w:rPr>
        <w:t xml:space="preserve"> </w:t>
      </w: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</w:t>
      </w: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rPr>
          <w:rFonts w:ascii="Times New Roman" w:hAnsi="Times New Roman" w:cs="Times New Roman"/>
          <w:sz w:val="28"/>
        </w:rPr>
      </w:pPr>
    </w:p>
    <w:p w:rsidR="00580D23" w:rsidRPr="00580D23" w:rsidRDefault="00580D23" w:rsidP="00580D23">
      <w:pPr>
        <w:jc w:val="right"/>
        <w:rPr>
          <w:rFonts w:ascii="Times New Roman" w:hAnsi="Times New Roman" w:cs="Times New Roman"/>
          <w:sz w:val="28"/>
          <w:lang w:val="en-US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Белинский А.С.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0D23" w:rsidRPr="00427B0B" w:rsidRDefault="00580D23" w:rsidP="00580D23">
          <w:pPr>
            <w:pStyle w:val="a6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580D23" w:rsidRDefault="00580D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8956" w:history="1">
            <w:r w:rsidRPr="00D578E8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78E8">
              <w:rPr>
                <w:rStyle w:val="a7"/>
                <w:rFonts w:ascii="Times New Roman" w:hAnsi="Times New Roman"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23" w:rsidRDefault="00580D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57" w:history="1">
            <w:r w:rsidRPr="00D578E8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78E8">
              <w:rPr>
                <w:rStyle w:val="a7"/>
                <w:rFonts w:ascii="Times New Roman" w:hAnsi="Times New Roman" w:cs="Times New Roman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23" w:rsidRDefault="00580D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58" w:history="1">
            <w:r w:rsidRPr="00D578E8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78E8">
              <w:rPr>
                <w:rStyle w:val="a7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23" w:rsidRDefault="00580D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59" w:history="1">
            <w:r w:rsidRPr="00D578E8">
              <w:rPr>
                <w:rStyle w:val="a7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78E8">
              <w:rPr>
                <w:rStyle w:val="a7"/>
                <w:rFonts w:ascii="Times New Roman" w:hAnsi="Times New Roman" w:cs="Times New Roman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23" w:rsidRDefault="00580D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60" w:history="1">
            <w:r w:rsidRPr="00D578E8">
              <w:rPr>
                <w:rStyle w:val="a7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78E8">
              <w:rPr>
                <w:rStyle w:val="a7"/>
                <w:rFonts w:ascii="Times New Roman" w:hAnsi="Times New Roman" w:cs="Times New Roman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23" w:rsidRDefault="00580D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61" w:history="1">
            <w:r w:rsidRPr="00D578E8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78E8">
              <w:rPr>
                <w:rStyle w:val="a7"/>
                <w:rFonts w:ascii="Times New Roman" w:hAnsi="Times New Roman" w:cs="Times New Roman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23" w:rsidRDefault="00580D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62" w:history="1">
            <w:r w:rsidRPr="00D578E8">
              <w:rPr>
                <w:rStyle w:val="a7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78E8">
              <w:rPr>
                <w:rStyle w:val="a7"/>
                <w:rFonts w:ascii="Times New Roman" w:hAnsi="Times New Roman" w:cs="Times New Roman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23" w:rsidRDefault="00580D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63" w:history="1">
            <w:r w:rsidRPr="00D578E8">
              <w:rPr>
                <w:rStyle w:val="a7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78E8">
              <w:rPr>
                <w:rStyle w:val="a7"/>
                <w:rFonts w:ascii="Times New Roman" w:hAnsi="Times New Roman" w:cs="Times New Roman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23" w:rsidRDefault="00580D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64" w:history="1">
            <w:r w:rsidRPr="00D578E8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78E8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23" w:rsidRDefault="00580D23" w:rsidP="00580D23">
          <w:r>
            <w:rPr>
              <w:b/>
              <w:bCs/>
            </w:rPr>
            <w:fldChar w:fldCharType="end"/>
          </w:r>
        </w:p>
      </w:sdtContent>
    </w:sdt>
    <w:p w:rsidR="00580D23" w:rsidRDefault="00580D23" w:rsidP="00580D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580D23" w:rsidRPr="00B55E4C" w:rsidRDefault="00580D23" w:rsidP="00580D23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08956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1"/>
    </w:p>
    <w:p w:rsidR="00580D23" w:rsidRPr="00B55E4C" w:rsidRDefault="00580D23" w:rsidP="00580D23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 xml:space="preserve">Цель работы заключается в выполнении каждого из указанных запросов </w:t>
      </w:r>
      <w:r w:rsidRPr="00B55E4C">
        <w:rPr>
          <w:rFonts w:ascii="Times New Roman" w:hAnsi="Times New Roman" w:cs="Times New Roman"/>
          <w:sz w:val="28"/>
          <w:lang w:val="en-US"/>
        </w:rPr>
        <w:t>SQL</w:t>
      </w:r>
      <w:r w:rsidRPr="00B55E4C">
        <w:rPr>
          <w:rFonts w:ascii="Times New Roman" w:hAnsi="Times New Roman" w:cs="Times New Roman"/>
          <w:sz w:val="28"/>
        </w:rPr>
        <w:t xml:space="preserve"> с использованием языка </w:t>
      </w:r>
      <w:r w:rsidRPr="00B55E4C">
        <w:rPr>
          <w:rFonts w:ascii="Times New Roman" w:hAnsi="Times New Roman" w:cs="Times New Roman"/>
          <w:sz w:val="28"/>
          <w:lang w:val="en-US"/>
        </w:rPr>
        <w:t>PostgreSQL</w:t>
      </w:r>
      <w:r w:rsidRPr="00B55E4C">
        <w:rPr>
          <w:rFonts w:ascii="Times New Roman" w:hAnsi="Times New Roman" w:cs="Times New Roman"/>
          <w:sz w:val="28"/>
        </w:rPr>
        <w:t xml:space="preserve"> и предоставлении точных и подробных результатов для каждого запроса.</w:t>
      </w:r>
    </w:p>
    <w:p w:rsidR="00580D23" w:rsidRDefault="00580D23" w:rsidP="00580D23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151608957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2"/>
    </w:p>
    <w:p w:rsidR="00580D23" w:rsidRPr="00F17798" w:rsidRDefault="00580D23" w:rsidP="00580D23"/>
    <w:p w:rsidR="00580D23" w:rsidRPr="00580D23" w:rsidRDefault="00580D23" w:rsidP="00580D2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среднюю цену товара (ListPrice) из таблицы Production.Product.</w:t>
      </w:r>
    </w:p>
    <w:p w:rsidR="00580D23" w:rsidRDefault="00580D23" w:rsidP="00580D2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hAnsi="Times New Roman" w:cs="Times New Roman"/>
          <w:sz w:val="28"/>
          <w:szCs w:val="28"/>
        </w:rPr>
        <w:t>Найти максимальный вес (Weight) товара черного цвета из таблицы</w:t>
      </w:r>
    </w:p>
    <w:p w:rsidR="00580D23" w:rsidRPr="00580D23" w:rsidRDefault="00580D23" w:rsidP="00580D23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hAnsi="Times New Roman" w:cs="Times New Roman"/>
          <w:sz w:val="28"/>
          <w:szCs w:val="28"/>
        </w:rPr>
        <w:t>Production.Product, не учитывать пустые и нулевые значения.</w:t>
      </w:r>
    </w:p>
    <w:p w:rsidR="00580D23" w:rsidRDefault="00580D23" w:rsidP="00580D2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hAnsi="Times New Roman" w:cs="Times New Roman"/>
          <w:sz w:val="28"/>
          <w:szCs w:val="28"/>
        </w:rPr>
        <w:t>Для каждой профессии найти суммарное количество человек, которые были приняты до 2009 года, из таблицы HumanResources.Employee, не учитывая пустые значения.</w:t>
      </w:r>
    </w:p>
    <w:p w:rsidR="00580D23" w:rsidRDefault="00580D23" w:rsidP="00580D2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hAnsi="Times New Roman" w:cs="Times New Roman"/>
          <w:sz w:val="28"/>
          <w:szCs w:val="28"/>
        </w:rPr>
        <w:t>Найти количество номеров телефона разного типа (PhoneNumberTypeID) из таблицы Person.PersonPhone, где номер начинается с 217. Показать тип, где номера телефонов встречаются больше 3 раз.</w:t>
      </w:r>
    </w:p>
    <w:p w:rsidR="00580D23" w:rsidRPr="00F17798" w:rsidRDefault="00580D23" w:rsidP="00580D2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hAnsi="Times New Roman" w:cs="Times New Roman"/>
          <w:sz w:val="28"/>
          <w:szCs w:val="28"/>
        </w:rPr>
        <w:t>Вывести BusinessEntityID, LastReceiptDate и максимальное значение StandardPrice для каждой комбинации BusinessEntityID и LastReceiptDate из таблицы Purchasing.ProductVendor. (Использовать ROLLUP).</w:t>
      </w:r>
    </w:p>
    <w:p w:rsidR="00580D23" w:rsidRPr="00427B0B" w:rsidRDefault="00580D23" w:rsidP="00580D23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51608958"/>
      <w:r w:rsidRPr="00427B0B">
        <w:rPr>
          <w:rFonts w:ascii="Times New Roman" w:hAnsi="Times New Roman" w:cs="Times New Roman"/>
          <w:color w:val="000000" w:themeColor="text1"/>
        </w:rPr>
        <w:lastRenderedPageBreak/>
        <w:t>Выполнение работы</w:t>
      </w:r>
      <w:bookmarkEnd w:id="3"/>
    </w:p>
    <w:p w:rsidR="00580D23" w:rsidRPr="00427B0B" w:rsidRDefault="00580D23" w:rsidP="00580D2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08959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4"/>
    </w:p>
    <w:p w:rsidR="00580D23" w:rsidRPr="00427B0B" w:rsidRDefault="00580D23" w:rsidP="00580D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8117522" wp14:editId="50C79CB3">
            <wp:extent cx="5940425" cy="3622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23" w:rsidRPr="00427B0B" w:rsidRDefault="00580D23" w:rsidP="00580D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1. Визуализация выполнения пункта 1.</w:t>
      </w:r>
    </w:p>
    <w:p w:rsidR="00580D23" w:rsidRPr="00427B0B" w:rsidRDefault="00580D23" w:rsidP="00580D2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51608960"/>
      <w:r w:rsidRPr="00427B0B">
        <w:rPr>
          <w:rFonts w:ascii="Times New Roman" w:hAnsi="Times New Roman" w:cs="Times New Roman"/>
          <w:color w:val="000000" w:themeColor="text1"/>
          <w:sz w:val="28"/>
        </w:rPr>
        <w:t>Пункт 2</w:t>
      </w:r>
      <w:bookmarkEnd w:id="5"/>
    </w:p>
    <w:p w:rsidR="00580D23" w:rsidRPr="00427B0B" w:rsidRDefault="00580D23" w:rsidP="00580D23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4D368E7" wp14:editId="0D6C32A6">
            <wp:extent cx="5940425" cy="3620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23" w:rsidRPr="00427B0B" w:rsidRDefault="00580D23" w:rsidP="00580D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2. Визуализация выполнения пункта 2.</w:t>
      </w:r>
    </w:p>
    <w:p w:rsidR="00580D23" w:rsidRDefault="00580D23" w:rsidP="00580D2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1608961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Пункт 3</w:t>
      </w:r>
      <w:bookmarkEnd w:id="6"/>
    </w:p>
    <w:p w:rsidR="00580D23" w:rsidRPr="00427B0B" w:rsidRDefault="00580D23" w:rsidP="00580D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DFBDC9" wp14:editId="44807354">
            <wp:extent cx="5940425" cy="36144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23" w:rsidRPr="00427B0B" w:rsidRDefault="00580D23" w:rsidP="00580D23">
      <w:pPr>
        <w:pStyle w:val="2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580D23" w:rsidRPr="00427B0B" w:rsidRDefault="00580D23" w:rsidP="00580D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3. Визуализация выполнения пункта 3.</w:t>
      </w:r>
    </w:p>
    <w:p w:rsidR="00580D23" w:rsidRDefault="00580D23" w:rsidP="00580D2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08962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End w:id="7"/>
    </w:p>
    <w:p w:rsidR="00580D23" w:rsidRDefault="00580D23" w:rsidP="00580D23">
      <w:r>
        <w:rPr>
          <w:noProof/>
          <w:lang w:eastAsia="ru-RU"/>
        </w:rPr>
        <w:drawing>
          <wp:inline distT="0" distB="0" distL="0" distR="0" wp14:anchorId="0ED536E9" wp14:editId="24A83082">
            <wp:extent cx="5940425" cy="3464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23" w:rsidRPr="00427B0B" w:rsidRDefault="00580D23" w:rsidP="00580D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4. Визуализация выполнения пункта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427B0B">
        <w:rPr>
          <w:rFonts w:ascii="Times New Roman" w:hAnsi="Times New Roman" w:cs="Times New Roman"/>
          <w:sz w:val="28"/>
        </w:rPr>
        <w:t>.</w:t>
      </w:r>
    </w:p>
    <w:p w:rsidR="00580D23" w:rsidRPr="00427B0B" w:rsidRDefault="00580D23" w:rsidP="00580D23"/>
    <w:p w:rsidR="00580D23" w:rsidRPr="00427B0B" w:rsidRDefault="00580D23" w:rsidP="00580D23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80D23" w:rsidRPr="00427B0B" w:rsidRDefault="00580D23" w:rsidP="00580D2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1608963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bookmarkEnd w:id="8"/>
    </w:p>
    <w:p w:rsidR="00580D23" w:rsidRPr="00427B0B" w:rsidRDefault="00580D23" w:rsidP="00580D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359B6FA" wp14:editId="03CD872A">
            <wp:extent cx="5940425" cy="3492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23" w:rsidRDefault="00580D23" w:rsidP="00580D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</w:rPr>
        <w:t>Визуализация выполнения пункта 5</w:t>
      </w:r>
      <w:r w:rsidRPr="00427B0B">
        <w:rPr>
          <w:rFonts w:ascii="Times New Roman" w:hAnsi="Times New Roman" w:cs="Times New Roman"/>
          <w:sz w:val="28"/>
        </w:rPr>
        <w:t>.</w:t>
      </w:r>
    </w:p>
    <w:p w:rsidR="00580D23" w:rsidRPr="00427B0B" w:rsidRDefault="00580D23" w:rsidP="00580D2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9" w:name="_Toc151608964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9"/>
    </w:p>
    <w:p w:rsidR="00580D23" w:rsidRPr="00863C8F" w:rsidRDefault="00580D23" w:rsidP="00580D2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SQL-запросы. 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580D23" w:rsidRPr="00427B0B" w:rsidRDefault="00580D23" w:rsidP="00580D23">
      <w:pPr>
        <w:spacing w:line="360" w:lineRule="auto"/>
        <w:rPr>
          <w:rFonts w:ascii="Times New Roman" w:hAnsi="Times New Roman" w:cs="Times New Roman"/>
        </w:rPr>
      </w:pPr>
    </w:p>
    <w:p w:rsidR="00580D23" w:rsidRPr="00427B0B" w:rsidRDefault="00580D23" w:rsidP="00580D23">
      <w:pPr>
        <w:spacing w:line="360" w:lineRule="auto"/>
        <w:ind w:left="360"/>
        <w:rPr>
          <w:rFonts w:ascii="Times New Roman" w:hAnsi="Times New Roman" w:cs="Times New Roman"/>
        </w:rPr>
      </w:pPr>
    </w:p>
    <w:p w:rsidR="00767CF6" w:rsidRDefault="00767CF6"/>
    <w:sectPr w:rsidR="00767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72"/>
    <w:rsid w:val="0014002F"/>
    <w:rsid w:val="00580D23"/>
    <w:rsid w:val="00756872"/>
    <w:rsid w:val="00767CF6"/>
    <w:rsid w:val="00930F95"/>
    <w:rsid w:val="00BF4B5E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DFED"/>
  <w15:chartTrackingRefBased/>
  <w15:docId w15:val="{E9BFC661-30E7-46E0-A231-CBC07FEF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D23"/>
  </w:style>
  <w:style w:type="paragraph" w:styleId="1">
    <w:name w:val="heading 1"/>
    <w:basedOn w:val="a"/>
    <w:next w:val="a"/>
    <w:link w:val="10"/>
    <w:uiPriority w:val="9"/>
    <w:qFormat/>
    <w:rsid w:val="00580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D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80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80D2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80D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0D23"/>
    <w:pPr>
      <w:spacing w:after="100"/>
    </w:pPr>
  </w:style>
  <w:style w:type="character" w:styleId="a7">
    <w:name w:val="Hyperlink"/>
    <w:basedOn w:val="a0"/>
    <w:uiPriority w:val="99"/>
    <w:unhideWhenUsed/>
    <w:rsid w:val="00580D2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80D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421</Words>
  <Characters>2403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2</cp:revision>
  <dcterms:created xsi:type="dcterms:W3CDTF">2023-11-23T02:09:00Z</dcterms:created>
  <dcterms:modified xsi:type="dcterms:W3CDTF">2023-11-23T02:15:00Z</dcterms:modified>
</cp:coreProperties>
</file>