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</w:rPr>
        <w:t>BANK NAME - NationalBank</w:t>
      </w:r>
    </w:p>
    <w:p>
      <w:pPr>
        <w:jc w:val="center"/>
      </w:pPr>
      <w:r>
        <w:rPr>
          <w:b w:val="true"/>
        </w:rPr>
        <w:t>CURRENCY NAME - USD</w:t>
      </w:r>
    </w:p>
    <w:p>
      <w:pPr>
        <w:jc w:val="center"/>
      </w:pPr>
      <w:r>
        <w:rPr>
          <w:b w:val="true"/>
        </w:rPr>
        <w:t>DATE - 20.01.2020</w:t>
      </w:r>
    </w:p>
    <w:p>
      <w:pPr>
        <w:jc w:val="center"/>
      </w:pPr>
      <w:r>
        <w:rPr>
          <w:b w:val="true"/>
        </w:rPr>
        <w:t>SALE RATE - 24.2527</w:t>
      </w:r>
    </w:p>
    <w:p>
      <w:pPr>
        <w:jc w:val="center"/>
      </w:pPr>
      <w:r>
        <w:rPr>
          <w:b w:val="true"/>
        </w:rPr>
        <w:t>BUY RATE - unknown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2020-02-18T17:26:09Z</dcterms:created>
  <dc:creator>Apache POI</dc:creator>
</cp:coreProperties>
</file>