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F87" w:rsidRDefault="0094642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Паспорт сканирования волокна № PS-212983-1</w:t>
      </w:r>
    </w:p>
    <w:p w:rsidR="004E0F87" w:rsidRDefault="00946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формирования паспорта – 2021-12-13 16-28-51</w:t>
      </w:r>
    </w:p>
    <w:p w:rsidR="004E0F87" w:rsidRDefault="0094642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Средневзвешенный диаметр по длине – 154,5 мкм.</w:t>
      </w:r>
    </w:p>
    <w:p w:rsidR="004E0F87" w:rsidRDefault="0094642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средних значений по срезам от длины:</w:t>
      </w:r>
    </w:p>
    <w:p w:rsidR="004E0F87" w:rsidRDefault="00946420">
      <w:pPr>
        <w:spacing w:after="0" w:line="200" w:lineRule="auto"/>
        <w:ind w:firstLine="200"/>
      </w:pPr>
      <w:r>
        <w:rPr>
          <w:noProof/>
          <w:lang w:eastAsia="ru-RU"/>
        </w:rPr>
        <w:drawing>
          <wp:inline distT="0" distB="0" distL="0" distR="0">
            <wp:extent cx="5080000" cy="2540000"/>
            <wp:effectExtent l="0" t="0" r="0" b="0"/>
            <wp:docPr id="1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E0F87" w:rsidRDefault="0094642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Относительное среднее значение некруглости по длине – 3,48 %.</w:t>
      </w:r>
    </w:p>
    <w:p w:rsidR="004E0F87" w:rsidRDefault="0094642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Среднеквадратическое отклонения диаметра по длине - 0,59 мкм</w:t>
      </w:r>
    </w:p>
    <w:p w:rsidR="004E0F87" w:rsidRDefault="0094642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Максимальное значение диаметра –156,34мкм.</w:t>
      </w:r>
    </w:p>
    <w:p w:rsidR="004E0F87" w:rsidRDefault="0094642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Минимальное значение диаметра –136,2мкм.</w:t>
      </w:r>
    </w:p>
    <w:p w:rsidR="004E0F87" w:rsidRDefault="00946420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 </w:t>
      </w:r>
    </w:p>
    <w:p w:rsidR="004E0F87" w:rsidRDefault="00946420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fileScanGeometry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4E0F87" w:rsidRDefault="00946420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:rsidR="004E0F87" w:rsidRDefault="00946420">
      <w:pPr>
        <w:spacing w:after="0" w:line="200" w:lineRule="auto"/>
        <w:ind w:firstLine="200"/>
      </w:pPr>
      <w:r>
        <w:tab/>
      </w:r>
      <w:hyperlink r:id="rId8" w:history="1">
        <w:r>
          <w:rPr>
            <w:rStyle w:val="a5"/>
          </w:rPr>
          <w:t>D:\Project\parsing_csv_to_msword\Доки\defects2021-12-17 17-28-36-9025.csv</w:t>
        </w:r>
      </w:hyperlink>
    </w:p>
    <w:p w:rsidR="004E0F87" w:rsidRDefault="00946420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к файлу измерений спектров пропускания/отражения:</w:t>
      </w:r>
    </w:p>
    <w:p w:rsidR="004E0F87" w:rsidRDefault="00946420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&lt;fileSpectr&gt;</w:t>
      </w:r>
    </w:p>
    <w:p w:rsidR="004E0F87" w:rsidRDefault="004E0F87">
      <w:pPr>
        <w:rPr>
          <w:rFonts w:ascii="Times New Roman" w:hAnsi="Times New Roman" w:cs="Times New Roman"/>
          <w:sz w:val="24"/>
          <w:szCs w:val="24"/>
        </w:rPr>
      </w:pPr>
    </w:p>
    <w:p w:rsidR="004E0F87" w:rsidRDefault="004E0F8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4E0F87" w:rsidRDefault="0094642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Иванов Иван Иванович</w:t>
      </w:r>
    </w:p>
    <w:sectPr w:rsidR="004E0F8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46420">
      <w:pPr>
        <w:spacing w:after="0" w:line="240" w:lineRule="auto"/>
      </w:pPr>
      <w:r>
        <w:separator/>
      </w:r>
    </w:p>
  </w:endnote>
  <w:endnote w:type="continuationSeparator" w:id="0">
    <w:p w:rsidR="00000000" w:rsidRDefault="00946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420" w:rsidRDefault="0094642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420" w:rsidRDefault="0094642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420" w:rsidRDefault="0094642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46420">
      <w:pPr>
        <w:spacing w:after="0" w:line="240" w:lineRule="auto"/>
      </w:pPr>
      <w:r>
        <w:separator/>
      </w:r>
    </w:p>
  </w:footnote>
  <w:footnote w:type="continuationSeparator" w:id="0">
    <w:p w:rsidR="00000000" w:rsidRDefault="00946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F87" w:rsidRDefault="00946420">
    <w:r>
      <w:rPr>
        <w:noProof/>
        <w:lang w:eastAsia="ru-RU"/>
      </w:rPr>
      <mc:AlternateContent>
        <mc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4E0F87" w:rsidRDefault="00946420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F87" w:rsidRPr="00946420" w:rsidRDefault="004E0F87" w:rsidP="00946420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F87" w:rsidRDefault="00946420">
    <w:r>
      <w:rPr>
        <w:noProof/>
        <w:lang w:eastAsia="ru-RU"/>
      </w:rPr>
      <mc:AlternateContent>
        <mc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3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4E0F87" w:rsidRDefault="00946420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A1672"/>
    <w:multiLevelType w:val="multilevel"/>
    <w:tmpl w:val="4D80A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F87"/>
    <w:rsid w:val="004E0F87"/>
    <w:rsid w:val="0094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64256C-49FD-464D-B386-96F80F84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footer"/>
    <w:basedOn w:val="a"/>
    <w:link w:val="a7"/>
    <w:uiPriority w:val="99"/>
    <w:unhideWhenUsed/>
    <w:rsid w:val="009464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46420"/>
  </w:style>
  <w:style w:type="paragraph" w:styleId="a8">
    <w:name w:val="header"/>
    <w:basedOn w:val="a"/>
    <w:link w:val="a9"/>
    <w:uiPriority w:val="99"/>
    <w:semiHidden/>
    <w:unhideWhenUsed/>
    <w:rsid w:val="009464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946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Project\parsing_csv_to_msword\&#1044;&#1086;&#1082;&#1080;\defects2021-12-17%2017-28-36-9025.csv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c:style val="2"/>
  <c:chart>
    <c:title>
      <c:tx>
        <c:rich>
          <a:bodyPr/>
          <a:lstStyle/>
          <a:p>
            <a:pPr>
              <a:defRPr sz="1200"/>
            </a:pPr>
            <a:r>
              <a:rPr lang="ru-RU" sz="1200" b="1" baseline="0">
                <a:latin typeface="Times New Roman"/>
                <a:ea typeface="Times New Roman"/>
                <a:cs typeface="Times New Roman"/>
              </a:rPr>
              <a:t>Средний размер в разрезе</a:t>
            </a:r>
          </a:p>
        </c:rich>
      </c:tx>
      <c:layout/>
      <c:overlay val="0"/>
      <c:spPr>
        <a:ln>
          <a:noFill/>
          <a:round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Serie2</c:v>
          </c:tx>
          <c:marker>
            <c:symbol val="none"/>
          </c:marker>
          <c:val>
            <c:numRef>
              <c:f>'Sheet1'!$A$1:$A$14</c:f>
              <c:numCache>
                <c:formatCode>General</c:formatCode>
                <c:ptCount val="14"/>
                <c:pt idx="0">
                  <c:v>153.26</c:v>
                </c:pt>
                <c:pt idx="1">
                  <c:v>153.49</c:v>
                </c:pt>
                <c:pt idx="2">
                  <c:v>154.1</c:v>
                </c:pt>
                <c:pt idx="3">
                  <c:v>154.18</c:v>
                </c:pt>
                <c:pt idx="4">
                  <c:v>154.31</c:v>
                </c:pt>
                <c:pt idx="5">
                  <c:v>154.4</c:v>
                </c:pt>
                <c:pt idx="6">
                  <c:v>154.53</c:v>
                </c:pt>
                <c:pt idx="7">
                  <c:v>154.97999999999999</c:v>
                </c:pt>
                <c:pt idx="8">
                  <c:v>155.13999999999999</c:v>
                </c:pt>
                <c:pt idx="9">
                  <c:v>155.06</c:v>
                </c:pt>
                <c:pt idx="10">
                  <c:v>155.07</c:v>
                </c:pt>
                <c:pt idx="11">
                  <c:v>155.04</c:v>
                </c:pt>
                <c:pt idx="12">
                  <c:v>154.85</c:v>
                </c:pt>
                <c:pt idx="13">
                  <c:v>154.54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C4-4DE2-9849-4F41FD4018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83360"/>
        <c:axId val="57253888"/>
      </c:lineChart>
      <c:catAx>
        <c:axId val="5998336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57253888"/>
        <c:crosses val="autoZero"/>
        <c:auto val="1"/>
        <c:lblAlgn val="ctr"/>
        <c:lblOffset val="100"/>
        <c:noMultiLvlLbl val="0"/>
      </c:catAx>
      <c:valAx>
        <c:axId val="57253888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low"/>
        <c:crossAx val="59983360"/>
        <c:crosses val="autoZero"/>
        <c:crossBetween val="between"/>
      </c:valAx>
      <c:spPr>
        <a:solidFill>
          <a:srgbClr val="FFFFFF"/>
        </a:solidFill>
        <a:ln>
          <a:noFill/>
          <a:round/>
        </a:ln>
      </c:spPr>
    </c:plotArea>
    <c:plotVisOnly val="1"/>
    <c:dispBlanksAs val="gap"/>
    <c:showDLblsOverMax val="1"/>
  </c:chart>
  <c:spPr>
    <a:solidFill>
      <a:srgbClr val="FFFFFF"/>
    </a:solidFill>
    <a:ln>
      <a:noFill/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Копысов Александр Вячеславович</cp:lastModifiedBy>
  <cp:revision>2</cp:revision>
  <dcterms:created xsi:type="dcterms:W3CDTF">2021-12-29T05:35:00Z</dcterms:created>
  <dcterms:modified xsi:type="dcterms:W3CDTF">2021-12-29T05:35:00Z</dcterms:modified>
</cp:coreProperties>
</file>