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cs="Times New Roman"/>
          <w:color w:val="000000" w:themeColor="text1"/>
          <w:szCs w:val="28"/>
        </w:rPr>
      </w:pPr>
      <w:r/>
      <w:bookmarkStart w:id="0" w:name="_Hlk178675443"/>
      <w:r/>
      <w:bookmarkEnd w:id="0"/>
      <w:r>
        <w:rPr>
          <w:rFonts w:cs="Times New Roman"/>
          <w:color w:val="000000" w:themeColor="text1"/>
          <w:szCs w:val="28"/>
        </w:rPr>
        <w:t xml:space="preserve">Министерство науки и высшего образования Российской Федерации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 w:after="0"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«Национальный исследовательский университет ИТМО»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i/>
          <w:color w:val="000000" w:themeColor="text1"/>
          <w:szCs w:val="28"/>
        </w:rPr>
        <w:t xml:space="preserve">Факультет программной инженерии и компьютерной техники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 xml:space="preserve">Лабораторная работа №</w:t>
      </w:r>
      <w:r>
        <w:rPr>
          <w:rFonts w:cs="Times New Roman"/>
          <w:color w:val="000000" w:themeColor="text1"/>
          <w:sz w:val="36"/>
          <w:szCs w:val="36"/>
        </w:rPr>
        <w:t xml:space="preserve">8</w:t>
      </w:r>
      <w:r>
        <w:rPr>
          <w:rFonts w:cs="Times New Roman"/>
          <w:color w:val="000000" w:themeColor="text1"/>
          <w:sz w:val="36"/>
          <w:szCs w:val="36"/>
        </w:rPr>
      </w:r>
    </w:p>
    <w:p>
      <w:pPr>
        <w:pBdr/>
        <w:spacing/>
        <w:ind/>
        <w:jc w:val="center"/>
        <w:rPr>
          <w:rFonts w:cs="Times New Roman"/>
          <w:bCs/>
          <w:color w:val="000000" w:themeColor="text1"/>
          <w:sz w:val="36"/>
          <w:szCs w:val="36"/>
        </w:rPr>
      </w:pPr>
      <w:r>
        <w:rPr>
          <w:rFonts w:cs="Times New Roman"/>
          <w:bCs/>
          <w:color w:val="000000" w:themeColor="text1"/>
          <w:sz w:val="36"/>
          <w:szCs w:val="36"/>
        </w:rPr>
        <w:t xml:space="preserve">по дисциплине</w:t>
      </w:r>
      <w:r>
        <w:rPr>
          <w:rFonts w:cs="Times New Roman"/>
          <w:bCs/>
          <w:color w:val="000000" w:themeColor="text1"/>
          <w:sz w:val="36"/>
          <w:szCs w:val="36"/>
        </w:rPr>
      </w:r>
    </w:p>
    <w:p>
      <w:pPr>
        <w:pBdr/>
        <w:spacing/>
        <w:ind/>
        <w:jc w:val="center"/>
        <w:rPr>
          <w:rFonts w:cs="Times New Roman"/>
          <w:bCs/>
          <w:color w:val="000000" w:themeColor="text1"/>
          <w:sz w:val="32"/>
          <w:szCs w:val="32"/>
        </w:rPr>
      </w:pPr>
      <w:r>
        <w:rPr>
          <w:rFonts w:cs="Times New Roman"/>
          <w:bCs/>
          <w:color w:val="000000" w:themeColor="text1"/>
          <w:sz w:val="32"/>
          <w:szCs w:val="32"/>
        </w:rPr>
        <w:t xml:space="preserve">«</w:t>
      </w:r>
      <w:r>
        <w:rPr>
          <w:rFonts w:cs="Times New Roman"/>
          <w:bCs/>
          <w:color w:val="000000" w:themeColor="text1"/>
          <w:sz w:val="32"/>
          <w:szCs w:val="32"/>
        </w:rPr>
        <w:t xml:space="preserve">Реинжиниринг программных систем</w:t>
      </w:r>
      <w:r>
        <w:rPr>
          <w:rFonts w:cs="Times New Roman"/>
          <w:bCs/>
          <w:color w:val="000000" w:themeColor="text1"/>
          <w:sz w:val="32"/>
          <w:szCs w:val="32"/>
        </w:rPr>
        <w:t xml:space="preserve">»</w:t>
      </w:r>
      <w:r>
        <w:rPr>
          <w:rFonts w:cs="Times New Roman"/>
          <w:bCs/>
          <w:color w:val="000000" w:themeColor="text1"/>
          <w:sz w:val="32"/>
          <w:szCs w:val="32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u w:val="single"/>
        </w:rPr>
        <w:t xml:space="preserve">Выполнил</w:t>
      </w:r>
      <w:r>
        <w:rPr>
          <w:rFonts w:cs="Times New Roman"/>
          <w:color w:val="000000" w:themeColor="text1"/>
          <w:szCs w:val="28"/>
          <w:u w:val="single"/>
        </w:rPr>
        <w:t xml:space="preserve">и</w:t>
      </w:r>
      <w:r>
        <w:rPr>
          <w:rFonts w:cs="Times New Roman"/>
          <w:color w:val="000000" w:themeColor="text1"/>
          <w:szCs w:val="28"/>
        </w:rPr>
        <w:t xml:space="preserve">: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Сидоров Иван Олегович (P3</w:t>
      </w:r>
      <w:r>
        <w:rPr>
          <w:rFonts w:cs="Times New Roman"/>
          <w:color w:val="000000" w:themeColor="text1"/>
          <w:szCs w:val="28"/>
        </w:rPr>
        <w:t xml:space="preserve">4</w:t>
      </w:r>
      <w:r>
        <w:rPr>
          <w:rFonts w:cs="Times New Roman"/>
          <w:color w:val="000000" w:themeColor="text1"/>
          <w:szCs w:val="28"/>
        </w:rPr>
        <w:t xml:space="preserve">25)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Илиев Илия </w:t>
      </w:r>
      <w:r>
        <w:rPr>
          <w:rFonts w:cs="Times New Roman"/>
          <w:color w:val="000000" w:themeColor="text1"/>
          <w:szCs w:val="28"/>
        </w:rPr>
        <w:t xml:space="preserve">Ивелинович</w:t>
      </w:r>
      <w:r>
        <w:rPr>
          <w:rFonts w:cs="Times New Roman"/>
          <w:color w:val="000000" w:themeColor="text1"/>
          <w:szCs w:val="28"/>
        </w:rPr>
        <w:t xml:space="preserve"> (P3</w:t>
      </w:r>
      <w:r>
        <w:rPr>
          <w:rFonts w:cs="Times New Roman"/>
          <w:color w:val="000000" w:themeColor="text1"/>
          <w:szCs w:val="28"/>
        </w:rPr>
        <w:t xml:space="preserve">4</w:t>
      </w:r>
      <w:r>
        <w:rPr>
          <w:rFonts w:cs="Times New Roman"/>
          <w:color w:val="000000" w:themeColor="text1"/>
          <w:szCs w:val="28"/>
        </w:rPr>
        <w:t xml:space="preserve">20)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Тюфяков Никита Евгеньевич (P3</w:t>
      </w:r>
      <w:r>
        <w:rPr>
          <w:rFonts w:cs="Times New Roman"/>
          <w:color w:val="000000" w:themeColor="text1"/>
          <w:szCs w:val="28"/>
        </w:rPr>
        <w:t xml:space="preserve">4</w:t>
      </w:r>
      <w:r>
        <w:rPr>
          <w:rFonts w:cs="Times New Roman"/>
          <w:color w:val="000000" w:themeColor="text1"/>
          <w:szCs w:val="28"/>
        </w:rPr>
        <w:t xml:space="preserve">25)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Шадрухин Александр Сергеевич (P3</w:t>
      </w:r>
      <w:r>
        <w:rPr>
          <w:rFonts w:cs="Times New Roman"/>
          <w:color w:val="000000" w:themeColor="text1"/>
          <w:szCs w:val="28"/>
        </w:rPr>
        <w:t xml:space="preserve">4</w:t>
      </w:r>
      <w:r>
        <w:rPr>
          <w:rFonts w:cs="Times New Roman"/>
          <w:color w:val="000000" w:themeColor="text1"/>
          <w:szCs w:val="28"/>
        </w:rPr>
        <w:t xml:space="preserve">25)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 Вань Донг (P3</w:t>
      </w:r>
      <w:r>
        <w:rPr>
          <w:rFonts w:cs="Times New Roman"/>
          <w:color w:val="000000" w:themeColor="text1"/>
          <w:szCs w:val="28"/>
        </w:rPr>
        <w:t xml:space="preserve">4</w:t>
      </w:r>
      <w:r>
        <w:rPr>
          <w:rFonts w:cs="Times New Roman"/>
          <w:color w:val="000000" w:themeColor="text1"/>
          <w:szCs w:val="28"/>
        </w:rPr>
        <w:t xml:space="preserve">25)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  <w:t xml:space="preserve">Проверил:</w:t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 w:left="43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Штенников</w:t>
      </w:r>
      <w:r>
        <w:rPr>
          <w:rFonts w:cs="Times New Roman"/>
          <w:color w:val="000000" w:themeColor="text1"/>
          <w:szCs w:val="28"/>
        </w:rPr>
        <w:t xml:space="preserve"> Дмитрий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Геннадьевич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/>
        <w:rPr>
          <w:rFonts w:cs="Times New Roman"/>
          <w:color w:val="000000" w:themeColor="text1"/>
          <w:szCs w:val="28"/>
          <w:u w:val="single"/>
        </w:rPr>
      </w:pPr>
      <w:r>
        <w:rPr>
          <w:rFonts w:cs="Times New Roman"/>
          <w:color w:val="000000" w:themeColor="text1"/>
          <w:szCs w:val="28"/>
          <w:u w:val="single"/>
        </w:rPr>
      </w:r>
      <w:r>
        <w:rPr>
          <w:rFonts w:cs="Times New Roman"/>
          <w:color w:val="000000" w:themeColor="text1"/>
          <w:szCs w:val="28"/>
          <w:u w:val="single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Санкт-Петербург</w:t>
      </w:r>
      <w:r>
        <w:rPr>
          <w:rFonts w:cs="Times New Roman"/>
          <w:color w:val="000000" w:themeColor="text1"/>
          <w:szCs w:val="28"/>
        </w:rPr>
      </w:r>
    </w:p>
    <w:p>
      <w:pPr>
        <w:pBdr/>
        <w:spacing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2025г.</w:t>
      </w:r>
      <w:r>
        <w:rPr>
          <w:rFonts w:cs="Times New Roman"/>
          <w:color w:val="000000" w:themeColor="text1"/>
          <w:szCs w:val="28"/>
        </w:rPr>
      </w:r>
    </w:p>
    <w:sdt>
      <w:sdtPr>
        <w15:appearance w15:val="boundingBox"/>
        <w:id w:val="-1557161582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b w:val="0"/>
          <w:bCs w:val="0"/>
          <w:color w:val="auto"/>
          <w:szCs w:val="22"/>
          <w:lang w:eastAsia="en-US"/>
        </w:rPr>
      </w:sdtPr>
      <w:sdtContent>
        <w:p>
          <w:pPr>
            <w:pStyle w:val="780"/>
            <w:pBdr/>
            <w:spacing/>
            <w:ind/>
            <w:rPr/>
          </w:pPr>
          <w:r>
            <w:t xml:space="preserve">Оглавление</w:t>
          </w:r>
          <w:r/>
        </w:p>
        <w:p>
          <w:pPr>
            <w:pStyle w:val="781"/>
            <w:pBdr/>
            <w:tabs>
              <w:tab w:val="right" w:leader="dot" w:pos="9345"/>
            </w:tabs>
            <w:spacing/>
            <w:ind/>
            <w:rPr>
              <w:rFonts w:eastAsiaTheme="minorEastAsia"/>
              <w:b w:val="0"/>
              <w:bCs w:val="0"/>
              <w:i w:val="0"/>
              <w:iCs w:val="0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hyperlink w:tooltip="#_Toc213864939" w:anchor="_Toc213864939" w:history="1">
            <w:r>
              <w:rPr>
                <w:rStyle w:val="792"/>
              </w:rPr>
              <w:t xml:space="preserve">Задание</w:t>
            </w:r>
            <w:r>
              <w:tab/>
            </w:r>
            <w:r>
              <w:fldChar w:fldCharType="begin"/>
            </w:r>
            <w:r>
              <w:instrText xml:space="preserve"> PAGEREF _Toc213864939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/>
              <w:b w:val="0"/>
              <w:bCs w:val="0"/>
              <w:i w:val="0"/>
              <w:iCs w:val="0"/>
              <w:lang w:eastAsia="ru-RU"/>
              <w14:ligatures w14:val="standardContextual"/>
            </w:rPr>
          </w:r>
        </w:p>
        <w:p>
          <w:pPr>
            <w:pStyle w:val="781"/>
            <w:pBdr/>
            <w:tabs>
              <w:tab w:val="right" w:leader="dot" w:pos="9345"/>
            </w:tabs>
            <w:spacing/>
            <w:ind/>
            <w:rPr>
              <w:rFonts w:eastAsiaTheme="minorEastAsia"/>
              <w:b w:val="0"/>
              <w:bCs w:val="0"/>
              <w:i w:val="0"/>
              <w:iCs w:val="0"/>
              <w:lang w:eastAsia="ru-RU"/>
              <w14:ligatures w14:val="standardContextual"/>
            </w:rPr>
          </w:pPr>
          <w:r/>
          <w:hyperlink w:tooltip="#_Toc213864940" w:anchor="_Toc213864940" w:history="1">
            <w:r>
              <w:rPr>
                <w:rStyle w:val="792"/>
              </w:rPr>
              <w:t xml:space="preserve">Ход работы</w:t>
            </w:r>
            <w:r>
              <w:tab/>
            </w:r>
            <w:r>
              <w:fldChar w:fldCharType="begin"/>
            </w:r>
            <w:r>
              <w:instrText xml:space="preserve"> PAGEREF _Toc213864940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eastAsiaTheme="minorEastAsia"/>
              <w:b w:val="0"/>
              <w:bCs w:val="0"/>
              <w:i w:val="0"/>
              <w:iCs w:val="0"/>
              <w:lang w:eastAsia="ru-RU"/>
              <w14:ligatures w14:val="standardContextual"/>
            </w:rPr>
          </w:r>
        </w:p>
        <w:p>
          <w:pPr>
            <w:pStyle w:val="781"/>
            <w:pBdr/>
            <w:tabs>
              <w:tab w:val="right" w:leader="dot" w:pos="9345"/>
            </w:tabs>
            <w:spacing/>
            <w:ind/>
            <w:rPr>
              <w:rFonts w:eastAsiaTheme="minorEastAsia"/>
              <w:b w:val="0"/>
              <w:bCs w:val="0"/>
              <w:i w:val="0"/>
              <w:iCs w:val="0"/>
              <w:lang w:eastAsia="ru-RU"/>
              <w14:ligatures w14:val="standardContextual"/>
            </w:rPr>
          </w:pPr>
          <w:r/>
          <w:hyperlink w:tooltip="#_Toc213864941" w:anchor="_Toc213864941" w:history="1">
            <w:r>
              <w:rPr>
                <w:rStyle w:val="792"/>
              </w:rPr>
              <w:t xml:space="preserve">Вывод</w:t>
            </w:r>
            <w:r>
              <w:tab/>
            </w:r>
            <w:r>
              <w:fldChar w:fldCharType="begin"/>
            </w:r>
            <w:r>
              <w:instrText xml:space="preserve"> PAGEREF _Toc213864941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eastAsiaTheme="minorEastAsia"/>
              <w:b w:val="0"/>
              <w:bCs w:val="0"/>
              <w:i w:val="0"/>
              <w:iCs w:val="0"/>
              <w:lang w:eastAsia="ru-RU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 w:after="0" w:line="240" w:lineRule="auto"/>
        <w:ind/>
        <w:rPr>
          <w:lang w:val="en-US"/>
        </w:rPr>
      </w:pPr>
      <w:r>
        <w:br w:type="page" w:clear="all"/>
      </w:r>
      <w:r>
        <w:rPr>
          <w:lang w:val="en-US"/>
        </w:rPr>
      </w:r>
    </w:p>
    <w:p>
      <w:pPr>
        <w:pStyle w:val="748"/>
        <w:pBdr/>
        <w:spacing/>
        <w:ind/>
        <w:rPr/>
      </w:pPr>
      <w:r/>
      <w:bookmarkStart w:id="1" w:name="_Toc213864939"/>
      <w:r>
        <w:t xml:space="preserve">Задание</w:t>
      </w:r>
      <w:bookmarkEnd w:id="1"/>
      <w:r/>
      <w:r/>
    </w:p>
    <w:p>
      <w:pPr>
        <w:pBdr/>
        <w:spacing/>
        <w:ind w:firstLine="708"/>
        <w:jc w:val="both"/>
        <w:rPr/>
      </w:pPr>
      <w:r>
        <w:t xml:space="preserve">На основе лабораторной работы номер три внести улучшения в модель базы данных </w:t>
      </w:r>
      <w:r>
        <w:rPr>
          <w:lang w:val="en-US"/>
        </w:rPr>
        <w:t xml:space="preserve">AS_</w:t>
      </w:r>
      <w:r>
        <w:rPr>
          <w:lang w:val="en-US"/>
        </w:rPr>
        <w:t xml:space="preserve">IS (</w:t>
      </w:r>
      <w:r>
        <w:rPr>
          <w:lang w:val="ru-RU"/>
        </w:rPr>
        <w:t xml:space="preserve">приложения по модели </w:t>
      </w:r>
      <w:r>
        <w:rPr>
          <w:lang w:val="en-US"/>
        </w:rPr>
        <w:t xml:space="preserve">BPMN)</w:t>
      </w:r>
      <w:r/>
    </w:p>
    <w:p>
      <w:pPr>
        <w:pBdr/>
        <w:spacing w:after="0" w:line="240" w:lineRule="auto"/>
        <w:ind/>
        <w:rPr/>
      </w:pPr>
      <w:r>
        <w:br w:type="page" w:clear="all"/>
      </w:r>
      <w:r/>
    </w:p>
    <w:p>
      <w:pPr>
        <w:pStyle w:val="748"/>
        <w:pBdr/>
        <w:spacing/>
        <w:ind/>
        <w:rPr>
          <w:lang w:val="en-US"/>
        </w:rPr>
      </w:pPr>
      <w:r/>
      <w:bookmarkStart w:id="2" w:name="_Toc213864940"/>
      <w:r>
        <w:t xml:space="preserve">Ход работы</w:t>
      </w:r>
      <w:bookmarkEnd w:id="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48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527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14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1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>
      <w:pPr>
        <w:pStyle w:val="791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>
        <w:t xml:space="preserve"> - Улучшенная страница добавления блюда в ручную 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531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63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753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5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91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 - Улучшенная страница добавления через Гигачада </w:t>
      </w:r>
      <w:r/>
    </w:p>
    <w:p>
      <w:pPr>
        <w:pBdr/>
        <w:spacing/>
        <w:ind/>
        <w:rPr>
          <w:lang w:val="en-US"/>
        </w:rPr>
      </w:pPr>
      <w:r>
        <w:rPr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748"/>
        <w:pBdr/>
        <w:spacing/>
        <w:ind/>
        <w:rPr/>
      </w:pPr>
      <w:r>
        <w:t xml:space="preserve">Вывод</w:t>
      </w:r>
      <w:bookmarkEnd w:id="3"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 ходу лабораторной работы был изучен принцип описания архитектуры приложения с помощью BPMN. Таким образом, была полностью переработана и доработана модель бизнес-процессов нашей курсовой работы. Выявленные ранее недостатки успешно устранены</w:t>
      </w:r>
      <w:r/>
    </w:p>
    <w:p>
      <w:pPr>
        <w:pBdr/>
        <w:spacing/>
        <w:ind w:firstLine="708"/>
        <w:jc w:val="both"/>
        <w:rPr/>
      </w:pPr>
      <w:r/>
      <w:r/>
    </w:p>
    <w:p>
      <w:pPr>
        <w:pBdr/>
        <w:spacing/>
        <w:ind w:firstLine="708"/>
        <w:jc w:val="both"/>
        <w:rPr/>
      </w:pPr>
      <w:r/>
      <w:r/>
    </w:p>
    <w:sectPr>
      <w:footerReference w:type="default" r:id="rId8"/>
      <w:footerReference w:type="even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675851184"/>
      <w:docPartObj>
        <w:docPartGallery w:val="Page Numbers (Bottom of Page)"/>
        <w:docPartUnique w:val="true"/>
      </w:docPartObj>
      <w:rPr/>
    </w:sdtPr>
    <w:sdtContent>
      <w:p>
        <w:pPr>
          <w:pStyle w:val="795"/>
          <w:framePr w:hAnchor="margin" w:vAnchor="text" w:wrap="none" w:xAlign="right" w:y="1"/>
          <w:pBdr/>
          <w:spacing/>
          <w:ind/>
          <w:rPr>
            <w:rStyle w:val="797"/>
          </w:rPr>
        </w:pPr>
        <w:r>
          <w:rPr>
            <w:rStyle w:val="797"/>
          </w:rPr>
          <w:fldChar w:fldCharType="begin"/>
        </w:r>
        <w:r>
          <w:rPr>
            <w:rStyle w:val="797"/>
          </w:rPr>
          <w:instrText xml:space="preserve"> PAGE </w:instrText>
        </w:r>
        <w:r>
          <w:rPr>
            <w:rStyle w:val="797"/>
          </w:rPr>
          <w:fldChar w:fldCharType="separate"/>
        </w:r>
        <w:r>
          <w:rPr>
            <w:rStyle w:val="797"/>
          </w:rPr>
          <w:t xml:space="preserve">1</w:t>
        </w:r>
        <w:r>
          <w:rPr>
            <w:rStyle w:val="797"/>
          </w:rPr>
          <w:fldChar w:fldCharType="end"/>
        </w:r>
        <w:r>
          <w:rPr>
            <w:rStyle w:val="797"/>
          </w:rPr>
        </w:r>
      </w:p>
    </w:sdtContent>
  </w:sdt>
  <w:p>
    <w:pPr>
      <w:pStyle w:val="795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12288766"/>
      <w:docPartObj>
        <w:docPartGallery w:val="Page Numbers (Bottom of Page)"/>
        <w:docPartUnique w:val="true"/>
      </w:docPartObj>
      <w:rPr/>
    </w:sdtPr>
    <w:sdtContent>
      <w:p>
        <w:pPr>
          <w:pStyle w:val="795"/>
          <w:framePr w:hAnchor="margin" w:vAnchor="text" w:wrap="none" w:xAlign="right" w:y="1"/>
          <w:pBdr/>
          <w:spacing/>
          <w:ind/>
          <w:rPr>
            <w:rStyle w:val="797"/>
          </w:rPr>
        </w:pPr>
        <w:r>
          <w:rPr>
            <w:rStyle w:val="797"/>
          </w:rPr>
          <w:fldChar w:fldCharType="begin"/>
        </w:r>
        <w:r>
          <w:rPr>
            <w:rStyle w:val="797"/>
          </w:rPr>
          <w:instrText xml:space="preserve"> PAGE </w:instrText>
        </w:r>
        <w:r>
          <w:rPr>
            <w:rStyle w:val="797"/>
          </w:rPr>
          <w:fldChar w:fldCharType="separate"/>
        </w:r>
        <w:r>
          <w:rPr>
            <w:rStyle w:val="797"/>
          </w:rPr>
          <w:fldChar w:fldCharType="end"/>
        </w:r>
        <w:r>
          <w:rPr>
            <w:rStyle w:val="797"/>
          </w:rPr>
        </w:r>
      </w:p>
    </w:sdtContent>
  </w:sdt>
  <w:p>
    <w:pPr>
      <w:pStyle w:val="795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7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7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7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7"/>
    <w:link w:val="7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7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7"/>
    <w:link w:val="7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7"/>
    <w:link w:val="7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7"/>
    <w:link w:val="7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7"/>
    <w:link w:val="7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7"/>
    <w:link w:val="7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7"/>
    <w:link w:val="7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7"/>
    <w:link w:val="7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7"/>
    <w:link w:val="77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4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7"/>
    <w:link w:val="793"/>
    <w:uiPriority w:val="99"/>
    <w:pPr>
      <w:pBdr/>
      <w:spacing/>
      <w:ind/>
    </w:pPr>
  </w:style>
  <w:style w:type="character" w:styleId="179">
    <w:name w:val="Footer Char"/>
    <w:basedOn w:val="757"/>
    <w:link w:val="795"/>
    <w:uiPriority w:val="99"/>
    <w:pPr>
      <w:pBdr/>
      <w:spacing/>
      <w:ind/>
    </w:pPr>
  </w:style>
  <w:style w:type="paragraph" w:styleId="181">
    <w:name w:val="footnote text"/>
    <w:basedOn w:val="74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75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7"/>
    <w:next w:val="747"/>
    <w:uiPriority w:val="99"/>
    <w:unhideWhenUsed/>
    <w:pPr>
      <w:pBdr/>
      <w:spacing w:after="0" w:afterAutospacing="0"/>
      <w:ind/>
    </w:pPr>
  </w:style>
  <w:style w:type="paragraph" w:styleId="747" w:default="1">
    <w:name w:val="Normal"/>
    <w:qFormat/>
    <w:pPr>
      <w:pBdr/>
      <w:spacing w:after="160" w:line="259" w:lineRule="auto"/>
      <w:ind/>
    </w:pPr>
    <w:rPr>
      <w:rFonts w:ascii="Times New Roman" w:hAnsi="Times New Roman"/>
      <w:sz w:val="28"/>
      <w:szCs w:val="22"/>
      <w14:ligatures w14:val="none"/>
    </w:rPr>
  </w:style>
  <w:style w:type="paragraph" w:styleId="748">
    <w:name w:val="Heading 1"/>
    <w:basedOn w:val="747"/>
    <w:next w:val="747"/>
    <w:link w:val="7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9">
    <w:name w:val="Heading 2"/>
    <w:basedOn w:val="747"/>
    <w:next w:val="747"/>
    <w:link w:val="76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0">
    <w:name w:val="Heading 3"/>
    <w:basedOn w:val="747"/>
    <w:next w:val="747"/>
    <w:link w:val="76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751">
    <w:name w:val="Heading 4"/>
    <w:basedOn w:val="747"/>
    <w:next w:val="747"/>
    <w:link w:val="76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2">
    <w:name w:val="Heading 5"/>
    <w:basedOn w:val="747"/>
    <w:next w:val="747"/>
    <w:link w:val="76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3">
    <w:name w:val="Heading 6"/>
    <w:basedOn w:val="747"/>
    <w:next w:val="747"/>
    <w:link w:val="76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4">
    <w:name w:val="Heading 7"/>
    <w:basedOn w:val="747"/>
    <w:next w:val="747"/>
    <w:link w:val="76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5">
    <w:name w:val="Heading 8"/>
    <w:basedOn w:val="747"/>
    <w:next w:val="747"/>
    <w:link w:val="76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6">
    <w:name w:val="Heading 9"/>
    <w:basedOn w:val="747"/>
    <w:next w:val="747"/>
    <w:link w:val="76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7" w:default="1">
    <w:name w:val="Default Paragraph Font"/>
    <w:uiPriority w:val="1"/>
    <w:semiHidden/>
    <w:unhideWhenUsed/>
    <w:pPr>
      <w:pBdr/>
      <w:spacing/>
      <w:ind/>
    </w:pPr>
  </w:style>
  <w:style w:type="table" w:styleId="7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9" w:default="1">
    <w:name w:val="No List"/>
    <w:uiPriority w:val="99"/>
    <w:semiHidden/>
    <w:unhideWhenUsed/>
    <w:pPr>
      <w:pBdr/>
      <w:spacing/>
      <w:ind/>
    </w:pPr>
  </w:style>
  <w:style w:type="character" w:styleId="760" w:customStyle="1">
    <w:name w:val="Заголовок 1 Знак"/>
    <w:basedOn w:val="757"/>
    <w:link w:val="74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61" w:customStyle="1">
    <w:name w:val="Заголовок 2 Знак"/>
    <w:basedOn w:val="757"/>
    <w:link w:val="74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2" w:customStyle="1">
    <w:name w:val="Заголовок 3 Знак"/>
    <w:basedOn w:val="757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3" w:customStyle="1">
    <w:name w:val="Заголовок 4 Знак"/>
    <w:basedOn w:val="757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4" w:customStyle="1">
    <w:name w:val="Заголовок 5 Знак"/>
    <w:basedOn w:val="757"/>
    <w:link w:val="75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5" w:customStyle="1">
    <w:name w:val="Заголовок 6 Знак"/>
    <w:basedOn w:val="757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6" w:customStyle="1">
    <w:name w:val="Заголовок 7 Знак"/>
    <w:basedOn w:val="757"/>
    <w:link w:val="75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7" w:customStyle="1">
    <w:name w:val="Заголовок 8 Знак"/>
    <w:basedOn w:val="757"/>
    <w:link w:val="75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8" w:customStyle="1">
    <w:name w:val="Заголовок 9 Знак"/>
    <w:basedOn w:val="757"/>
    <w:link w:val="75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9">
    <w:name w:val="Title"/>
    <w:basedOn w:val="747"/>
    <w:next w:val="747"/>
    <w:link w:val="77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70" w:customStyle="1">
    <w:name w:val="Заголовок Знак"/>
    <w:basedOn w:val="757"/>
    <w:link w:val="76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71">
    <w:name w:val="Subtitle"/>
    <w:basedOn w:val="747"/>
    <w:next w:val="747"/>
    <w:link w:val="77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72" w:customStyle="1">
    <w:name w:val="Подзаголовок Знак"/>
    <w:basedOn w:val="757"/>
    <w:link w:val="77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3">
    <w:name w:val="Quote"/>
    <w:basedOn w:val="747"/>
    <w:next w:val="747"/>
    <w:link w:val="7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4" w:customStyle="1">
    <w:name w:val="Цитата 2 Знак"/>
    <w:basedOn w:val="757"/>
    <w:link w:val="7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5">
    <w:name w:val="List Paragraph"/>
    <w:basedOn w:val="747"/>
    <w:uiPriority w:val="34"/>
    <w:qFormat/>
    <w:pPr>
      <w:pBdr/>
      <w:spacing/>
      <w:ind w:left="720"/>
      <w:contextualSpacing w:val="true"/>
    </w:pPr>
  </w:style>
  <w:style w:type="character" w:styleId="776">
    <w:name w:val="Intense Emphasis"/>
    <w:basedOn w:val="7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7">
    <w:name w:val="Intense Quote"/>
    <w:basedOn w:val="747"/>
    <w:next w:val="747"/>
    <w:link w:val="7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8" w:customStyle="1">
    <w:name w:val="Выделенная цитата Знак"/>
    <w:basedOn w:val="757"/>
    <w:link w:val="7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9">
    <w:name w:val="Intense Reference"/>
    <w:basedOn w:val="7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80">
    <w:name w:val="TOC Heading"/>
    <w:basedOn w:val="748"/>
    <w:next w:val="747"/>
    <w:uiPriority w:val="39"/>
    <w:unhideWhenUsed/>
    <w:qFormat/>
    <w:pPr>
      <w:pBdr/>
      <w:spacing w:after="0" w:before="480" w:line="276" w:lineRule="auto"/>
      <w:ind/>
      <w:outlineLvl w:val="9"/>
    </w:pPr>
    <w:rPr>
      <w:b/>
      <w:bCs/>
      <w:sz w:val="28"/>
      <w:szCs w:val="28"/>
      <w:lang w:eastAsia="ru-RU"/>
    </w:rPr>
  </w:style>
  <w:style w:type="paragraph" w:styleId="781">
    <w:name w:val="toc 1"/>
    <w:basedOn w:val="747"/>
    <w:next w:val="747"/>
    <w:uiPriority w:val="39"/>
    <w:unhideWhenUsed/>
    <w:pPr>
      <w:pBdr/>
      <w:spacing w:after="0" w:before="120"/>
      <w:ind/>
    </w:pPr>
    <w:rPr>
      <w:rFonts w:asciiTheme="minorHAnsi" w:hAnsiTheme="minorHAnsi"/>
      <w:b/>
      <w:bCs/>
      <w:i/>
      <w:iCs/>
      <w:sz w:val="24"/>
      <w:szCs w:val="24"/>
    </w:rPr>
  </w:style>
  <w:style w:type="paragraph" w:styleId="782">
    <w:name w:val="toc 2"/>
    <w:basedOn w:val="747"/>
    <w:next w:val="747"/>
    <w:uiPriority w:val="39"/>
    <w:semiHidden/>
    <w:unhideWhenUsed/>
    <w:pPr>
      <w:pBdr/>
      <w:spacing w:after="0" w:before="120"/>
      <w:ind w:left="280"/>
    </w:pPr>
    <w:rPr>
      <w:rFonts w:asciiTheme="minorHAnsi" w:hAnsiTheme="minorHAnsi"/>
      <w:b/>
      <w:bCs/>
      <w:sz w:val="22"/>
    </w:rPr>
  </w:style>
  <w:style w:type="paragraph" w:styleId="783">
    <w:name w:val="toc 3"/>
    <w:basedOn w:val="747"/>
    <w:next w:val="747"/>
    <w:uiPriority w:val="39"/>
    <w:semiHidden/>
    <w:unhideWhenUsed/>
    <w:pPr>
      <w:pBdr/>
      <w:spacing w:after="0"/>
      <w:ind w:left="560"/>
    </w:pPr>
    <w:rPr>
      <w:rFonts w:asciiTheme="minorHAnsi" w:hAnsiTheme="minorHAnsi"/>
      <w:sz w:val="20"/>
      <w:szCs w:val="20"/>
    </w:rPr>
  </w:style>
  <w:style w:type="paragraph" w:styleId="784">
    <w:name w:val="toc 4"/>
    <w:basedOn w:val="747"/>
    <w:next w:val="747"/>
    <w:uiPriority w:val="39"/>
    <w:semiHidden/>
    <w:unhideWhenUsed/>
    <w:pPr>
      <w:pBdr/>
      <w:spacing w:after="0"/>
      <w:ind w:left="840"/>
    </w:pPr>
    <w:rPr>
      <w:rFonts w:asciiTheme="minorHAnsi" w:hAnsiTheme="minorHAnsi"/>
      <w:sz w:val="20"/>
      <w:szCs w:val="20"/>
    </w:rPr>
  </w:style>
  <w:style w:type="paragraph" w:styleId="785">
    <w:name w:val="toc 5"/>
    <w:basedOn w:val="747"/>
    <w:next w:val="747"/>
    <w:uiPriority w:val="39"/>
    <w:semiHidden/>
    <w:unhideWhenUsed/>
    <w:pPr>
      <w:pBdr/>
      <w:spacing w:after="0"/>
      <w:ind w:left="1120"/>
    </w:pPr>
    <w:rPr>
      <w:rFonts w:asciiTheme="minorHAnsi" w:hAnsiTheme="minorHAnsi"/>
      <w:sz w:val="20"/>
      <w:szCs w:val="20"/>
    </w:rPr>
  </w:style>
  <w:style w:type="paragraph" w:styleId="786">
    <w:name w:val="toc 6"/>
    <w:basedOn w:val="747"/>
    <w:next w:val="747"/>
    <w:uiPriority w:val="39"/>
    <w:semiHidden/>
    <w:unhideWhenUsed/>
    <w:pPr>
      <w:pBdr/>
      <w:spacing w:after="0"/>
      <w:ind w:left="1400"/>
    </w:pPr>
    <w:rPr>
      <w:rFonts w:asciiTheme="minorHAnsi" w:hAnsiTheme="minorHAnsi"/>
      <w:sz w:val="20"/>
      <w:szCs w:val="20"/>
    </w:rPr>
  </w:style>
  <w:style w:type="paragraph" w:styleId="787">
    <w:name w:val="toc 7"/>
    <w:basedOn w:val="747"/>
    <w:next w:val="747"/>
    <w:uiPriority w:val="39"/>
    <w:semiHidden/>
    <w:unhideWhenUsed/>
    <w:pPr>
      <w:pBdr/>
      <w:spacing w:after="0"/>
      <w:ind w:left="1680"/>
    </w:pPr>
    <w:rPr>
      <w:rFonts w:asciiTheme="minorHAnsi" w:hAnsiTheme="minorHAnsi"/>
      <w:sz w:val="20"/>
      <w:szCs w:val="20"/>
    </w:rPr>
  </w:style>
  <w:style w:type="paragraph" w:styleId="788">
    <w:name w:val="toc 8"/>
    <w:basedOn w:val="747"/>
    <w:next w:val="747"/>
    <w:uiPriority w:val="39"/>
    <w:semiHidden/>
    <w:unhideWhenUsed/>
    <w:pPr>
      <w:pBdr/>
      <w:spacing w:after="0"/>
      <w:ind w:left="1960"/>
    </w:pPr>
    <w:rPr>
      <w:rFonts w:asciiTheme="minorHAnsi" w:hAnsiTheme="minorHAnsi"/>
      <w:sz w:val="20"/>
      <w:szCs w:val="20"/>
    </w:rPr>
  </w:style>
  <w:style w:type="paragraph" w:styleId="789">
    <w:name w:val="toc 9"/>
    <w:basedOn w:val="747"/>
    <w:next w:val="747"/>
    <w:uiPriority w:val="39"/>
    <w:semiHidden/>
    <w:unhideWhenUsed/>
    <w:pPr>
      <w:pBdr/>
      <w:spacing w:after="0"/>
      <w:ind w:left="2240"/>
    </w:pPr>
    <w:rPr>
      <w:rFonts w:asciiTheme="minorHAnsi" w:hAnsiTheme="minorHAnsi"/>
      <w:sz w:val="20"/>
      <w:szCs w:val="20"/>
    </w:rPr>
  </w:style>
  <w:style w:type="paragraph" w:styleId="790" w:customStyle="1">
    <w:name w:val="p1"/>
    <w:basedOn w:val="747"/>
    <w:pPr>
      <w:pBdr/>
      <w:spacing w:after="0" w:line="240" w:lineRule="auto"/>
      <w:ind/>
    </w:pPr>
    <w:rPr>
      <w:rFonts w:eastAsia="Times New Roman" w:cs="Times New Roman"/>
      <w:color w:val="000000"/>
      <w:sz w:val="18"/>
      <w:szCs w:val="18"/>
      <w:lang w:eastAsia="ru-RU"/>
    </w:rPr>
  </w:style>
  <w:style w:type="paragraph" w:styleId="791">
    <w:name w:val="Caption"/>
    <w:basedOn w:val="747"/>
    <w:next w:val="7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792">
    <w:name w:val="Hyperlink"/>
    <w:basedOn w:val="757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793">
    <w:name w:val="Header"/>
    <w:basedOn w:val="747"/>
    <w:link w:val="79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94" w:customStyle="1">
    <w:name w:val="Верхний колонтитул Знак"/>
    <w:basedOn w:val="757"/>
    <w:link w:val="793"/>
    <w:uiPriority w:val="99"/>
    <w:pPr>
      <w:pBdr/>
      <w:spacing/>
      <w:ind/>
    </w:pPr>
    <w:rPr>
      <w:rFonts w:ascii="Times New Roman" w:hAnsi="Times New Roman"/>
      <w:sz w:val="28"/>
      <w:szCs w:val="22"/>
      <w14:ligatures w14:val="none"/>
    </w:rPr>
  </w:style>
  <w:style w:type="paragraph" w:styleId="795">
    <w:name w:val="Footer"/>
    <w:basedOn w:val="747"/>
    <w:link w:val="79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96" w:customStyle="1">
    <w:name w:val="Нижний колонтитул Знак"/>
    <w:basedOn w:val="757"/>
    <w:link w:val="795"/>
    <w:uiPriority w:val="99"/>
    <w:pPr>
      <w:pBdr/>
      <w:spacing/>
      <w:ind/>
    </w:pPr>
    <w:rPr>
      <w:rFonts w:ascii="Times New Roman" w:hAnsi="Times New Roman"/>
      <w:sz w:val="28"/>
      <w:szCs w:val="22"/>
      <w14:ligatures w14:val="none"/>
    </w:rPr>
  </w:style>
  <w:style w:type="character" w:styleId="797">
    <w:name w:val="page number"/>
    <w:basedOn w:val="757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DB08BE-FE14-774A-A3E1-6BB6BB2CA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Шадрухин Александр Сергеевич</dc:creator>
  <cp:keywords/>
  <dc:description/>
  <cp:revision>4</cp:revision>
  <dcterms:created xsi:type="dcterms:W3CDTF">2025-11-24T16:14:00Z</dcterms:created>
  <dcterms:modified xsi:type="dcterms:W3CDTF">2025-11-25T19:11:23Z</dcterms:modified>
</cp:coreProperties>
</file>