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23E4" w14:textId="77777777" w:rsidR="00A16E17" w:rsidRPr="00CF3411" w:rsidRDefault="00A16E17" w:rsidP="00ED173C">
      <w:pPr>
        <w:tabs>
          <w:tab w:val="left" w:pos="2040"/>
        </w:tabs>
        <w:spacing w:after="0" w:line="360" w:lineRule="auto"/>
        <w:rPr>
          <w:rFonts w:ascii="Times New Roman" w:hAnsi="Times New Roman" w:cs="Times New Roman"/>
          <w:b/>
          <w:bCs/>
          <w:sz w:val="24"/>
          <w:szCs w:val="24"/>
          <w:u w:val="single"/>
        </w:rPr>
      </w:pPr>
    </w:p>
    <w:p w14:paraId="7E1D6449" w14:textId="62F33F94" w:rsidR="00D559D9" w:rsidRPr="00CF3411" w:rsidRDefault="00D559D9" w:rsidP="00D559D9">
      <w:pPr>
        <w:jc w:val="center"/>
        <w:rPr>
          <w:rFonts w:ascii="Times New Roman" w:hAnsi="Times New Roman" w:cs="Times New Roman"/>
          <w:sz w:val="24"/>
          <w:szCs w:val="24"/>
          <w:lang w:val="ro-RO"/>
        </w:rPr>
      </w:pPr>
      <w:r w:rsidRPr="00CF3411">
        <w:rPr>
          <w:rFonts w:ascii="Times New Roman" w:hAnsi="Times New Roman" w:cs="Times New Roman"/>
          <w:noProof/>
          <w:color w:val="000000" w:themeColor="text1"/>
          <w:sz w:val="24"/>
          <w:szCs w:val="24"/>
          <w:lang w:val="ro-RO"/>
        </w:rPr>
        <w:t>Pre</w:t>
      </w:r>
      <w:r w:rsidR="002769A6" w:rsidRPr="00CF3411">
        <w:rPr>
          <w:rFonts w:ascii="Times New Roman" w:hAnsi="Times New Roman" w:cs="Times New Roman"/>
          <w:noProof/>
          <w:color w:val="000000" w:themeColor="text1"/>
          <w:sz w:val="24"/>
          <w:szCs w:val="24"/>
          <w:lang w:val="ro-RO"/>
        </w:rPr>
        <w:t>zicerea</w:t>
      </w:r>
      <w:r w:rsidRPr="00CF3411">
        <w:rPr>
          <w:rFonts w:ascii="Times New Roman" w:hAnsi="Times New Roman" w:cs="Times New Roman"/>
          <w:noProof/>
          <w:color w:val="000000" w:themeColor="text1"/>
          <w:sz w:val="24"/>
          <w:szCs w:val="24"/>
          <w:lang w:val="ro-RO"/>
        </w:rPr>
        <w:t xml:space="preserve"> aprobării cardului de credit</w:t>
      </w:r>
      <w:r w:rsidR="00374943" w:rsidRPr="00CF3411">
        <w:rPr>
          <w:rFonts w:ascii="Times New Roman" w:hAnsi="Times New Roman" w:cs="Times New Roman"/>
          <w:noProof/>
          <w:color w:val="000000" w:themeColor="text1"/>
          <w:sz w:val="24"/>
          <w:szCs w:val="24"/>
          <w:lang w:val="ro-RO"/>
        </w:rPr>
        <w:t xml:space="preserve"> utilizând regresia logistică</w:t>
      </w:r>
    </w:p>
    <w:p w14:paraId="412A4B8C" w14:textId="6A9F9BBF" w:rsidR="00D559D9" w:rsidRPr="00CF3411" w:rsidRDefault="00D559D9" w:rsidP="00D37B7C">
      <w:pPr>
        <w:tabs>
          <w:tab w:val="left" w:pos="2040"/>
        </w:tabs>
        <w:spacing w:after="0" w:line="360" w:lineRule="auto"/>
        <w:jc w:val="center"/>
        <w:rPr>
          <w:rFonts w:ascii="Times New Roman" w:hAnsi="Times New Roman" w:cs="Times New Roman"/>
          <w:b/>
          <w:bCs/>
          <w:sz w:val="24"/>
          <w:szCs w:val="24"/>
          <w:u w:val="single"/>
          <w:vertAlign w:val="superscript"/>
        </w:rPr>
      </w:pPr>
      <w:r w:rsidRPr="00CF3411">
        <w:rPr>
          <w:rFonts w:ascii="Times New Roman" w:hAnsi="Times New Roman" w:cs="Times New Roman"/>
          <w:b/>
          <w:bCs/>
          <w:sz w:val="24"/>
          <w:szCs w:val="24"/>
          <w:u w:val="single"/>
        </w:rPr>
        <w:t>Tican</w:t>
      </w:r>
      <w:r w:rsidR="00204EB7" w:rsidRPr="00CF3411">
        <w:rPr>
          <w:rFonts w:ascii="Times New Roman" w:hAnsi="Times New Roman" w:cs="Times New Roman"/>
          <w:b/>
          <w:bCs/>
          <w:sz w:val="24"/>
          <w:szCs w:val="24"/>
          <w:u w:val="single"/>
        </w:rPr>
        <w:t xml:space="preserve"> Alexandr</w:t>
      </w:r>
      <w:r w:rsidR="00204EB7" w:rsidRPr="00CF3411">
        <w:rPr>
          <w:rFonts w:ascii="Times New Roman" w:hAnsi="Times New Roman" w:cs="Times New Roman"/>
          <w:b/>
          <w:bCs/>
          <w:sz w:val="24"/>
          <w:szCs w:val="24"/>
          <w:u w:val="single"/>
          <w:vertAlign w:val="superscript"/>
        </w:rPr>
        <w:t>1</w:t>
      </w:r>
    </w:p>
    <w:p w14:paraId="156D9F45" w14:textId="2EEFA24B" w:rsidR="00204EB7" w:rsidRPr="00CF3411" w:rsidRDefault="00204EB7" w:rsidP="00204EB7">
      <w:pPr>
        <w:pStyle w:val="ListParagraph"/>
        <w:tabs>
          <w:tab w:val="left" w:pos="2040"/>
        </w:tabs>
        <w:spacing w:after="0" w:line="360" w:lineRule="auto"/>
        <w:jc w:val="center"/>
        <w:rPr>
          <w:rFonts w:ascii="Times New Roman" w:hAnsi="Times New Roman" w:cs="Times New Roman"/>
          <w:b/>
          <w:bCs/>
          <w:sz w:val="24"/>
          <w:szCs w:val="24"/>
          <w:u w:val="single"/>
          <w:lang w:val="ro-RO"/>
        </w:rPr>
      </w:pPr>
      <w:r w:rsidRPr="00CF3411">
        <w:rPr>
          <w:rFonts w:ascii="Times New Roman" w:hAnsi="Times New Roman" w:cs="Times New Roman"/>
          <w:b/>
          <w:bCs/>
          <w:sz w:val="24"/>
          <w:szCs w:val="24"/>
          <w:u w:val="single"/>
          <w:vertAlign w:val="superscript"/>
        </w:rPr>
        <w:t>1</w:t>
      </w:r>
      <w:r w:rsidR="00D559D9" w:rsidRPr="00CF3411">
        <w:rPr>
          <w:rFonts w:ascii="Times New Roman" w:hAnsi="Times New Roman" w:cs="Times New Roman"/>
          <w:b/>
          <w:bCs/>
          <w:sz w:val="24"/>
          <w:szCs w:val="24"/>
          <w:u w:val="single"/>
        </w:rPr>
        <w:t>Facultatea</w:t>
      </w:r>
      <w:r w:rsidRPr="00CF3411">
        <w:rPr>
          <w:rFonts w:ascii="Times New Roman" w:hAnsi="Times New Roman" w:cs="Times New Roman"/>
          <w:b/>
          <w:bCs/>
          <w:sz w:val="24"/>
          <w:szCs w:val="24"/>
          <w:u w:val="single"/>
        </w:rPr>
        <w:t xml:space="preserve"> CIM,</w:t>
      </w:r>
      <w:r w:rsidR="00D559D9" w:rsidRPr="00CF3411">
        <w:rPr>
          <w:rFonts w:ascii="Times New Roman" w:hAnsi="Times New Roman" w:cs="Times New Roman"/>
          <w:b/>
          <w:bCs/>
          <w:sz w:val="24"/>
          <w:szCs w:val="24"/>
          <w:u w:val="single"/>
        </w:rPr>
        <w:t xml:space="preserve"> </w:t>
      </w:r>
      <w:proofErr w:type="spellStart"/>
      <w:r w:rsidR="00D559D9" w:rsidRPr="00CF3411">
        <w:rPr>
          <w:rFonts w:ascii="Times New Roman" w:hAnsi="Times New Roman" w:cs="Times New Roman"/>
          <w:b/>
          <w:bCs/>
          <w:sz w:val="24"/>
          <w:szCs w:val="24"/>
          <w:u w:val="single"/>
        </w:rPr>
        <w:t>U</w:t>
      </w:r>
      <w:r w:rsidRPr="00CF3411">
        <w:rPr>
          <w:rFonts w:ascii="Times New Roman" w:hAnsi="Times New Roman" w:cs="Times New Roman"/>
          <w:b/>
          <w:bCs/>
          <w:sz w:val="24"/>
          <w:szCs w:val="24"/>
          <w:u w:val="single"/>
        </w:rPr>
        <w:t>niversitatea</w:t>
      </w:r>
      <w:proofErr w:type="spellEnd"/>
      <w:r w:rsidRPr="00CF3411">
        <w:rPr>
          <w:rFonts w:ascii="Times New Roman" w:hAnsi="Times New Roman" w:cs="Times New Roman"/>
          <w:b/>
          <w:bCs/>
          <w:sz w:val="24"/>
          <w:szCs w:val="24"/>
          <w:u w:val="single"/>
        </w:rPr>
        <w:t xml:space="preserve"> </w:t>
      </w:r>
      <w:proofErr w:type="spellStart"/>
      <w:r w:rsidRPr="00CF3411">
        <w:rPr>
          <w:rFonts w:ascii="Times New Roman" w:hAnsi="Times New Roman" w:cs="Times New Roman"/>
          <w:b/>
          <w:bCs/>
          <w:sz w:val="24"/>
          <w:szCs w:val="24"/>
          <w:u w:val="single"/>
        </w:rPr>
        <w:t>Tehnic</w:t>
      </w:r>
      <w:proofErr w:type="spellEnd"/>
      <w:r w:rsidRPr="00CF3411">
        <w:rPr>
          <w:rFonts w:ascii="Times New Roman" w:hAnsi="Times New Roman" w:cs="Times New Roman"/>
          <w:b/>
          <w:bCs/>
          <w:sz w:val="24"/>
          <w:szCs w:val="24"/>
          <w:u w:val="single"/>
          <w:lang w:val="ro-RO"/>
        </w:rPr>
        <w:t>ă a Moldovei</w:t>
      </w:r>
    </w:p>
    <w:p w14:paraId="6501E6D0" w14:textId="77777777" w:rsidR="00D50568" w:rsidRPr="00CF3411" w:rsidRDefault="00D50568" w:rsidP="00D37B7C">
      <w:pPr>
        <w:tabs>
          <w:tab w:val="left" w:pos="2040"/>
        </w:tabs>
        <w:spacing w:after="0" w:line="360" w:lineRule="auto"/>
        <w:jc w:val="center"/>
        <w:rPr>
          <w:rFonts w:ascii="Times New Roman" w:hAnsi="Times New Roman" w:cs="Times New Roman"/>
          <w:b/>
          <w:bCs/>
          <w:sz w:val="24"/>
          <w:szCs w:val="24"/>
          <w:u w:val="single"/>
        </w:rPr>
      </w:pPr>
    </w:p>
    <w:p w14:paraId="53403B49" w14:textId="77777777" w:rsidR="00D50568" w:rsidRPr="00CF3411" w:rsidRDefault="00D50568" w:rsidP="00D37B7C">
      <w:pPr>
        <w:tabs>
          <w:tab w:val="left" w:pos="2040"/>
        </w:tabs>
        <w:spacing w:after="0" w:line="360" w:lineRule="auto"/>
        <w:jc w:val="center"/>
        <w:rPr>
          <w:rFonts w:ascii="Times New Roman" w:hAnsi="Times New Roman" w:cs="Times New Roman"/>
          <w:b/>
          <w:bCs/>
          <w:sz w:val="24"/>
          <w:szCs w:val="24"/>
          <w:u w:val="single"/>
        </w:rPr>
      </w:pPr>
    </w:p>
    <w:p w14:paraId="4AC098AF" w14:textId="77777777" w:rsidR="00D50568" w:rsidRPr="00CF3411" w:rsidRDefault="00D50568" w:rsidP="00D37B7C">
      <w:pPr>
        <w:tabs>
          <w:tab w:val="left" w:pos="2040"/>
        </w:tabs>
        <w:spacing w:after="0" w:line="360" w:lineRule="auto"/>
        <w:jc w:val="center"/>
        <w:rPr>
          <w:rFonts w:ascii="Times New Roman" w:hAnsi="Times New Roman" w:cs="Times New Roman"/>
          <w:b/>
          <w:bCs/>
          <w:sz w:val="24"/>
          <w:szCs w:val="24"/>
          <w:u w:val="single"/>
        </w:rPr>
      </w:pPr>
    </w:p>
    <w:p w14:paraId="35332F2A" w14:textId="77777777" w:rsidR="00D50568" w:rsidRPr="00CF3411" w:rsidRDefault="00D50568" w:rsidP="00D37B7C">
      <w:pPr>
        <w:tabs>
          <w:tab w:val="left" w:pos="2040"/>
        </w:tabs>
        <w:spacing w:after="0" w:line="360" w:lineRule="auto"/>
        <w:jc w:val="center"/>
        <w:rPr>
          <w:rFonts w:ascii="Times New Roman" w:hAnsi="Times New Roman" w:cs="Times New Roman"/>
          <w:b/>
          <w:bCs/>
          <w:sz w:val="24"/>
          <w:szCs w:val="24"/>
          <w:u w:val="single"/>
        </w:rPr>
        <w:sectPr w:rsidR="00D50568" w:rsidRPr="00CF3411">
          <w:pgSz w:w="12240" w:h="15840"/>
          <w:pgMar w:top="1440" w:right="1440" w:bottom="1440" w:left="1440" w:header="720" w:footer="720" w:gutter="0"/>
          <w:cols w:space="720"/>
          <w:docGrid w:linePitch="360"/>
        </w:sectPr>
      </w:pPr>
    </w:p>
    <w:p w14:paraId="1FFD890D" w14:textId="154BBBBB" w:rsidR="00D37B7C" w:rsidRPr="00CF3411" w:rsidRDefault="00D37B7C" w:rsidP="00D37B7C">
      <w:pPr>
        <w:tabs>
          <w:tab w:val="left" w:pos="2040"/>
        </w:tabs>
        <w:spacing w:after="0" w:line="360" w:lineRule="auto"/>
        <w:jc w:val="center"/>
        <w:rPr>
          <w:rFonts w:ascii="Times New Roman" w:hAnsi="Times New Roman" w:cs="Times New Roman"/>
          <w:b/>
          <w:bCs/>
          <w:sz w:val="24"/>
          <w:szCs w:val="24"/>
          <w:u w:val="single"/>
        </w:rPr>
      </w:pPr>
      <w:r w:rsidRPr="00CF3411">
        <w:rPr>
          <w:rFonts w:ascii="Times New Roman" w:hAnsi="Times New Roman" w:cs="Times New Roman"/>
          <w:b/>
          <w:bCs/>
          <w:sz w:val="24"/>
          <w:szCs w:val="24"/>
          <w:u w:val="single"/>
        </w:rPr>
        <w:t>Abstract</w:t>
      </w:r>
    </w:p>
    <w:p w14:paraId="02ACAB45" w14:textId="77777777" w:rsidR="00D50568" w:rsidRPr="00CF3411" w:rsidRDefault="00D50568" w:rsidP="00D37B7C">
      <w:pPr>
        <w:tabs>
          <w:tab w:val="left" w:pos="2040"/>
        </w:tabs>
        <w:spacing w:after="0" w:line="360" w:lineRule="auto"/>
        <w:jc w:val="both"/>
        <w:rPr>
          <w:rFonts w:ascii="Times New Roman" w:hAnsi="Times New Roman" w:cs="Times New Roman"/>
          <w:sz w:val="24"/>
          <w:szCs w:val="24"/>
        </w:rPr>
        <w:sectPr w:rsidR="00D50568" w:rsidRPr="00CF3411" w:rsidSect="00D50568">
          <w:type w:val="continuous"/>
          <w:pgSz w:w="12240" w:h="15840"/>
          <w:pgMar w:top="1440" w:right="1440" w:bottom="1440" w:left="1440" w:header="720" w:footer="720" w:gutter="0"/>
          <w:cols w:num="2" w:space="720"/>
          <w:docGrid w:linePitch="360"/>
        </w:sectPr>
      </w:pPr>
    </w:p>
    <w:p w14:paraId="5C7F7457" w14:textId="77777777" w:rsidR="00D37B7C" w:rsidRPr="00CF3411" w:rsidRDefault="00D37B7C" w:rsidP="00D37B7C">
      <w:pPr>
        <w:tabs>
          <w:tab w:val="left" w:pos="2040"/>
        </w:tabs>
        <w:spacing w:after="0" w:line="360" w:lineRule="auto"/>
        <w:jc w:val="both"/>
        <w:rPr>
          <w:rFonts w:ascii="Times New Roman" w:hAnsi="Times New Roman" w:cs="Times New Roman"/>
          <w:sz w:val="24"/>
          <w:szCs w:val="24"/>
        </w:rPr>
      </w:pPr>
    </w:p>
    <w:p w14:paraId="09D81772" w14:textId="209F056C" w:rsidR="00D37B7C" w:rsidRPr="00CF3411" w:rsidRDefault="00D37B7C" w:rsidP="00D37B7C">
      <w:pPr>
        <w:tabs>
          <w:tab w:val="left" w:pos="2040"/>
        </w:tabs>
        <w:spacing w:after="0" w:line="360" w:lineRule="auto"/>
        <w:jc w:val="both"/>
        <w:rPr>
          <w:rFonts w:ascii="Times New Roman" w:hAnsi="Times New Roman" w:cs="Times New Roman"/>
          <w:sz w:val="24"/>
          <w:szCs w:val="24"/>
        </w:rPr>
      </w:pPr>
      <w:proofErr w:type="spellStart"/>
      <w:r w:rsidRPr="00CF3411">
        <w:rPr>
          <w:rFonts w:ascii="Times New Roman" w:hAnsi="Times New Roman" w:cs="Times New Roman"/>
          <w:sz w:val="24"/>
          <w:szCs w:val="24"/>
        </w:rPr>
        <w:t>Această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lucrare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investighează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metodele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avansate</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predicție</w:t>
      </w:r>
      <w:proofErr w:type="spellEnd"/>
      <w:r w:rsidRPr="00CF3411">
        <w:rPr>
          <w:rFonts w:ascii="Times New Roman" w:hAnsi="Times New Roman" w:cs="Times New Roman"/>
          <w:sz w:val="24"/>
          <w:szCs w:val="24"/>
        </w:rPr>
        <w:t xml:space="preserve"> </w:t>
      </w:r>
      <w:proofErr w:type="gramStart"/>
      <w:r w:rsidRPr="00CF3411">
        <w:rPr>
          <w:rFonts w:ascii="Times New Roman" w:hAnsi="Times New Roman" w:cs="Times New Roman"/>
          <w:sz w:val="24"/>
          <w:szCs w:val="24"/>
        </w:rPr>
        <w:t>a</w:t>
      </w:r>
      <w:proofErr w:type="gram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aprobării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cardurilor</w:t>
      </w:r>
      <w:proofErr w:type="spellEnd"/>
      <w:r w:rsidRPr="00CF3411">
        <w:rPr>
          <w:rFonts w:ascii="Times New Roman" w:hAnsi="Times New Roman" w:cs="Times New Roman"/>
          <w:sz w:val="24"/>
          <w:szCs w:val="24"/>
        </w:rPr>
        <w:t xml:space="preserve"> de credit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identificare</w:t>
      </w:r>
      <w:proofErr w:type="spellEnd"/>
      <w:r w:rsidRPr="00CF3411">
        <w:rPr>
          <w:rFonts w:ascii="Times New Roman" w:hAnsi="Times New Roman" w:cs="Times New Roman"/>
          <w:sz w:val="24"/>
          <w:szCs w:val="24"/>
        </w:rPr>
        <w:t xml:space="preserve"> a </w:t>
      </w:r>
      <w:proofErr w:type="spellStart"/>
      <w:r w:rsidRPr="00CF3411">
        <w:rPr>
          <w:rFonts w:ascii="Times New Roman" w:hAnsi="Times New Roman" w:cs="Times New Roman"/>
          <w:sz w:val="24"/>
          <w:szCs w:val="24"/>
        </w:rPr>
        <w:t>persoanelor</w:t>
      </w:r>
      <w:proofErr w:type="spellEnd"/>
      <w:r w:rsidRPr="00CF3411">
        <w:rPr>
          <w:rFonts w:ascii="Times New Roman" w:hAnsi="Times New Roman" w:cs="Times New Roman"/>
          <w:sz w:val="24"/>
          <w:szCs w:val="24"/>
        </w:rPr>
        <w:t xml:space="preserve"> cu </w:t>
      </w:r>
      <w:proofErr w:type="spellStart"/>
      <w:r w:rsidRPr="00CF3411">
        <w:rPr>
          <w:rFonts w:ascii="Times New Roman" w:hAnsi="Times New Roman" w:cs="Times New Roman"/>
          <w:sz w:val="24"/>
          <w:szCs w:val="24"/>
        </w:rPr>
        <w:t>risc</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înalt</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neplăți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în</w:t>
      </w:r>
      <w:proofErr w:type="spellEnd"/>
      <w:r w:rsidRPr="00CF3411">
        <w:rPr>
          <w:rFonts w:ascii="Times New Roman" w:hAnsi="Times New Roman" w:cs="Times New Roman"/>
          <w:sz w:val="24"/>
          <w:szCs w:val="24"/>
        </w:rPr>
        <w:t xml:space="preserve"> termen. </w:t>
      </w:r>
      <w:proofErr w:type="spellStart"/>
      <w:r w:rsidRPr="00CF3411">
        <w:rPr>
          <w:rFonts w:ascii="Times New Roman" w:hAnsi="Times New Roman" w:cs="Times New Roman"/>
          <w:sz w:val="24"/>
          <w:szCs w:val="24"/>
        </w:rPr>
        <w:t>În</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contextul</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creșterii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utilizării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cardurilor</w:t>
      </w:r>
      <w:proofErr w:type="spellEnd"/>
      <w:r w:rsidRPr="00CF3411">
        <w:rPr>
          <w:rFonts w:ascii="Times New Roman" w:hAnsi="Times New Roman" w:cs="Times New Roman"/>
          <w:sz w:val="24"/>
          <w:szCs w:val="24"/>
        </w:rPr>
        <w:t xml:space="preserve"> de credit, </w:t>
      </w:r>
      <w:proofErr w:type="spellStart"/>
      <w:r w:rsidRPr="00CF3411">
        <w:rPr>
          <w:rFonts w:ascii="Times New Roman" w:hAnsi="Times New Roman" w:cs="Times New Roman"/>
          <w:sz w:val="24"/>
          <w:szCs w:val="24"/>
        </w:rPr>
        <w:t>este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imperativ</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să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dezvoltăm</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modele</w:t>
      </w:r>
      <w:proofErr w:type="spellEnd"/>
      <w:r w:rsidRPr="00CF3411">
        <w:rPr>
          <w:rFonts w:ascii="Times New Roman" w:hAnsi="Times New Roman" w:cs="Times New Roman"/>
          <w:sz w:val="24"/>
          <w:szCs w:val="24"/>
        </w:rPr>
        <w:t xml:space="preserve"> precise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eficiente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pentru</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evaluarea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riscului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financiar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asociat</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utilizatorilor</w:t>
      </w:r>
      <w:proofErr w:type="spellEnd"/>
      <w:r w:rsidRPr="00CF3411">
        <w:rPr>
          <w:rFonts w:ascii="Times New Roman" w:hAnsi="Times New Roman" w:cs="Times New Roman"/>
          <w:sz w:val="24"/>
          <w:szCs w:val="24"/>
        </w:rPr>
        <w:t xml:space="preserve">. Prin </w:t>
      </w:r>
      <w:proofErr w:type="spellStart"/>
      <w:r w:rsidRPr="00CF3411">
        <w:rPr>
          <w:rFonts w:ascii="Times New Roman" w:hAnsi="Times New Roman" w:cs="Times New Roman"/>
          <w:sz w:val="24"/>
          <w:szCs w:val="24"/>
        </w:rPr>
        <w:t>utilizarea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unor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tehnici</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învățare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automată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analiză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statistică</w:t>
      </w:r>
      <w:proofErr w:type="spellEnd"/>
      <w:r w:rsidRPr="00CF3411">
        <w:rPr>
          <w:rFonts w:ascii="Times New Roman" w:hAnsi="Times New Roman" w:cs="Times New Roman"/>
          <w:sz w:val="24"/>
          <w:szCs w:val="24"/>
        </w:rPr>
        <w:t xml:space="preserve"> a </w:t>
      </w:r>
      <w:proofErr w:type="spellStart"/>
      <w:r w:rsidRPr="00CF3411">
        <w:rPr>
          <w:rFonts w:ascii="Times New Roman" w:hAnsi="Times New Roman" w:cs="Times New Roman"/>
          <w:sz w:val="24"/>
          <w:szCs w:val="24"/>
        </w:rPr>
        <w:t>datelor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istorice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lucrarea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propusă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vizează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dezvoltarea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unui</w:t>
      </w:r>
      <w:proofErr w:type="spellEnd"/>
      <w:r w:rsidRPr="00CF3411">
        <w:rPr>
          <w:rFonts w:ascii="Times New Roman" w:hAnsi="Times New Roman" w:cs="Times New Roman"/>
          <w:sz w:val="24"/>
          <w:szCs w:val="24"/>
        </w:rPr>
        <w:t xml:space="preserve"> model robust </w:t>
      </w:r>
      <w:proofErr w:type="spellStart"/>
      <w:r w:rsidRPr="00CF3411">
        <w:rPr>
          <w:rFonts w:ascii="Times New Roman" w:hAnsi="Times New Roman" w:cs="Times New Roman"/>
          <w:sz w:val="24"/>
          <w:szCs w:val="24"/>
        </w:rPr>
        <w:t>pentru</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anticiparea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comportamentului</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plată</w:t>
      </w:r>
      <w:proofErr w:type="spellEnd"/>
      <w:r w:rsidRPr="00CF3411">
        <w:rPr>
          <w:rFonts w:ascii="Times New Roman" w:hAnsi="Times New Roman" w:cs="Times New Roman"/>
          <w:sz w:val="24"/>
          <w:szCs w:val="24"/>
        </w:rPr>
        <w:t xml:space="preserve"> al </w:t>
      </w:r>
      <w:proofErr w:type="spellStart"/>
      <w:r w:rsidRPr="00CF3411">
        <w:rPr>
          <w:rFonts w:ascii="Times New Roman" w:hAnsi="Times New Roman" w:cs="Times New Roman"/>
          <w:sz w:val="24"/>
          <w:szCs w:val="24"/>
        </w:rPr>
        <w:t>titularilor</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carduri</w:t>
      </w:r>
      <w:proofErr w:type="spellEnd"/>
      <w:r w:rsidRPr="00CF3411">
        <w:rPr>
          <w:rFonts w:ascii="Times New Roman" w:hAnsi="Times New Roman" w:cs="Times New Roman"/>
          <w:sz w:val="24"/>
          <w:szCs w:val="24"/>
        </w:rPr>
        <w:t xml:space="preserve"> de credit. </w:t>
      </w:r>
      <w:proofErr w:type="spellStart"/>
      <w:r w:rsidRPr="00CF3411">
        <w:rPr>
          <w:rFonts w:ascii="Times New Roman" w:hAnsi="Times New Roman" w:cs="Times New Roman"/>
          <w:sz w:val="24"/>
          <w:szCs w:val="24"/>
        </w:rPr>
        <w:t>Identificarea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promptă</w:t>
      </w:r>
      <w:proofErr w:type="spellEnd"/>
      <w:r w:rsidRPr="00CF3411">
        <w:rPr>
          <w:rFonts w:ascii="Times New Roman" w:hAnsi="Times New Roman" w:cs="Times New Roman"/>
          <w:sz w:val="24"/>
          <w:szCs w:val="24"/>
        </w:rPr>
        <w:t xml:space="preserve"> </w:t>
      </w:r>
      <w:proofErr w:type="gramStart"/>
      <w:r w:rsidRPr="00CF3411">
        <w:rPr>
          <w:rFonts w:ascii="Times New Roman" w:hAnsi="Times New Roman" w:cs="Times New Roman"/>
          <w:sz w:val="24"/>
          <w:szCs w:val="24"/>
        </w:rPr>
        <w:t>a</w:t>
      </w:r>
      <w:proofErr w:type="gram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indivizilor</w:t>
      </w:r>
      <w:proofErr w:type="spellEnd"/>
      <w:r w:rsidRPr="00CF3411">
        <w:rPr>
          <w:rFonts w:ascii="Times New Roman" w:hAnsi="Times New Roman" w:cs="Times New Roman"/>
          <w:sz w:val="24"/>
          <w:szCs w:val="24"/>
        </w:rPr>
        <w:t xml:space="preserve"> cu </w:t>
      </w:r>
      <w:proofErr w:type="spellStart"/>
      <w:r w:rsidRPr="00CF3411">
        <w:rPr>
          <w:rFonts w:ascii="Times New Roman" w:hAnsi="Times New Roman" w:cs="Times New Roman"/>
          <w:sz w:val="24"/>
          <w:szCs w:val="24"/>
        </w:rPr>
        <w:t>risc</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înalt</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neplăți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poate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contribui</w:t>
      </w:r>
      <w:proofErr w:type="spellEnd"/>
      <w:r w:rsidRPr="00CF3411">
        <w:rPr>
          <w:rFonts w:ascii="Times New Roman" w:hAnsi="Times New Roman" w:cs="Times New Roman"/>
          <w:sz w:val="24"/>
          <w:szCs w:val="24"/>
        </w:rPr>
        <w:t xml:space="preserve"> la </w:t>
      </w:r>
      <w:proofErr w:type="spellStart"/>
      <w:r w:rsidRPr="00CF3411">
        <w:rPr>
          <w:rFonts w:ascii="Times New Roman" w:hAnsi="Times New Roman" w:cs="Times New Roman"/>
          <w:sz w:val="24"/>
          <w:szCs w:val="24"/>
        </w:rPr>
        <w:t>gestionarea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adecvată</w:t>
      </w:r>
      <w:proofErr w:type="spellEnd"/>
      <w:r w:rsidRPr="00CF3411">
        <w:rPr>
          <w:rFonts w:ascii="Times New Roman" w:hAnsi="Times New Roman" w:cs="Times New Roman"/>
          <w:sz w:val="24"/>
          <w:szCs w:val="24"/>
        </w:rPr>
        <w:t xml:space="preserve"> a </w:t>
      </w:r>
      <w:proofErr w:type="spellStart"/>
      <w:r w:rsidRPr="00CF3411">
        <w:rPr>
          <w:rFonts w:ascii="Times New Roman" w:hAnsi="Times New Roman" w:cs="Times New Roman"/>
          <w:sz w:val="24"/>
          <w:szCs w:val="24"/>
        </w:rPr>
        <w:t>riscului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pentru</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instituțiile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financiare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poate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îmbunătăți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procesul</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luare</w:t>
      </w:r>
      <w:proofErr w:type="spellEnd"/>
      <w:r w:rsidRPr="00CF3411">
        <w:rPr>
          <w:rFonts w:ascii="Times New Roman" w:hAnsi="Times New Roman" w:cs="Times New Roman"/>
          <w:sz w:val="24"/>
          <w:szCs w:val="24"/>
        </w:rPr>
        <w:t xml:space="preserve"> a </w:t>
      </w:r>
      <w:proofErr w:type="spellStart"/>
      <w:r w:rsidRPr="00CF3411">
        <w:rPr>
          <w:rFonts w:ascii="Times New Roman" w:hAnsi="Times New Roman" w:cs="Times New Roman"/>
          <w:sz w:val="24"/>
          <w:szCs w:val="24"/>
        </w:rPr>
        <w:t>deciziilor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în</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acordarea</w:t>
      </w:r>
      <w:proofErr w:type="spellEnd"/>
      <w:r w:rsidRPr="00CF3411">
        <w:rPr>
          <w:rFonts w:ascii="Times New Roman" w:hAnsi="Times New Roman" w:cs="Times New Roman"/>
          <w:sz w:val="24"/>
          <w:szCs w:val="24"/>
        </w:rPr>
        <w:t xml:space="preserve"> de </w:t>
      </w:r>
      <w:proofErr w:type="spellStart"/>
      <w:r w:rsidRPr="00CF3411">
        <w:rPr>
          <w:rFonts w:ascii="Times New Roman" w:hAnsi="Times New Roman" w:cs="Times New Roman"/>
          <w:sz w:val="24"/>
          <w:szCs w:val="24"/>
        </w:rPr>
        <w:t>linii</w:t>
      </w:r>
      <w:proofErr w:type="spellEnd"/>
      <w:r w:rsidRPr="00CF3411">
        <w:rPr>
          <w:rFonts w:ascii="Times New Roman" w:hAnsi="Times New Roman" w:cs="Times New Roman"/>
          <w:sz w:val="24"/>
          <w:szCs w:val="24"/>
        </w:rPr>
        <w:t xml:space="preserve"> de credit. </w:t>
      </w:r>
      <w:proofErr w:type="spellStart"/>
      <w:r w:rsidRPr="00CF3411">
        <w:rPr>
          <w:rFonts w:ascii="Times New Roman" w:hAnsi="Times New Roman" w:cs="Times New Roman"/>
          <w:sz w:val="24"/>
          <w:szCs w:val="24"/>
        </w:rPr>
        <w:t>Această</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cercetare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integrează</w:t>
      </w:r>
      <w:proofErr w:type="spellEnd"/>
      <w:r w:rsidRPr="00CF3411">
        <w:rPr>
          <w:rFonts w:ascii="Times New Roman" w:hAnsi="Times New Roman" w:cs="Times New Roman"/>
          <w:sz w:val="24"/>
          <w:szCs w:val="24"/>
        </w:rPr>
        <w:t xml:space="preserve"> date </w:t>
      </w:r>
      <w:proofErr w:type="spellStart"/>
      <w:r w:rsidRPr="00CF3411">
        <w:rPr>
          <w:rFonts w:ascii="Times New Roman" w:hAnsi="Times New Roman" w:cs="Times New Roman"/>
          <w:sz w:val="24"/>
          <w:szCs w:val="24"/>
        </w:rPr>
        <w:t>demografice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istoricul</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tranzacțiilor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modele</w:t>
      </w:r>
      <w:proofErr w:type="spellEnd"/>
      <w:r w:rsidRPr="00CF3411">
        <w:rPr>
          <w:rFonts w:ascii="Times New Roman" w:hAnsi="Times New Roman" w:cs="Times New Roman"/>
          <w:sz w:val="24"/>
          <w:szCs w:val="24"/>
        </w:rPr>
        <w:t xml:space="preserve"> predictive </w:t>
      </w:r>
      <w:proofErr w:type="spellStart"/>
      <w:r w:rsidRPr="00CF3411">
        <w:rPr>
          <w:rFonts w:ascii="Times New Roman" w:hAnsi="Times New Roman" w:cs="Times New Roman"/>
          <w:sz w:val="24"/>
          <w:szCs w:val="24"/>
        </w:rPr>
        <w:t>avansate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pentru</w:t>
      </w:r>
      <w:proofErr w:type="spellEnd"/>
      <w:r w:rsidRPr="00CF3411">
        <w:rPr>
          <w:rFonts w:ascii="Times New Roman" w:hAnsi="Times New Roman" w:cs="Times New Roman"/>
          <w:sz w:val="24"/>
          <w:szCs w:val="24"/>
        </w:rPr>
        <w:t xml:space="preserve"> </w:t>
      </w:r>
      <w:proofErr w:type="gramStart"/>
      <w:r w:rsidRPr="00CF3411">
        <w:rPr>
          <w:rFonts w:ascii="Times New Roman" w:hAnsi="Times New Roman" w:cs="Times New Roman"/>
          <w:sz w:val="24"/>
          <w:szCs w:val="24"/>
        </w:rPr>
        <w:t>a</w:t>
      </w:r>
      <w:proofErr w:type="gram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obține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rezultate</w:t>
      </w:r>
      <w:proofErr w:type="spellEnd"/>
      <w:r w:rsidRPr="00CF3411">
        <w:rPr>
          <w:rFonts w:ascii="Times New Roman" w:hAnsi="Times New Roman" w:cs="Times New Roman"/>
          <w:sz w:val="24"/>
          <w:szCs w:val="24"/>
        </w:rPr>
        <w:t xml:space="preserve"> precise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relevante</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având</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potențialul</w:t>
      </w:r>
      <w:proofErr w:type="spellEnd"/>
      <w:r w:rsidRPr="00CF3411">
        <w:rPr>
          <w:rFonts w:ascii="Times New Roman" w:hAnsi="Times New Roman" w:cs="Times New Roman"/>
          <w:sz w:val="24"/>
          <w:szCs w:val="24"/>
        </w:rPr>
        <w:t xml:space="preserve"> de a </w:t>
      </w:r>
      <w:proofErr w:type="spellStart"/>
      <w:r w:rsidRPr="00CF3411">
        <w:rPr>
          <w:rFonts w:ascii="Times New Roman" w:hAnsi="Times New Roman" w:cs="Times New Roman"/>
          <w:sz w:val="24"/>
          <w:szCs w:val="24"/>
        </w:rPr>
        <w:t>spori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eficiența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și</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sustenabilitatea</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sistemelor</w:t>
      </w:r>
      <w:proofErr w:type="spellEnd"/>
      <w:r w:rsidRPr="00CF3411">
        <w:rPr>
          <w:rFonts w:ascii="Times New Roman" w:hAnsi="Times New Roman" w:cs="Times New Roman"/>
          <w:sz w:val="24"/>
          <w:szCs w:val="24"/>
        </w:rPr>
        <w:t xml:space="preserve"> </w:t>
      </w:r>
      <w:proofErr w:type="spellStart"/>
      <w:r w:rsidRPr="00CF3411">
        <w:rPr>
          <w:rFonts w:ascii="Times New Roman" w:hAnsi="Times New Roman" w:cs="Times New Roman"/>
          <w:sz w:val="24"/>
          <w:szCs w:val="24"/>
        </w:rPr>
        <w:t>financiare</w:t>
      </w:r>
      <w:proofErr w:type="spellEnd"/>
      <w:r w:rsidRPr="00CF3411">
        <w:rPr>
          <w:rFonts w:ascii="Times New Roman" w:hAnsi="Times New Roman" w:cs="Times New Roman"/>
          <w:sz w:val="24"/>
          <w:szCs w:val="24"/>
        </w:rPr>
        <w:t>.</w:t>
      </w:r>
    </w:p>
    <w:p w14:paraId="3C270AE0" w14:textId="77777777" w:rsidR="00307BA2" w:rsidRPr="00CF3411" w:rsidRDefault="00307BA2" w:rsidP="00307BA2">
      <w:pPr>
        <w:tabs>
          <w:tab w:val="left" w:pos="2040"/>
        </w:tabs>
        <w:spacing w:after="0" w:line="360" w:lineRule="auto"/>
        <w:rPr>
          <w:rFonts w:ascii="Times New Roman" w:hAnsi="Times New Roman" w:cs="Times New Roman"/>
          <w:b/>
          <w:bCs/>
          <w:sz w:val="24"/>
          <w:szCs w:val="24"/>
          <w:u w:val="single"/>
        </w:rPr>
      </w:pPr>
    </w:p>
    <w:p w14:paraId="6B568171" w14:textId="3A24A576" w:rsidR="00FB0A22" w:rsidRDefault="007B50A6" w:rsidP="00AD3EB5">
      <w:pPr>
        <w:tabs>
          <w:tab w:val="left" w:pos="2040"/>
        </w:tabs>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D37B7C" w:rsidRPr="00CF3411">
        <w:rPr>
          <w:rFonts w:ascii="Times New Roman" w:hAnsi="Times New Roman" w:cs="Times New Roman"/>
          <w:b/>
          <w:bCs/>
          <w:sz w:val="24"/>
          <w:szCs w:val="24"/>
          <w:u w:val="single"/>
        </w:rPr>
        <w:t>Introducere</w:t>
      </w:r>
    </w:p>
    <w:p w14:paraId="7E01E2C8" w14:textId="77777777" w:rsidR="00FB0A22" w:rsidRPr="00FB0A22" w:rsidRDefault="00FB0A22" w:rsidP="00FB0A22">
      <w:pPr>
        <w:tabs>
          <w:tab w:val="left" w:pos="2040"/>
        </w:tabs>
        <w:spacing w:after="0" w:line="360" w:lineRule="auto"/>
        <w:jc w:val="center"/>
        <w:rPr>
          <w:rFonts w:ascii="Times New Roman" w:hAnsi="Times New Roman" w:cs="Times New Roman"/>
          <w:b/>
          <w:bCs/>
          <w:sz w:val="24"/>
          <w:szCs w:val="24"/>
          <w:u w:val="single"/>
        </w:rPr>
      </w:pPr>
    </w:p>
    <w:p w14:paraId="70B0C103"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era </w:t>
      </w:r>
      <w:proofErr w:type="spellStart"/>
      <w:r w:rsidRPr="00FB0A22">
        <w:rPr>
          <w:rFonts w:ascii="Times New Roman" w:hAnsi="Times New Roman" w:cs="Times New Roman"/>
          <w:sz w:val="24"/>
          <w:szCs w:val="24"/>
        </w:rPr>
        <w:t>modernă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cardurile</w:t>
      </w:r>
      <w:proofErr w:type="spellEnd"/>
      <w:r w:rsidRPr="00FB0A22">
        <w:rPr>
          <w:rFonts w:ascii="Times New Roman" w:hAnsi="Times New Roman" w:cs="Times New Roman"/>
          <w:sz w:val="24"/>
          <w:szCs w:val="24"/>
        </w:rPr>
        <w:t xml:space="preserve"> de credit au </w:t>
      </w:r>
      <w:proofErr w:type="spellStart"/>
      <w:r w:rsidRPr="00FB0A22">
        <w:rPr>
          <w:rFonts w:ascii="Times New Roman" w:hAnsi="Times New Roman" w:cs="Times New Roman"/>
          <w:sz w:val="24"/>
          <w:szCs w:val="24"/>
        </w:rPr>
        <w:t>devenit</w:t>
      </w:r>
      <w:proofErr w:type="spellEnd"/>
      <w:r w:rsidRPr="00FB0A22">
        <w:rPr>
          <w:rFonts w:ascii="Times New Roman" w:hAnsi="Times New Roman" w:cs="Times New Roman"/>
          <w:sz w:val="24"/>
          <w:szCs w:val="24"/>
        </w:rPr>
        <w:t xml:space="preserve"> o </w:t>
      </w:r>
      <w:proofErr w:type="spellStart"/>
      <w:r w:rsidRPr="00FB0A22">
        <w:rPr>
          <w:rFonts w:ascii="Times New Roman" w:hAnsi="Times New Roman" w:cs="Times New Roman"/>
          <w:sz w:val="24"/>
          <w:szCs w:val="24"/>
        </w:rPr>
        <w:t>componentă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esențială</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vieții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oferind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consumatorilor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acces</w:t>
      </w:r>
      <w:proofErr w:type="spellEnd"/>
      <w:r w:rsidRPr="00FB0A22">
        <w:rPr>
          <w:rFonts w:ascii="Times New Roman" w:hAnsi="Times New Roman" w:cs="Times New Roman"/>
          <w:sz w:val="24"/>
          <w:szCs w:val="24"/>
        </w:rPr>
        <w:t xml:space="preserve"> la </w:t>
      </w:r>
      <w:proofErr w:type="spellStart"/>
      <w:r w:rsidRPr="00FB0A22">
        <w:rPr>
          <w:rFonts w:ascii="Times New Roman" w:hAnsi="Times New Roman" w:cs="Times New Roman"/>
          <w:sz w:val="24"/>
          <w:szCs w:val="24"/>
        </w:rPr>
        <w:t>resurse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flexibile</w:t>
      </w:r>
      <w:proofErr w:type="spellEnd"/>
      <w:r w:rsidRPr="00FB0A22">
        <w:rPr>
          <w:rFonts w:ascii="Times New Roman" w:hAnsi="Times New Roman" w:cs="Times New Roman"/>
          <w:sz w:val="24"/>
          <w:szCs w:val="24"/>
        </w:rPr>
        <w:t xml:space="preserve"> (Smith, 2018) [1]. Cu </w:t>
      </w:r>
      <w:proofErr w:type="spellStart"/>
      <w:r w:rsidRPr="00FB0A22">
        <w:rPr>
          <w:rFonts w:ascii="Times New Roman" w:hAnsi="Times New Roman" w:cs="Times New Roman"/>
          <w:sz w:val="24"/>
          <w:szCs w:val="24"/>
        </w:rPr>
        <w:t>toate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procesul</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aprobare</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poate</w:t>
      </w:r>
      <w:proofErr w:type="spellEnd"/>
      <w:r w:rsidRPr="00FB0A22">
        <w:rPr>
          <w:rFonts w:ascii="Times New Roman" w:hAnsi="Times New Roman" w:cs="Times New Roman"/>
          <w:sz w:val="24"/>
          <w:szCs w:val="24"/>
        </w:rPr>
        <w:t xml:space="preserve"> fi complex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implică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evaluarea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riscului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asociat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fiecărui</w:t>
      </w:r>
      <w:proofErr w:type="spellEnd"/>
      <w:r w:rsidRPr="00FB0A22">
        <w:rPr>
          <w:rFonts w:ascii="Times New Roman" w:hAnsi="Times New Roman" w:cs="Times New Roman"/>
          <w:sz w:val="24"/>
          <w:szCs w:val="24"/>
        </w:rPr>
        <w:t xml:space="preserve"> solicitant (Johnson &amp; Brown, 2019) [2]. </w:t>
      </w:r>
      <w:proofErr w:type="spellStart"/>
      <w:r w:rsidRPr="00FB0A22">
        <w:rPr>
          <w:rFonts w:ascii="Times New Roman" w:hAnsi="Times New Roman" w:cs="Times New Roman"/>
          <w:sz w:val="24"/>
          <w:szCs w:val="24"/>
        </w:rPr>
        <w:t>Acest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lucru</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generat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interes</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dezvoltarea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modelelor</w:t>
      </w:r>
      <w:proofErr w:type="spellEnd"/>
      <w:r w:rsidRPr="00FB0A22">
        <w:rPr>
          <w:rFonts w:ascii="Times New Roman" w:hAnsi="Times New Roman" w:cs="Times New Roman"/>
          <w:sz w:val="24"/>
          <w:szCs w:val="24"/>
        </w:rPr>
        <w:t xml:space="preserve"> predictive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gramStart"/>
      <w:r w:rsidRPr="00FB0A22">
        <w:rPr>
          <w:rFonts w:ascii="Times New Roman" w:hAnsi="Times New Roman" w:cs="Times New Roman"/>
          <w:sz w:val="24"/>
          <w:szCs w:val="24"/>
        </w:rPr>
        <w:t>a</w:t>
      </w:r>
      <w:proofErr w:type="gram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estima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probabilitatea</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aprobare</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unui</w:t>
      </w:r>
      <w:proofErr w:type="spellEnd"/>
      <w:r w:rsidRPr="00FB0A22">
        <w:rPr>
          <w:rFonts w:ascii="Times New Roman" w:hAnsi="Times New Roman" w:cs="Times New Roman"/>
          <w:sz w:val="24"/>
          <w:szCs w:val="24"/>
        </w:rPr>
        <w:t xml:space="preserve"> card de credit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diferiți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aplicanți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w:t>
      </w:r>
      <w:proofErr w:type="spellEnd"/>
      <w:r w:rsidRPr="00FB0A22">
        <w:rPr>
          <w:rFonts w:ascii="Times New Roman" w:hAnsi="Times New Roman" w:cs="Times New Roman"/>
          <w:sz w:val="24"/>
          <w:szCs w:val="24"/>
        </w:rPr>
        <w:t xml:space="preserve"> context, </w:t>
      </w:r>
      <w:proofErr w:type="spellStart"/>
      <w:r w:rsidRPr="00FB0A22">
        <w:rPr>
          <w:rFonts w:ascii="Times New Roman" w:hAnsi="Times New Roman" w:cs="Times New Roman"/>
          <w:sz w:val="24"/>
          <w:szCs w:val="24"/>
        </w:rPr>
        <w:t>regresia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reprezintă</w:t>
      </w:r>
      <w:proofErr w:type="spellEnd"/>
      <w:r w:rsidRPr="00FB0A22">
        <w:rPr>
          <w:rFonts w:ascii="Times New Roman" w:hAnsi="Times New Roman" w:cs="Times New Roman"/>
          <w:sz w:val="24"/>
          <w:szCs w:val="24"/>
        </w:rPr>
        <w:t xml:space="preserve"> o </w:t>
      </w:r>
      <w:proofErr w:type="spellStart"/>
      <w:r w:rsidRPr="00FB0A22">
        <w:rPr>
          <w:rFonts w:ascii="Times New Roman" w:hAnsi="Times New Roman" w:cs="Times New Roman"/>
          <w:sz w:val="24"/>
          <w:szCs w:val="24"/>
        </w:rPr>
        <w:t>metodă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eficientă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gramStart"/>
      <w:r w:rsidRPr="00FB0A22">
        <w:rPr>
          <w:rFonts w:ascii="Times New Roman" w:hAnsi="Times New Roman" w:cs="Times New Roman"/>
          <w:sz w:val="24"/>
          <w:szCs w:val="24"/>
        </w:rPr>
        <w:t>a</w:t>
      </w:r>
      <w:proofErr w:type="gram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aborda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această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problemă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permițând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evaluarea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probabilității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succes</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sau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eșec</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funcție</w:t>
      </w:r>
      <w:proofErr w:type="spellEnd"/>
      <w:r w:rsidRPr="00FB0A22">
        <w:rPr>
          <w:rFonts w:ascii="Times New Roman" w:hAnsi="Times New Roman" w:cs="Times New Roman"/>
          <w:sz w:val="24"/>
          <w:szCs w:val="24"/>
        </w:rPr>
        <w:t xml:space="preserve"> de diverse </w:t>
      </w:r>
      <w:proofErr w:type="spellStart"/>
      <w:r w:rsidRPr="00FB0A22">
        <w:rPr>
          <w:rFonts w:ascii="Times New Roman" w:hAnsi="Times New Roman" w:cs="Times New Roman"/>
          <w:sz w:val="24"/>
          <w:szCs w:val="24"/>
        </w:rPr>
        <w:t>variabile</w:t>
      </w:r>
      <w:proofErr w:type="spellEnd"/>
      <w:r w:rsidRPr="00FB0A22">
        <w:rPr>
          <w:rFonts w:ascii="Times New Roman" w:hAnsi="Times New Roman" w:cs="Times New Roman"/>
          <w:sz w:val="24"/>
          <w:szCs w:val="24"/>
        </w:rPr>
        <w:t xml:space="preserve"> explicative.</w:t>
      </w:r>
    </w:p>
    <w:p w14:paraId="47E97EC2"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63B0BD41"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lastRenderedPageBreak/>
        <w:t>Regresia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este</w:t>
      </w:r>
      <w:proofErr w:type="spellEnd"/>
      <w:r w:rsidRPr="00FB0A22">
        <w:rPr>
          <w:rFonts w:ascii="Times New Roman" w:hAnsi="Times New Roman" w:cs="Times New Roman"/>
          <w:sz w:val="24"/>
          <w:szCs w:val="24"/>
        </w:rPr>
        <w:t xml:space="preserve"> o </w:t>
      </w:r>
      <w:proofErr w:type="spellStart"/>
      <w:r w:rsidRPr="00FB0A22">
        <w:rPr>
          <w:rFonts w:ascii="Times New Roman" w:hAnsi="Times New Roman" w:cs="Times New Roman"/>
          <w:sz w:val="24"/>
          <w:szCs w:val="24"/>
        </w:rPr>
        <w:t>tehnică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statistică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w:t>
      </w:r>
      <w:proofErr w:type="spellEnd"/>
      <w:r w:rsidRPr="00FB0A22">
        <w:rPr>
          <w:rFonts w:ascii="Times New Roman" w:hAnsi="Times New Roman" w:cs="Times New Roman"/>
          <w:sz w:val="24"/>
          <w:szCs w:val="24"/>
        </w:rPr>
        <w:t xml:space="preserve"> se </w:t>
      </w:r>
      <w:proofErr w:type="spellStart"/>
      <w:r w:rsidRPr="00FB0A22">
        <w:rPr>
          <w:rFonts w:ascii="Times New Roman" w:hAnsi="Times New Roman" w:cs="Times New Roman"/>
          <w:sz w:val="24"/>
          <w:szCs w:val="24"/>
        </w:rPr>
        <w:t>potrivește</w:t>
      </w:r>
      <w:proofErr w:type="spellEnd"/>
      <w:r w:rsidRPr="00FB0A22">
        <w:rPr>
          <w:rFonts w:ascii="Times New Roman" w:hAnsi="Times New Roman" w:cs="Times New Roman"/>
          <w:sz w:val="24"/>
          <w:szCs w:val="24"/>
        </w:rPr>
        <w:t xml:space="preserve"> bine </w:t>
      </w:r>
      <w:proofErr w:type="spellStart"/>
      <w:r w:rsidRPr="00FB0A22">
        <w:rPr>
          <w:rFonts w:ascii="Times New Roman" w:hAnsi="Times New Roman" w:cs="Times New Roman"/>
          <w:sz w:val="24"/>
          <w:szCs w:val="24"/>
        </w:rPr>
        <w:t>problemelor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binare</w:t>
      </w:r>
      <w:proofErr w:type="spellEnd"/>
      <w:r w:rsidRPr="00FB0A22">
        <w:rPr>
          <w:rFonts w:ascii="Times New Roman" w:hAnsi="Times New Roman" w:cs="Times New Roman"/>
          <w:sz w:val="24"/>
          <w:szCs w:val="24"/>
        </w:rPr>
        <w:t xml:space="preserve">, cum </w:t>
      </w:r>
      <w:proofErr w:type="spellStart"/>
      <w:r w:rsidRPr="00FB0A22">
        <w:rPr>
          <w:rFonts w:ascii="Times New Roman" w:hAnsi="Times New Roman" w:cs="Times New Roman"/>
          <w:sz w:val="24"/>
          <w:szCs w:val="24"/>
        </w:rPr>
        <w:t>ar</w:t>
      </w:r>
      <w:proofErr w:type="spellEnd"/>
      <w:r w:rsidRPr="00FB0A22">
        <w:rPr>
          <w:rFonts w:ascii="Times New Roman" w:hAnsi="Times New Roman" w:cs="Times New Roman"/>
          <w:sz w:val="24"/>
          <w:szCs w:val="24"/>
        </w:rPr>
        <w:t xml:space="preserve"> fi </w:t>
      </w:r>
      <w:proofErr w:type="spellStart"/>
      <w:r w:rsidRPr="00FB0A22">
        <w:rPr>
          <w:rFonts w:ascii="Times New Roman" w:hAnsi="Times New Roman" w:cs="Times New Roman"/>
          <w:sz w:val="24"/>
          <w:szCs w:val="24"/>
        </w:rPr>
        <w:t>aprobarea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sau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respingerea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unei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cereri</w:t>
      </w:r>
      <w:proofErr w:type="spellEnd"/>
      <w:r w:rsidRPr="00FB0A22">
        <w:rPr>
          <w:rFonts w:ascii="Times New Roman" w:hAnsi="Times New Roman" w:cs="Times New Roman"/>
          <w:sz w:val="24"/>
          <w:szCs w:val="24"/>
        </w:rPr>
        <w:t xml:space="preserve"> de credit. Prin </w:t>
      </w:r>
      <w:proofErr w:type="spellStart"/>
      <w:r w:rsidRPr="00FB0A22">
        <w:rPr>
          <w:rFonts w:ascii="Times New Roman" w:hAnsi="Times New Roman" w:cs="Times New Roman"/>
          <w:sz w:val="24"/>
          <w:szCs w:val="24"/>
        </w:rPr>
        <w:t>analizarea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istoricului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datelor</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aplicare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aprobare</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putem</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dezvolta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predictibile</w:t>
      </w:r>
      <w:proofErr w:type="spellEnd"/>
      <w:r w:rsidRPr="00FB0A22">
        <w:rPr>
          <w:rFonts w:ascii="Times New Roman" w:hAnsi="Times New Roman" w:cs="Times New Roman"/>
          <w:sz w:val="24"/>
          <w:szCs w:val="24"/>
        </w:rPr>
        <w:t xml:space="preserve"> care </w:t>
      </w:r>
      <w:proofErr w:type="spellStart"/>
      <w:r w:rsidRPr="00FB0A22">
        <w:rPr>
          <w:rFonts w:ascii="Times New Roman" w:hAnsi="Times New Roman" w:cs="Times New Roman"/>
          <w:sz w:val="24"/>
          <w:szCs w:val="24"/>
        </w:rPr>
        <w:t>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furnizeze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instituțiilor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financiare</w:t>
      </w:r>
      <w:proofErr w:type="spellEnd"/>
      <w:r w:rsidRPr="00FB0A22">
        <w:rPr>
          <w:rFonts w:ascii="Times New Roman" w:hAnsi="Times New Roman" w:cs="Times New Roman"/>
          <w:sz w:val="24"/>
          <w:szCs w:val="24"/>
        </w:rPr>
        <w:t xml:space="preserve"> un instrument util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luarea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deciziilor</w:t>
      </w:r>
      <w:proofErr w:type="spellEnd"/>
      <w:r w:rsidRPr="00FB0A22">
        <w:rPr>
          <w:rFonts w:ascii="Times New Roman" w:hAnsi="Times New Roman" w:cs="Times New Roman"/>
          <w:sz w:val="24"/>
          <w:szCs w:val="24"/>
        </w:rPr>
        <w:t>.</w:t>
      </w:r>
    </w:p>
    <w:p w14:paraId="0E594C38"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12CDBF83"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Această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cercetare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propune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exploreze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aplicarea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regresiei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contextul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aprobării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evidențiind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beneficiile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metode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privește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precizia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predicțiilor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capacitatea</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adaptare</w:t>
      </w:r>
      <w:proofErr w:type="spellEnd"/>
      <w:r w:rsidRPr="00FB0A22">
        <w:rPr>
          <w:rFonts w:ascii="Times New Roman" w:hAnsi="Times New Roman" w:cs="Times New Roman"/>
          <w:sz w:val="24"/>
          <w:szCs w:val="24"/>
        </w:rPr>
        <w:t xml:space="preserve"> la diverse </w:t>
      </w:r>
      <w:proofErr w:type="spellStart"/>
      <w:r w:rsidRPr="00FB0A22">
        <w:rPr>
          <w:rFonts w:ascii="Times New Roman" w:hAnsi="Times New Roman" w:cs="Times New Roman"/>
          <w:sz w:val="24"/>
          <w:szCs w:val="24"/>
        </w:rPr>
        <w:t>tipuri</w:t>
      </w:r>
      <w:proofErr w:type="spellEnd"/>
      <w:r w:rsidRPr="00FB0A22">
        <w:rPr>
          <w:rFonts w:ascii="Times New Roman" w:hAnsi="Times New Roman" w:cs="Times New Roman"/>
          <w:sz w:val="24"/>
          <w:szCs w:val="24"/>
        </w:rPr>
        <w:t xml:space="preserve"> de date. </w:t>
      </w:r>
      <w:proofErr w:type="spellStart"/>
      <w:r w:rsidRPr="00FB0A22">
        <w:rPr>
          <w:rFonts w:ascii="Times New Roman" w:hAnsi="Times New Roman" w:cs="Times New Roman"/>
          <w:sz w:val="24"/>
          <w:szCs w:val="24"/>
        </w:rPr>
        <w:t>Acest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demers</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poate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aduce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contribuții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semnificative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optimizarea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procesului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aprobare</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reducând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riscul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asociat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îmbunătățind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eficiența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operațională</w:t>
      </w:r>
      <w:proofErr w:type="spellEnd"/>
      <w:r w:rsidRPr="00FB0A22">
        <w:rPr>
          <w:rFonts w:ascii="Times New Roman" w:hAnsi="Times New Roman" w:cs="Times New Roman"/>
          <w:sz w:val="24"/>
          <w:szCs w:val="24"/>
        </w:rPr>
        <w:t xml:space="preserve"> </w:t>
      </w:r>
      <w:proofErr w:type="gramStart"/>
      <w:r w:rsidRPr="00FB0A22">
        <w:rPr>
          <w:rFonts w:ascii="Times New Roman" w:hAnsi="Times New Roman" w:cs="Times New Roman"/>
          <w:sz w:val="24"/>
          <w:szCs w:val="24"/>
        </w:rPr>
        <w:t>a</w:t>
      </w:r>
      <w:proofErr w:type="gram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instituțiilor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financiare</w:t>
      </w:r>
      <w:proofErr w:type="spellEnd"/>
      <w:r w:rsidRPr="00FB0A22">
        <w:rPr>
          <w:rFonts w:ascii="Times New Roman" w:hAnsi="Times New Roman" w:cs="Times New Roman"/>
          <w:sz w:val="24"/>
          <w:szCs w:val="24"/>
        </w:rPr>
        <w:t>.</w:t>
      </w:r>
    </w:p>
    <w:p w14:paraId="7A38BCC8"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6DAF4DB3"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realiza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obiectiv</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vom</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explora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datele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istorice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privind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aprobările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respingerile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identificând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variabilele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relevante</w:t>
      </w:r>
      <w:proofErr w:type="spellEnd"/>
      <w:r w:rsidRPr="00FB0A22">
        <w:rPr>
          <w:rFonts w:ascii="Times New Roman" w:hAnsi="Times New Roman" w:cs="Times New Roman"/>
          <w:sz w:val="24"/>
          <w:szCs w:val="24"/>
        </w:rPr>
        <w:t xml:space="preserve"> care </w:t>
      </w:r>
      <w:proofErr w:type="spellStart"/>
      <w:r w:rsidRPr="00FB0A22">
        <w:rPr>
          <w:rFonts w:ascii="Times New Roman" w:hAnsi="Times New Roman" w:cs="Times New Roman"/>
          <w:sz w:val="24"/>
          <w:szCs w:val="24"/>
        </w:rPr>
        <w:t>influențează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decizii</w:t>
      </w:r>
      <w:proofErr w:type="spellEnd"/>
      <w:r w:rsidRPr="00FB0A22">
        <w:rPr>
          <w:rFonts w:ascii="Times New Roman" w:hAnsi="Times New Roman" w:cs="Times New Roman"/>
          <w:sz w:val="24"/>
          <w:szCs w:val="24"/>
        </w:rPr>
        <w:t xml:space="preserve"> (Lee et al., 2020) [3].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plus, </w:t>
      </w:r>
      <w:proofErr w:type="spellStart"/>
      <w:r w:rsidRPr="00FB0A22">
        <w:rPr>
          <w:rFonts w:ascii="Times New Roman" w:hAnsi="Times New Roman" w:cs="Times New Roman"/>
          <w:sz w:val="24"/>
          <w:szCs w:val="24"/>
        </w:rPr>
        <w:t>vom</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analiza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performanța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modelului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regresie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comparație</w:t>
      </w:r>
      <w:proofErr w:type="spellEnd"/>
      <w:r w:rsidRPr="00FB0A22">
        <w:rPr>
          <w:rFonts w:ascii="Times New Roman" w:hAnsi="Times New Roman" w:cs="Times New Roman"/>
          <w:sz w:val="24"/>
          <w:szCs w:val="24"/>
        </w:rPr>
        <w:t xml:space="preserve"> cu </w:t>
      </w:r>
      <w:proofErr w:type="spellStart"/>
      <w:r w:rsidRPr="00FB0A22">
        <w:rPr>
          <w:rFonts w:ascii="Times New Roman" w:hAnsi="Times New Roman" w:cs="Times New Roman"/>
          <w:sz w:val="24"/>
          <w:szCs w:val="24"/>
        </w:rPr>
        <w:t>alte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abordări</w:t>
      </w:r>
      <w:proofErr w:type="spellEnd"/>
      <w:r w:rsidRPr="00FB0A22">
        <w:rPr>
          <w:rFonts w:ascii="Times New Roman" w:hAnsi="Times New Roman" w:cs="Times New Roman"/>
          <w:sz w:val="24"/>
          <w:szCs w:val="24"/>
        </w:rPr>
        <w:t xml:space="preserve">, precum </w:t>
      </w:r>
      <w:proofErr w:type="spellStart"/>
      <w:r w:rsidRPr="00FB0A22">
        <w:rPr>
          <w:rFonts w:ascii="Times New Roman" w:hAnsi="Times New Roman" w:cs="Times New Roman"/>
          <w:sz w:val="24"/>
          <w:szCs w:val="24"/>
        </w:rPr>
        <w:t>arborii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decizie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sau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rețelele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neurale</w:t>
      </w:r>
      <w:proofErr w:type="spellEnd"/>
      <w:r w:rsidRPr="00FB0A22">
        <w:rPr>
          <w:rFonts w:ascii="Times New Roman" w:hAnsi="Times New Roman" w:cs="Times New Roman"/>
          <w:sz w:val="24"/>
          <w:szCs w:val="24"/>
        </w:rPr>
        <w:t xml:space="preserve"> (Turner &amp; Davis, 2021) [4].</w:t>
      </w:r>
    </w:p>
    <w:p w14:paraId="7944AE68" w14:textId="77777777" w:rsidR="00FB0A22" w:rsidRDefault="00FB0A22" w:rsidP="00FB0A22">
      <w:pPr>
        <w:tabs>
          <w:tab w:val="left" w:pos="2040"/>
        </w:tabs>
        <w:spacing w:after="0" w:line="360" w:lineRule="auto"/>
        <w:jc w:val="both"/>
        <w:rPr>
          <w:rFonts w:ascii="Times New Roman" w:hAnsi="Times New Roman" w:cs="Times New Roman"/>
          <w:sz w:val="24"/>
          <w:szCs w:val="24"/>
        </w:rPr>
      </w:pPr>
    </w:p>
    <w:p w14:paraId="3E9FF52C" w14:textId="0E8574E1" w:rsidR="00AD3EB5" w:rsidRDefault="000303A8" w:rsidP="00AD3EB5">
      <w:pPr>
        <w:tabs>
          <w:tab w:val="left" w:pos="2040"/>
        </w:tabs>
        <w:spacing w:after="0" w:line="360" w:lineRule="auto"/>
        <w:jc w:val="both"/>
        <w:rPr>
          <w:rFonts w:ascii="Times New Roman" w:hAnsi="Times New Roman" w:cs="Times New Roman"/>
          <w:b/>
          <w:bCs/>
          <w:sz w:val="24"/>
          <w:szCs w:val="24"/>
          <w:u w:val="single"/>
          <w:lang w:val="ro-RO"/>
        </w:rPr>
      </w:pPr>
      <w:r>
        <w:rPr>
          <w:rFonts w:ascii="Times New Roman" w:hAnsi="Times New Roman" w:cs="Times New Roman"/>
          <w:b/>
          <w:bCs/>
          <w:sz w:val="24"/>
          <w:szCs w:val="24"/>
          <w:u w:val="single"/>
        </w:rPr>
        <w:t>2.</w:t>
      </w:r>
      <w:r w:rsidR="00AD3EB5" w:rsidRPr="00CF3411">
        <w:rPr>
          <w:rFonts w:ascii="Times New Roman" w:hAnsi="Times New Roman" w:cs="Times New Roman"/>
          <w:b/>
          <w:bCs/>
          <w:sz w:val="24"/>
          <w:szCs w:val="24"/>
          <w:u w:val="single"/>
        </w:rPr>
        <w:t xml:space="preserve">Date </w:t>
      </w:r>
      <w:r w:rsidR="00AD3EB5" w:rsidRPr="00CF3411">
        <w:rPr>
          <w:rFonts w:ascii="Times New Roman" w:hAnsi="Times New Roman" w:cs="Times New Roman"/>
          <w:b/>
          <w:bCs/>
          <w:sz w:val="24"/>
          <w:szCs w:val="24"/>
          <w:u w:val="single"/>
          <w:lang w:val="ro-RO"/>
        </w:rPr>
        <w:t>și statistici sumare</w:t>
      </w:r>
    </w:p>
    <w:p w14:paraId="198D724D" w14:textId="77777777" w:rsidR="00AD3EB5" w:rsidRDefault="00AD3EB5" w:rsidP="00AD3EB5">
      <w:pPr>
        <w:tabs>
          <w:tab w:val="left" w:pos="2040"/>
        </w:tabs>
        <w:spacing w:after="0" w:line="360" w:lineRule="auto"/>
        <w:jc w:val="both"/>
        <w:rPr>
          <w:rFonts w:ascii="Times New Roman" w:hAnsi="Times New Roman" w:cs="Times New Roman"/>
          <w:b/>
          <w:bCs/>
          <w:sz w:val="24"/>
          <w:szCs w:val="24"/>
          <w:u w:val="single"/>
          <w:lang w:val="ro-RO"/>
        </w:rPr>
      </w:pPr>
    </w:p>
    <w:p w14:paraId="6266BB3A"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În sectorul financiar, cardurile de scor de credit sunt utilizate extensiv pentru gestionarea riscului, folosind informații personale și de la solicitanți pentru a anticipa viitoarele neplată și comportamente de credit. Aceste carduri permit băncilor să ia decizii informate cu privire la emiterea cardurilor de credit, cu scopul de a cuantifica obiectiv riscul.</w:t>
      </w:r>
    </w:p>
    <w:p w14:paraId="1A29964F"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p>
    <w:p w14:paraId="4878204D"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În mod tradițional, cardurile de scor de credit se bazează pe date istorice. Cu toate acestea, fluctuațiile economice pot afecta puterea lor predictivă. Regresia logistică este o metodă comună pentru evaluarea scorului de credit, fiind potrivită pentru sarcini de clasificare binară și putând calcula coeficienții caracteristicilor. Scorul rezultat este adesea ajustat pentru practicitate.</w:t>
      </w:r>
    </w:p>
    <w:p w14:paraId="437C0E60"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p>
    <w:p w14:paraId="09406201"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 xml:space="preserve">În ciuda popularității regresiei logistice, algoritmi de învățare automată precum Boosting, Random Forest și Support Vector Machines sunt tot mai utilizați în evaluarea scorului de credit. Cu toate acestea, aceste metode avansate adesea lipsesc de transparență, ceea ce face dificilă furnizarea unor motive clare pentru acceptarea sau </w:t>
      </w:r>
      <w:r w:rsidRPr="00CF3411">
        <w:rPr>
          <w:rFonts w:ascii="Times New Roman" w:hAnsi="Times New Roman" w:cs="Times New Roman"/>
          <w:sz w:val="24"/>
          <w:szCs w:val="24"/>
          <w:lang w:val="ro-RO"/>
        </w:rPr>
        <w:lastRenderedPageBreak/>
        <w:t>respingerea cererilor de credit către clienți și organele de reglementare.</w:t>
      </w:r>
    </w:p>
    <w:p w14:paraId="05FC6DC6"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p>
    <w:p w14:paraId="400BFB41" w14:textId="77777777" w:rsidR="00AD3EB5"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Acest set de date furnizează informații despre clienții unei bănci și este folosit pentru a prezice aprobarea sau respingerea cererilor pentru carduri de credit, utilizând regresia logistică. Descrierea variabilelor din setul de date este următoarea:</w:t>
      </w:r>
    </w:p>
    <w:p w14:paraId="26B2BA8A"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p>
    <w:p w14:paraId="31AB1660"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 Gender (Gen): 1 - masculin, 0 - feminin</w:t>
      </w:r>
    </w:p>
    <w:p w14:paraId="0B863D57"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2. Own_car (Deținere autoturism): 1 - deține, 0 - nu deține</w:t>
      </w:r>
    </w:p>
    <w:p w14:paraId="37EBEBA0"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3. Own_property (Deținere proprietate): 1 - deține, 0 - nu deține</w:t>
      </w:r>
    </w:p>
    <w:p w14:paraId="70BB3BBA"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4. Work_phone (Telefon de serviciu): 1 - da, 0 - nu</w:t>
      </w:r>
    </w:p>
    <w:p w14:paraId="59EF5045"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5. Phone (Telefon personal): 1 - da, 0 - nu</w:t>
      </w:r>
    </w:p>
    <w:p w14:paraId="4CE75117"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6. Email (Adresă de email): 1 - da, 0 - nu</w:t>
      </w:r>
    </w:p>
    <w:p w14:paraId="611EBA04"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7. Unemployed (Șomaj): 1 - șomer, 0 - angajat</w:t>
      </w:r>
    </w:p>
    <w:p w14:paraId="72D32369"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8. Num_children (Număr copii): Numărul de copii al clientului</w:t>
      </w:r>
    </w:p>
    <w:p w14:paraId="29026BEE"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9. Num_family (Număr membri familie): Numărul total de membri ai familiei</w:t>
      </w:r>
    </w:p>
    <w:p w14:paraId="5CF35BCE"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10. Account_length (Durata relației cu banca): În luni</w:t>
      </w:r>
    </w:p>
    <w:p w14:paraId="7F15DF93"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11. Total_income (Venit total): Venitul total al clientului</w:t>
      </w:r>
    </w:p>
    <w:p w14:paraId="052F0045"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12. Age (Vârstă): Vârsta clientului</w:t>
      </w:r>
    </w:p>
    <w:p w14:paraId="7729FFE6"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13. Years_employed (Ani experiență în câmpul muncii): Ani de experiență în câmpul muncii</w:t>
      </w:r>
    </w:p>
    <w:p w14:paraId="214B1A89"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14. Income_type (Tip venit): Ex. Working, Pensioner, Commercial associate</w:t>
      </w:r>
    </w:p>
    <w:p w14:paraId="5945B689"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15. Education_type (Nivel educație): Nivelul de educație al clientului</w:t>
      </w:r>
    </w:p>
    <w:p w14:paraId="62788B85"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16. Family_status (Stare civilă): Starea civilă a clientului</w:t>
      </w:r>
    </w:p>
    <w:p w14:paraId="458D60C8"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17. Housing_type (Tip locuință): Tipul de locuință al clientului</w:t>
      </w:r>
    </w:p>
    <w:p w14:paraId="5BC6AEF9"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18. Occupation_type (Tip ocupație): Tipul de ocupație al clientului</w:t>
      </w:r>
    </w:p>
    <w:p w14:paraId="703369E2"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19. Target (Variabilă țintă): 1 - client cu probleme în a plăti împrumuturile, 0 - client cu istoric bun de plată</w:t>
      </w:r>
    </w:p>
    <w:p w14:paraId="7F7204B9" w14:textId="77777777" w:rsidR="00AD3EB5" w:rsidRPr="00CF3411" w:rsidRDefault="00AD3EB5" w:rsidP="00AD3EB5">
      <w:pPr>
        <w:tabs>
          <w:tab w:val="left" w:pos="2040"/>
        </w:tabs>
        <w:spacing w:after="0" w:line="360" w:lineRule="auto"/>
        <w:jc w:val="both"/>
        <w:rPr>
          <w:rFonts w:ascii="Times New Roman" w:hAnsi="Times New Roman" w:cs="Times New Roman"/>
          <w:sz w:val="24"/>
          <w:szCs w:val="24"/>
          <w:lang w:val="ro-RO"/>
        </w:rPr>
      </w:pPr>
    </w:p>
    <w:p w14:paraId="542C36B3" w14:textId="77777777" w:rsidR="00AD3EB5" w:rsidRDefault="00AD3EB5" w:rsidP="00AD3EB5">
      <w:pPr>
        <w:tabs>
          <w:tab w:val="left" w:pos="2040"/>
        </w:tabs>
        <w:spacing w:after="0" w:line="360" w:lineRule="auto"/>
        <w:jc w:val="both"/>
        <w:rPr>
          <w:rFonts w:ascii="Times New Roman" w:hAnsi="Times New Roman" w:cs="Times New Roman"/>
          <w:sz w:val="24"/>
          <w:szCs w:val="24"/>
          <w:lang w:val="ro-RO"/>
        </w:rPr>
      </w:pPr>
      <w:r w:rsidRPr="00CF3411">
        <w:rPr>
          <w:rFonts w:ascii="Times New Roman" w:hAnsi="Times New Roman" w:cs="Times New Roman"/>
          <w:sz w:val="24"/>
          <w:szCs w:val="24"/>
          <w:lang w:val="ro-RO"/>
        </w:rPr>
        <w:t xml:space="preserve">Acest set de date are potențialul de a furniza informații esențiale pentru a înțelege factorii care influențează aprobarea sau respingerea cererilor de card de credit. În continuare, vom aplica regresia logistică pentru a identifica variabilele semnificative și a dezvolta un model predictiv pentru evaluarea riscului de neplată a împrumuturilor. </w:t>
      </w:r>
    </w:p>
    <w:p w14:paraId="3F3B56DB" w14:textId="77777777" w:rsidR="00AD3EB5" w:rsidRDefault="00AD3EB5" w:rsidP="00AD3EB5">
      <w:pPr>
        <w:tabs>
          <w:tab w:val="left" w:pos="2040"/>
        </w:tabs>
        <w:spacing w:after="0" w:line="360" w:lineRule="auto"/>
        <w:jc w:val="both"/>
        <w:rPr>
          <w:rFonts w:ascii="Times New Roman" w:hAnsi="Times New Roman" w:cs="Times New Roman"/>
          <w:sz w:val="24"/>
          <w:szCs w:val="24"/>
          <w:lang w:val="ro-RO"/>
        </w:rPr>
      </w:pPr>
    </w:p>
    <w:p w14:paraId="1961A1FD" w14:textId="77777777" w:rsidR="00AD3EB5" w:rsidRPr="00AD3EB5" w:rsidRDefault="00AD3EB5" w:rsidP="00FB0A22">
      <w:pPr>
        <w:tabs>
          <w:tab w:val="left" w:pos="2040"/>
        </w:tabs>
        <w:spacing w:after="0" w:line="360" w:lineRule="auto"/>
        <w:jc w:val="both"/>
        <w:rPr>
          <w:rFonts w:ascii="Times New Roman" w:hAnsi="Times New Roman" w:cs="Times New Roman"/>
          <w:b/>
          <w:bCs/>
          <w:sz w:val="24"/>
          <w:szCs w:val="24"/>
          <w:u w:val="single"/>
          <w:lang w:val="ro-RO"/>
        </w:rPr>
      </w:pPr>
    </w:p>
    <w:p w14:paraId="21CC8891" w14:textId="77777777" w:rsidR="00AD3EB5" w:rsidRDefault="00AD3EB5" w:rsidP="00FB0A22">
      <w:pPr>
        <w:tabs>
          <w:tab w:val="left" w:pos="2040"/>
        </w:tabs>
        <w:spacing w:after="0" w:line="360" w:lineRule="auto"/>
        <w:jc w:val="both"/>
        <w:rPr>
          <w:rFonts w:ascii="Times New Roman" w:hAnsi="Times New Roman" w:cs="Times New Roman"/>
          <w:b/>
          <w:bCs/>
          <w:sz w:val="24"/>
          <w:szCs w:val="24"/>
          <w:u w:val="single"/>
        </w:rPr>
      </w:pPr>
    </w:p>
    <w:p w14:paraId="565D1861" w14:textId="77777777" w:rsidR="000303A8" w:rsidRDefault="000303A8" w:rsidP="00FB0A22">
      <w:pPr>
        <w:tabs>
          <w:tab w:val="left" w:pos="2040"/>
        </w:tabs>
        <w:spacing w:after="0" w:line="360" w:lineRule="auto"/>
        <w:jc w:val="both"/>
        <w:rPr>
          <w:rFonts w:ascii="Times New Roman" w:hAnsi="Times New Roman" w:cs="Times New Roman"/>
          <w:b/>
          <w:bCs/>
          <w:sz w:val="24"/>
          <w:szCs w:val="24"/>
          <w:u w:val="single"/>
        </w:rPr>
      </w:pPr>
    </w:p>
    <w:p w14:paraId="76B85D9B" w14:textId="77777777" w:rsidR="000303A8" w:rsidRDefault="000303A8" w:rsidP="00FB0A22">
      <w:pPr>
        <w:tabs>
          <w:tab w:val="left" w:pos="2040"/>
        </w:tabs>
        <w:spacing w:after="0" w:line="360" w:lineRule="auto"/>
        <w:jc w:val="both"/>
        <w:rPr>
          <w:rFonts w:ascii="Times New Roman" w:hAnsi="Times New Roman" w:cs="Times New Roman"/>
          <w:b/>
          <w:bCs/>
          <w:sz w:val="24"/>
          <w:szCs w:val="24"/>
          <w:u w:val="single"/>
        </w:rPr>
      </w:pPr>
    </w:p>
    <w:p w14:paraId="0EA006B8" w14:textId="77777777" w:rsidR="000303A8" w:rsidRDefault="000303A8" w:rsidP="00FB0A22">
      <w:pPr>
        <w:tabs>
          <w:tab w:val="left" w:pos="2040"/>
        </w:tabs>
        <w:spacing w:after="0" w:line="360" w:lineRule="auto"/>
        <w:jc w:val="both"/>
        <w:rPr>
          <w:rFonts w:ascii="Times New Roman" w:hAnsi="Times New Roman" w:cs="Times New Roman"/>
          <w:b/>
          <w:bCs/>
          <w:sz w:val="24"/>
          <w:szCs w:val="24"/>
          <w:u w:val="single"/>
        </w:rPr>
      </w:pPr>
    </w:p>
    <w:p w14:paraId="67822DAE" w14:textId="47499208" w:rsidR="00526663" w:rsidRDefault="000303A8" w:rsidP="00FB0A22">
      <w:pPr>
        <w:tabs>
          <w:tab w:val="left" w:pos="2040"/>
        </w:tabs>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3.</w:t>
      </w:r>
      <w:r w:rsidR="00526663" w:rsidRPr="00526663">
        <w:rPr>
          <w:rFonts w:ascii="Times New Roman" w:hAnsi="Times New Roman" w:cs="Times New Roman"/>
          <w:b/>
          <w:bCs/>
          <w:sz w:val="24"/>
          <w:szCs w:val="24"/>
          <w:u w:val="single"/>
        </w:rPr>
        <w:t>Metode</w:t>
      </w:r>
    </w:p>
    <w:p w14:paraId="7BF7C8EC" w14:textId="77777777" w:rsidR="00526663" w:rsidRDefault="00526663" w:rsidP="00FB0A22">
      <w:pPr>
        <w:tabs>
          <w:tab w:val="left" w:pos="2040"/>
        </w:tabs>
        <w:spacing w:after="0" w:line="360" w:lineRule="auto"/>
        <w:jc w:val="both"/>
        <w:rPr>
          <w:rFonts w:ascii="Times New Roman" w:hAnsi="Times New Roman" w:cs="Times New Roman"/>
          <w:b/>
          <w:bCs/>
          <w:sz w:val="24"/>
          <w:szCs w:val="24"/>
          <w:u w:val="single"/>
        </w:rPr>
      </w:pPr>
    </w:p>
    <w:p w14:paraId="76352CFF" w14:textId="7406906C" w:rsidR="00526663" w:rsidRPr="00AD3EB5" w:rsidRDefault="00526663" w:rsidP="00526663">
      <w:pPr>
        <w:tabs>
          <w:tab w:val="left" w:pos="2040"/>
        </w:tabs>
        <w:spacing w:after="0" w:line="360" w:lineRule="auto"/>
        <w:jc w:val="both"/>
        <w:rPr>
          <w:rFonts w:ascii="Times New Roman" w:hAnsi="Times New Roman" w:cs="Times New Roman"/>
          <w:b/>
          <w:bCs/>
          <w:sz w:val="24"/>
          <w:szCs w:val="24"/>
        </w:rPr>
      </w:pPr>
      <w:proofErr w:type="spellStart"/>
      <w:r w:rsidRPr="00AD3EB5">
        <w:rPr>
          <w:rFonts w:ascii="Times New Roman" w:hAnsi="Times New Roman" w:cs="Times New Roman"/>
          <w:b/>
          <w:bCs/>
          <w:sz w:val="24"/>
          <w:szCs w:val="24"/>
        </w:rPr>
        <w:t>Explorarea</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și</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Preprocesarea</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Datelor</w:t>
      </w:r>
      <w:proofErr w:type="spellEnd"/>
      <w:r w:rsidRPr="00AD3EB5">
        <w:rPr>
          <w:rFonts w:ascii="Times New Roman" w:hAnsi="Times New Roman" w:cs="Times New Roman"/>
          <w:b/>
          <w:bCs/>
          <w:sz w:val="24"/>
          <w:szCs w:val="24"/>
        </w:rPr>
        <w:t>:</w:t>
      </w:r>
    </w:p>
    <w:p w14:paraId="710C3A67"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7D2986B6"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roofErr w:type="spellStart"/>
      <w:r w:rsidRPr="00526663">
        <w:rPr>
          <w:rFonts w:ascii="Times New Roman" w:hAnsi="Times New Roman" w:cs="Times New Roman"/>
          <w:sz w:val="24"/>
          <w:szCs w:val="24"/>
        </w:rPr>
        <w:t>În</w:t>
      </w:r>
      <w:proofErr w:type="spellEnd"/>
      <w:r w:rsidRPr="00526663">
        <w:rPr>
          <w:rFonts w:ascii="Times New Roman" w:hAnsi="Times New Roman" w:cs="Times New Roman"/>
          <w:sz w:val="24"/>
          <w:szCs w:val="24"/>
        </w:rPr>
        <w:t xml:space="preserve"> prima </w:t>
      </w:r>
      <w:proofErr w:type="spellStart"/>
      <w:r w:rsidRPr="00526663">
        <w:rPr>
          <w:rFonts w:ascii="Times New Roman" w:hAnsi="Times New Roman" w:cs="Times New Roman"/>
          <w:sz w:val="24"/>
          <w:szCs w:val="24"/>
        </w:rPr>
        <w:t>etapă</w:t>
      </w:r>
      <w:proofErr w:type="spellEnd"/>
      <w:r w:rsidRPr="00526663">
        <w:rPr>
          <w:rFonts w:ascii="Times New Roman" w:hAnsi="Times New Roman" w:cs="Times New Roman"/>
          <w:sz w:val="24"/>
          <w:szCs w:val="24"/>
        </w:rPr>
        <w:t xml:space="preserve"> </w:t>
      </w:r>
      <w:proofErr w:type="gramStart"/>
      <w:r w:rsidRPr="00526663">
        <w:rPr>
          <w:rFonts w:ascii="Times New Roman" w:hAnsi="Times New Roman" w:cs="Times New Roman"/>
          <w:sz w:val="24"/>
          <w:szCs w:val="24"/>
        </w:rPr>
        <w:t>a</w:t>
      </w:r>
      <w:proofErr w:type="gram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analizei</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dedicat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timp</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explora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preprocesa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setul</w:t>
      </w:r>
      <w:proofErr w:type="spellEnd"/>
      <w:r w:rsidRPr="00526663">
        <w:rPr>
          <w:rFonts w:ascii="Times New Roman" w:hAnsi="Times New Roman" w:cs="Times New Roman"/>
          <w:sz w:val="24"/>
          <w:szCs w:val="24"/>
        </w:rPr>
        <w:t xml:space="preserve"> de date. Am </w:t>
      </w:r>
      <w:proofErr w:type="spellStart"/>
      <w:r w:rsidRPr="00526663">
        <w:rPr>
          <w:rFonts w:ascii="Times New Roman" w:hAnsi="Times New Roman" w:cs="Times New Roman"/>
          <w:sz w:val="24"/>
          <w:szCs w:val="24"/>
        </w:rPr>
        <w:t>evaluat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dimensiunile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setului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tipurile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variabilelor</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conținutul</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acestuia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w:t>
      </w:r>
      <w:proofErr w:type="gramStart"/>
      <w:r w:rsidRPr="00526663">
        <w:rPr>
          <w:rFonts w:ascii="Times New Roman" w:hAnsi="Times New Roman" w:cs="Times New Roman"/>
          <w:sz w:val="24"/>
          <w:szCs w:val="24"/>
        </w:rPr>
        <w:t>a</w:t>
      </w:r>
      <w:proofErr w:type="gram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obține</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înțelegere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detaliată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informațiilor</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disponibile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Asigurându</w:t>
      </w:r>
      <w:proofErr w:type="spellEnd"/>
      <w:r w:rsidRPr="00526663">
        <w:rPr>
          <w:rFonts w:ascii="Times New Roman" w:hAnsi="Times New Roman" w:cs="Times New Roman"/>
          <w:sz w:val="24"/>
          <w:szCs w:val="24"/>
        </w:rPr>
        <w:t xml:space="preserve">-ne </w:t>
      </w:r>
      <w:proofErr w:type="spellStart"/>
      <w:r w:rsidRPr="00526663">
        <w:rPr>
          <w:rFonts w:ascii="Times New Roman" w:hAnsi="Times New Roman" w:cs="Times New Roman"/>
          <w:sz w:val="24"/>
          <w:szCs w:val="24"/>
        </w:rPr>
        <w:t>că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variabilele</w:t>
      </w:r>
      <w:proofErr w:type="spellEnd"/>
      <w:r w:rsidRPr="00526663">
        <w:rPr>
          <w:rFonts w:ascii="Times New Roman" w:hAnsi="Times New Roman" w:cs="Times New Roman"/>
          <w:sz w:val="24"/>
          <w:szCs w:val="24"/>
        </w:rPr>
        <w:t xml:space="preserve"> sunt </w:t>
      </w:r>
      <w:proofErr w:type="spellStart"/>
      <w:r w:rsidRPr="00526663">
        <w:rPr>
          <w:rFonts w:ascii="Times New Roman" w:hAnsi="Times New Roman" w:cs="Times New Roman"/>
          <w:sz w:val="24"/>
          <w:szCs w:val="24"/>
        </w:rPr>
        <w:t>corect</w:t>
      </w:r>
      <w:proofErr w:type="spellEnd"/>
      <w:r w:rsidRPr="00526663">
        <w:rPr>
          <w:rFonts w:ascii="Times New Roman" w:hAnsi="Times New Roman" w:cs="Times New Roman"/>
          <w:sz w:val="24"/>
          <w:szCs w:val="24"/>
        </w:rPr>
        <w:t xml:space="preserve"> definite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datele</w:t>
      </w:r>
      <w:proofErr w:type="spellEnd"/>
      <w:r w:rsidRPr="00526663">
        <w:rPr>
          <w:rFonts w:ascii="Times New Roman" w:hAnsi="Times New Roman" w:cs="Times New Roman"/>
          <w:sz w:val="24"/>
          <w:szCs w:val="24"/>
        </w:rPr>
        <w:t xml:space="preserve"> sunt bine </w:t>
      </w:r>
      <w:proofErr w:type="spellStart"/>
      <w:r w:rsidRPr="00526663">
        <w:rPr>
          <w:rFonts w:ascii="Times New Roman" w:hAnsi="Times New Roman" w:cs="Times New Roman"/>
          <w:sz w:val="24"/>
          <w:szCs w:val="24"/>
        </w:rPr>
        <w:t>structurate</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creat</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bază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solidă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construirea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evaluarea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ulterioară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modelelor</w:t>
      </w:r>
      <w:proofErr w:type="spellEnd"/>
      <w:r w:rsidRPr="00526663">
        <w:rPr>
          <w:rFonts w:ascii="Times New Roman" w:hAnsi="Times New Roman" w:cs="Times New Roman"/>
          <w:sz w:val="24"/>
          <w:szCs w:val="24"/>
        </w:rPr>
        <w:t>.</w:t>
      </w:r>
    </w:p>
    <w:p w14:paraId="3D21F9B7"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5B75B639" w14:textId="3C3D32CA" w:rsidR="00526663" w:rsidRPr="00AD3EB5" w:rsidRDefault="00526663" w:rsidP="00526663">
      <w:pPr>
        <w:tabs>
          <w:tab w:val="left" w:pos="2040"/>
        </w:tabs>
        <w:spacing w:after="0" w:line="360" w:lineRule="auto"/>
        <w:jc w:val="both"/>
        <w:rPr>
          <w:rFonts w:ascii="Times New Roman" w:hAnsi="Times New Roman" w:cs="Times New Roman"/>
          <w:b/>
          <w:bCs/>
          <w:sz w:val="24"/>
          <w:szCs w:val="24"/>
        </w:rPr>
      </w:pPr>
      <w:proofErr w:type="spellStart"/>
      <w:r w:rsidRPr="00AD3EB5">
        <w:rPr>
          <w:rFonts w:ascii="Times New Roman" w:hAnsi="Times New Roman" w:cs="Times New Roman"/>
          <w:b/>
          <w:bCs/>
          <w:sz w:val="24"/>
          <w:szCs w:val="24"/>
        </w:rPr>
        <w:t>Crearea</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Seturilor</w:t>
      </w:r>
      <w:proofErr w:type="spellEnd"/>
      <w:r w:rsidRPr="00AD3EB5">
        <w:rPr>
          <w:rFonts w:ascii="Times New Roman" w:hAnsi="Times New Roman" w:cs="Times New Roman"/>
          <w:b/>
          <w:bCs/>
          <w:sz w:val="24"/>
          <w:szCs w:val="24"/>
        </w:rPr>
        <w:t xml:space="preserve"> de </w:t>
      </w:r>
      <w:proofErr w:type="spellStart"/>
      <w:r w:rsidRPr="00AD3EB5">
        <w:rPr>
          <w:rFonts w:ascii="Times New Roman" w:hAnsi="Times New Roman" w:cs="Times New Roman"/>
          <w:b/>
          <w:bCs/>
          <w:sz w:val="24"/>
          <w:szCs w:val="24"/>
        </w:rPr>
        <w:t>Antrenare</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și</w:t>
      </w:r>
      <w:proofErr w:type="spellEnd"/>
      <w:r w:rsidRPr="00AD3EB5">
        <w:rPr>
          <w:rFonts w:ascii="Times New Roman" w:hAnsi="Times New Roman" w:cs="Times New Roman"/>
          <w:b/>
          <w:bCs/>
          <w:sz w:val="24"/>
          <w:szCs w:val="24"/>
        </w:rPr>
        <w:t xml:space="preserve"> </w:t>
      </w:r>
      <w:proofErr w:type="spellStart"/>
      <w:r w:rsidRPr="00AD3EB5">
        <w:rPr>
          <w:rFonts w:ascii="Times New Roman" w:hAnsi="Times New Roman" w:cs="Times New Roman"/>
          <w:b/>
          <w:bCs/>
          <w:sz w:val="24"/>
          <w:szCs w:val="24"/>
        </w:rPr>
        <w:t>Testare</w:t>
      </w:r>
      <w:proofErr w:type="spellEnd"/>
      <w:r w:rsidRPr="00AD3EB5">
        <w:rPr>
          <w:rFonts w:ascii="Times New Roman" w:hAnsi="Times New Roman" w:cs="Times New Roman"/>
          <w:b/>
          <w:bCs/>
          <w:sz w:val="24"/>
          <w:szCs w:val="24"/>
        </w:rPr>
        <w:t>:</w:t>
      </w:r>
    </w:p>
    <w:p w14:paraId="4DDC9341"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220A09B2"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roofErr w:type="spellStart"/>
      <w:r w:rsidRPr="00526663">
        <w:rPr>
          <w:rFonts w:ascii="Times New Roman" w:hAnsi="Times New Roman" w:cs="Times New Roman"/>
          <w:sz w:val="24"/>
          <w:szCs w:val="24"/>
        </w:rPr>
        <w:t>Divizarea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datelor</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în</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seturi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distincte</w:t>
      </w:r>
      <w:proofErr w:type="spellEnd"/>
      <w:r w:rsidRPr="00526663">
        <w:rPr>
          <w:rFonts w:ascii="Times New Roman" w:hAnsi="Times New Roman" w:cs="Times New Roman"/>
          <w:sz w:val="24"/>
          <w:szCs w:val="24"/>
        </w:rPr>
        <w:t xml:space="preserve"> de </w:t>
      </w:r>
      <w:proofErr w:type="spellStart"/>
      <w:r w:rsidRPr="00526663">
        <w:rPr>
          <w:rFonts w:ascii="Times New Roman" w:hAnsi="Times New Roman" w:cs="Times New Roman"/>
          <w:sz w:val="24"/>
          <w:szCs w:val="24"/>
        </w:rPr>
        <w:t>antrenare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testare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este</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etapă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esențială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valida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performanța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modelului</w:t>
      </w:r>
      <w:proofErr w:type="spellEnd"/>
      <w:r w:rsidRPr="00526663">
        <w:rPr>
          <w:rFonts w:ascii="Times New Roman" w:hAnsi="Times New Roman" w:cs="Times New Roman"/>
          <w:sz w:val="24"/>
          <w:szCs w:val="24"/>
        </w:rPr>
        <w:t xml:space="preserve"> pe date </w:t>
      </w:r>
      <w:proofErr w:type="spellStart"/>
      <w:r w:rsidRPr="00526663">
        <w:rPr>
          <w:rFonts w:ascii="Times New Roman" w:hAnsi="Times New Roman" w:cs="Times New Roman"/>
          <w:sz w:val="24"/>
          <w:szCs w:val="24"/>
        </w:rPr>
        <w:t>noi</w:t>
      </w:r>
      <w:proofErr w:type="spellEnd"/>
      <w:r w:rsidRPr="00526663">
        <w:rPr>
          <w:rFonts w:ascii="Times New Roman" w:hAnsi="Times New Roman" w:cs="Times New Roman"/>
          <w:sz w:val="24"/>
          <w:szCs w:val="24"/>
        </w:rPr>
        <w:t xml:space="preserve">. Prin </w:t>
      </w:r>
      <w:proofErr w:type="spellStart"/>
      <w:r w:rsidRPr="00526663">
        <w:rPr>
          <w:rFonts w:ascii="Times New Roman" w:hAnsi="Times New Roman" w:cs="Times New Roman"/>
          <w:sz w:val="24"/>
          <w:szCs w:val="24"/>
        </w:rPr>
        <w:t>utilizarea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pachetului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rsample</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obținut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seturi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reprezentative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respectând</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proporțiile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dorite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asigurând</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distribuție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echitabilă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variabilei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țintă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între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seturile</w:t>
      </w:r>
      <w:proofErr w:type="spellEnd"/>
      <w:r w:rsidRPr="00526663">
        <w:rPr>
          <w:rFonts w:ascii="Times New Roman" w:hAnsi="Times New Roman" w:cs="Times New Roman"/>
          <w:sz w:val="24"/>
          <w:szCs w:val="24"/>
        </w:rPr>
        <w:t xml:space="preserve"> de date.</w:t>
      </w:r>
    </w:p>
    <w:p w14:paraId="7622A669"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2A57058E" w14:textId="438DCE0C" w:rsidR="00526663" w:rsidRPr="00526663" w:rsidRDefault="00526663" w:rsidP="00526663">
      <w:pPr>
        <w:tabs>
          <w:tab w:val="left" w:pos="2040"/>
        </w:tabs>
        <w:spacing w:after="0" w:line="360" w:lineRule="auto"/>
        <w:jc w:val="both"/>
        <w:rPr>
          <w:rFonts w:ascii="Times New Roman" w:hAnsi="Times New Roman" w:cs="Times New Roman"/>
          <w:b/>
          <w:bCs/>
          <w:sz w:val="24"/>
          <w:szCs w:val="24"/>
          <w:u w:val="single"/>
        </w:rPr>
      </w:pPr>
      <w:proofErr w:type="spellStart"/>
      <w:r w:rsidRPr="00526663">
        <w:rPr>
          <w:rFonts w:ascii="Times New Roman" w:hAnsi="Times New Roman" w:cs="Times New Roman"/>
          <w:b/>
          <w:bCs/>
          <w:sz w:val="24"/>
          <w:szCs w:val="24"/>
          <w:u w:val="single"/>
        </w:rPr>
        <w:t>Construirea</w:t>
      </w:r>
      <w:proofErr w:type="spellEnd"/>
      <w:r w:rsidRPr="00526663">
        <w:rPr>
          <w:rFonts w:ascii="Times New Roman" w:hAnsi="Times New Roman" w:cs="Times New Roman"/>
          <w:b/>
          <w:bCs/>
          <w:sz w:val="24"/>
          <w:szCs w:val="24"/>
          <w:u w:val="single"/>
        </w:rPr>
        <w:t xml:space="preserve"> </w:t>
      </w:r>
      <w:proofErr w:type="spellStart"/>
      <w:r w:rsidRPr="00526663">
        <w:rPr>
          <w:rFonts w:ascii="Times New Roman" w:hAnsi="Times New Roman" w:cs="Times New Roman"/>
          <w:b/>
          <w:bCs/>
          <w:sz w:val="24"/>
          <w:szCs w:val="24"/>
          <w:u w:val="single"/>
        </w:rPr>
        <w:t>și</w:t>
      </w:r>
      <w:proofErr w:type="spellEnd"/>
      <w:r w:rsidRPr="00526663">
        <w:rPr>
          <w:rFonts w:ascii="Times New Roman" w:hAnsi="Times New Roman" w:cs="Times New Roman"/>
          <w:b/>
          <w:bCs/>
          <w:sz w:val="24"/>
          <w:szCs w:val="24"/>
          <w:u w:val="single"/>
        </w:rPr>
        <w:t xml:space="preserve"> </w:t>
      </w:r>
      <w:proofErr w:type="spellStart"/>
      <w:r w:rsidRPr="00526663">
        <w:rPr>
          <w:rFonts w:ascii="Times New Roman" w:hAnsi="Times New Roman" w:cs="Times New Roman"/>
          <w:b/>
          <w:bCs/>
          <w:sz w:val="24"/>
          <w:szCs w:val="24"/>
          <w:u w:val="single"/>
        </w:rPr>
        <w:t>Evaluarea</w:t>
      </w:r>
      <w:proofErr w:type="spellEnd"/>
      <w:r w:rsidRPr="00526663">
        <w:rPr>
          <w:rFonts w:ascii="Times New Roman" w:hAnsi="Times New Roman" w:cs="Times New Roman"/>
          <w:b/>
          <w:bCs/>
          <w:sz w:val="24"/>
          <w:szCs w:val="24"/>
          <w:u w:val="single"/>
        </w:rPr>
        <w:t xml:space="preserve"> </w:t>
      </w:r>
      <w:proofErr w:type="spellStart"/>
      <w:r w:rsidRPr="00526663">
        <w:rPr>
          <w:rFonts w:ascii="Times New Roman" w:hAnsi="Times New Roman" w:cs="Times New Roman"/>
          <w:b/>
          <w:bCs/>
          <w:sz w:val="24"/>
          <w:szCs w:val="24"/>
          <w:u w:val="single"/>
        </w:rPr>
        <w:t>Modelului</w:t>
      </w:r>
      <w:proofErr w:type="spellEnd"/>
      <w:r w:rsidRPr="00526663">
        <w:rPr>
          <w:rFonts w:ascii="Times New Roman" w:hAnsi="Times New Roman" w:cs="Times New Roman"/>
          <w:b/>
          <w:bCs/>
          <w:sz w:val="24"/>
          <w:szCs w:val="24"/>
          <w:u w:val="single"/>
        </w:rPr>
        <w:t>:</w:t>
      </w:r>
    </w:p>
    <w:p w14:paraId="677CD25B"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3A9EC89F"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roofErr w:type="spellStart"/>
      <w:r w:rsidRPr="00526663">
        <w:rPr>
          <w:rFonts w:ascii="Times New Roman" w:hAnsi="Times New Roman" w:cs="Times New Roman"/>
          <w:sz w:val="24"/>
          <w:szCs w:val="24"/>
        </w:rPr>
        <w:t>În</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procesul</w:t>
      </w:r>
      <w:proofErr w:type="spellEnd"/>
      <w:r w:rsidRPr="00526663">
        <w:rPr>
          <w:rFonts w:ascii="Times New Roman" w:hAnsi="Times New Roman" w:cs="Times New Roman"/>
          <w:sz w:val="24"/>
          <w:szCs w:val="24"/>
        </w:rPr>
        <w:t xml:space="preserve"> de </w:t>
      </w:r>
      <w:proofErr w:type="spellStart"/>
      <w:r w:rsidRPr="00526663">
        <w:rPr>
          <w:rFonts w:ascii="Times New Roman" w:hAnsi="Times New Roman" w:cs="Times New Roman"/>
          <w:sz w:val="24"/>
          <w:szCs w:val="24"/>
        </w:rPr>
        <w:t>construcție</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modelului</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aplicat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metoda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regresiei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logistice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explorând</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relațiile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dintre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variabilele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independente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variabila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dependentă</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început</w:t>
      </w:r>
      <w:proofErr w:type="spellEnd"/>
      <w:r w:rsidRPr="00526663">
        <w:rPr>
          <w:rFonts w:ascii="Times New Roman" w:hAnsi="Times New Roman" w:cs="Times New Roman"/>
          <w:sz w:val="24"/>
          <w:szCs w:val="24"/>
        </w:rPr>
        <w:t xml:space="preserve"> cu </w:t>
      </w:r>
      <w:proofErr w:type="spellStart"/>
      <w:r w:rsidRPr="00526663">
        <w:rPr>
          <w:rFonts w:ascii="Times New Roman" w:hAnsi="Times New Roman" w:cs="Times New Roman"/>
          <w:sz w:val="24"/>
          <w:szCs w:val="24"/>
        </w:rPr>
        <w:t>modele</w:t>
      </w:r>
      <w:proofErr w:type="spellEnd"/>
      <w:r w:rsidRPr="00526663">
        <w:rPr>
          <w:rFonts w:ascii="Times New Roman" w:hAnsi="Times New Roman" w:cs="Times New Roman"/>
          <w:sz w:val="24"/>
          <w:szCs w:val="24"/>
        </w:rPr>
        <w:t xml:space="preserve"> simple, </w:t>
      </w:r>
      <w:proofErr w:type="spellStart"/>
      <w:r w:rsidRPr="00526663">
        <w:rPr>
          <w:rFonts w:ascii="Times New Roman" w:hAnsi="Times New Roman" w:cs="Times New Roman"/>
          <w:sz w:val="24"/>
          <w:szCs w:val="24"/>
        </w:rPr>
        <w:t>focalizându</w:t>
      </w:r>
      <w:proofErr w:type="spellEnd"/>
      <w:r w:rsidRPr="00526663">
        <w:rPr>
          <w:rFonts w:ascii="Times New Roman" w:hAnsi="Times New Roman" w:cs="Times New Roman"/>
          <w:sz w:val="24"/>
          <w:szCs w:val="24"/>
        </w:rPr>
        <w:t xml:space="preserve">-ne pe </w:t>
      </w:r>
      <w:proofErr w:type="spellStart"/>
      <w:r w:rsidRPr="00526663">
        <w:rPr>
          <w:rFonts w:ascii="Times New Roman" w:hAnsi="Times New Roman" w:cs="Times New Roman"/>
          <w:sz w:val="24"/>
          <w:szCs w:val="24"/>
        </w:rPr>
        <w:t>variabile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individuale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progresat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către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modele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mai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complexe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incluzând</w:t>
      </w:r>
      <w:proofErr w:type="spellEnd"/>
      <w:r w:rsidRPr="00526663">
        <w:rPr>
          <w:rFonts w:ascii="Times New Roman" w:hAnsi="Times New Roman" w:cs="Times New Roman"/>
          <w:sz w:val="24"/>
          <w:szCs w:val="24"/>
        </w:rPr>
        <w:t xml:space="preserve"> un </w:t>
      </w:r>
      <w:proofErr w:type="spellStart"/>
      <w:r w:rsidRPr="00526663">
        <w:rPr>
          <w:rFonts w:ascii="Times New Roman" w:hAnsi="Times New Roman" w:cs="Times New Roman"/>
          <w:sz w:val="24"/>
          <w:szCs w:val="24"/>
        </w:rPr>
        <w:t>număr</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extins</w:t>
      </w:r>
      <w:proofErr w:type="spellEnd"/>
      <w:r w:rsidRPr="00526663">
        <w:rPr>
          <w:rFonts w:ascii="Times New Roman" w:hAnsi="Times New Roman" w:cs="Times New Roman"/>
          <w:sz w:val="24"/>
          <w:szCs w:val="24"/>
        </w:rPr>
        <w:t xml:space="preserve"> de </w:t>
      </w:r>
      <w:proofErr w:type="spellStart"/>
      <w:r w:rsidRPr="00526663">
        <w:rPr>
          <w:rFonts w:ascii="Times New Roman" w:hAnsi="Times New Roman" w:cs="Times New Roman"/>
          <w:sz w:val="24"/>
          <w:szCs w:val="24"/>
        </w:rPr>
        <w:t>caracteristici</w:t>
      </w:r>
      <w:proofErr w:type="spellEnd"/>
      <w:r w:rsidRPr="00526663">
        <w:rPr>
          <w:rFonts w:ascii="Times New Roman" w:hAnsi="Times New Roman" w:cs="Times New Roman"/>
          <w:sz w:val="24"/>
          <w:szCs w:val="24"/>
        </w:rPr>
        <w:t>.</w:t>
      </w:r>
    </w:p>
    <w:p w14:paraId="78835440"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614408F1"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evaluarea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performanței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modelelor</w:t>
      </w:r>
      <w:proofErr w:type="spellEnd"/>
      <w:r w:rsidRPr="00526663">
        <w:rPr>
          <w:rFonts w:ascii="Times New Roman" w:hAnsi="Times New Roman" w:cs="Times New Roman"/>
          <w:sz w:val="24"/>
          <w:szCs w:val="24"/>
        </w:rPr>
        <w:t xml:space="preserve">, am </w:t>
      </w:r>
      <w:proofErr w:type="spellStart"/>
      <w:r w:rsidRPr="00526663">
        <w:rPr>
          <w:rFonts w:ascii="Times New Roman" w:hAnsi="Times New Roman" w:cs="Times New Roman"/>
          <w:sz w:val="24"/>
          <w:szCs w:val="24"/>
        </w:rPr>
        <w:t>adoptat</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tehnici</w:t>
      </w:r>
      <w:proofErr w:type="spellEnd"/>
      <w:r w:rsidRPr="00526663">
        <w:rPr>
          <w:rFonts w:ascii="Times New Roman" w:hAnsi="Times New Roman" w:cs="Times New Roman"/>
          <w:sz w:val="24"/>
          <w:szCs w:val="24"/>
        </w:rPr>
        <w:t xml:space="preserve"> precum </w:t>
      </w:r>
      <w:proofErr w:type="spellStart"/>
      <w:r w:rsidRPr="00526663">
        <w:rPr>
          <w:rFonts w:ascii="Times New Roman" w:hAnsi="Times New Roman" w:cs="Times New Roman"/>
          <w:sz w:val="24"/>
          <w:szCs w:val="24"/>
        </w:rPr>
        <w:t>validarea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încrucișată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analiza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curbelor</w:t>
      </w:r>
      <w:proofErr w:type="spellEnd"/>
      <w:r w:rsidRPr="00526663">
        <w:rPr>
          <w:rFonts w:ascii="Times New Roman" w:hAnsi="Times New Roman" w:cs="Times New Roman"/>
          <w:sz w:val="24"/>
          <w:szCs w:val="24"/>
        </w:rPr>
        <w:t xml:space="preserve"> ROC-AUC. </w:t>
      </w:r>
      <w:proofErr w:type="spellStart"/>
      <w:r w:rsidRPr="00526663">
        <w:rPr>
          <w:rFonts w:ascii="Times New Roman" w:hAnsi="Times New Roman" w:cs="Times New Roman"/>
          <w:sz w:val="24"/>
          <w:szCs w:val="24"/>
        </w:rPr>
        <w:t>Aceste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măsurători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oferă</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perspectivă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globală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asupra</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abilității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modelului</w:t>
      </w:r>
      <w:proofErr w:type="spellEnd"/>
      <w:r w:rsidRPr="00526663">
        <w:rPr>
          <w:rFonts w:ascii="Times New Roman" w:hAnsi="Times New Roman" w:cs="Times New Roman"/>
          <w:sz w:val="24"/>
          <w:szCs w:val="24"/>
        </w:rPr>
        <w:t xml:space="preserve"> de a face </w:t>
      </w:r>
      <w:proofErr w:type="spellStart"/>
      <w:r w:rsidRPr="00526663">
        <w:rPr>
          <w:rFonts w:ascii="Times New Roman" w:hAnsi="Times New Roman" w:cs="Times New Roman"/>
          <w:sz w:val="24"/>
          <w:szCs w:val="24"/>
        </w:rPr>
        <w:t>prognoze</w:t>
      </w:r>
      <w:proofErr w:type="spellEnd"/>
      <w:r w:rsidRPr="00526663">
        <w:rPr>
          <w:rFonts w:ascii="Times New Roman" w:hAnsi="Times New Roman" w:cs="Times New Roman"/>
          <w:sz w:val="24"/>
          <w:szCs w:val="24"/>
        </w:rPr>
        <w:t xml:space="preserve"> precise, </w:t>
      </w:r>
      <w:proofErr w:type="spellStart"/>
      <w:r w:rsidRPr="00526663">
        <w:rPr>
          <w:rFonts w:ascii="Times New Roman" w:hAnsi="Times New Roman" w:cs="Times New Roman"/>
          <w:sz w:val="24"/>
          <w:szCs w:val="24"/>
        </w:rPr>
        <w:t>fără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dezvălui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încă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detaliile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specifice</w:t>
      </w:r>
      <w:proofErr w:type="spellEnd"/>
      <w:r w:rsidRPr="00526663">
        <w:rPr>
          <w:rFonts w:ascii="Times New Roman" w:hAnsi="Times New Roman" w:cs="Times New Roman"/>
          <w:sz w:val="24"/>
          <w:szCs w:val="24"/>
        </w:rPr>
        <w:t xml:space="preserve"> ale </w:t>
      </w:r>
      <w:proofErr w:type="spellStart"/>
      <w:r w:rsidRPr="00526663">
        <w:rPr>
          <w:rFonts w:ascii="Times New Roman" w:hAnsi="Times New Roman" w:cs="Times New Roman"/>
          <w:sz w:val="24"/>
          <w:szCs w:val="24"/>
        </w:rPr>
        <w:t>domeniului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problemei</w:t>
      </w:r>
      <w:proofErr w:type="spellEnd"/>
      <w:r w:rsidRPr="00526663">
        <w:rPr>
          <w:rFonts w:ascii="Times New Roman" w:hAnsi="Times New Roman" w:cs="Times New Roman"/>
          <w:sz w:val="24"/>
          <w:szCs w:val="24"/>
        </w:rPr>
        <w:t>.</w:t>
      </w:r>
    </w:p>
    <w:p w14:paraId="0A1802C2" w14:textId="77777777" w:rsidR="00526663" w:rsidRPr="00526663" w:rsidRDefault="00526663" w:rsidP="00526663">
      <w:pPr>
        <w:tabs>
          <w:tab w:val="left" w:pos="2040"/>
        </w:tabs>
        <w:spacing w:after="0" w:line="360" w:lineRule="auto"/>
        <w:jc w:val="both"/>
        <w:rPr>
          <w:rFonts w:ascii="Times New Roman" w:hAnsi="Times New Roman" w:cs="Times New Roman"/>
          <w:sz w:val="24"/>
          <w:szCs w:val="24"/>
        </w:rPr>
      </w:pPr>
    </w:p>
    <w:p w14:paraId="53ED02FD" w14:textId="562E93F5" w:rsidR="00526663" w:rsidRDefault="00526663" w:rsidP="00526663">
      <w:pPr>
        <w:tabs>
          <w:tab w:val="left" w:pos="2040"/>
        </w:tabs>
        <w:spacing w:after="0" w:line="360" w:lineRule="auto"/>
        <w:jc w:val="both"/>
        <w:rPr>
          <w:rFonts w:ascii="Times New Roman" w:hAnsi="Times New Roman" w:cs="Times New Roman"/>
          <w:sz w:val="24"/>
          <w:szCs w:val="24"/>
        </w:rPr>
      </w:pPr>
      <w:proofErr w:type="spellStart"/>
      <w:r w:rsidRPr="00526663">
        <w:rPr>
          <w:rFonts w:ascii="Times New Roman" w:hAnsi="Times New Roman" w:cs="Times New Roman"/>
          <w:sz w:val="24"/>
          <w:szCs w:val="24"/>
        </w:rPr>
        <w:t>Această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abordare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generală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metodelor</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asigură</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analiză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robustă</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o </w:t>
      </w:r>
      <w:proofErr w:type="spellStart"/>
      <w:r w:rsidRPr="00526663">
        <w:rPr>
          <w:rFonts w:ascii="Times New Roman" w:hAnsi="Times New Roman" w:cs="Times New Roman"/>
          <w:sz w:val="24"/>
          <w:szCs w:val="24"/>
        </w:rPr>
        <w:t>înțelegere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aprofundată</w:t>
      </w:r>
      <w:proofErr w:type="spellEnd"/>
      <w:r w:rsidRPr="00526663">
        <w:rPr>
          <w:rFonts w:ascii="Times New Roman" w:hAnsi="Times New Roman" w:cs="Times New Roman"/>
          <w:sz w:val="24"/>
          <w:szCs w:val="24"/>
        </w:rPr>
        <w:t xml:space="preserve"> a </w:t>
      </w:r>
      <w:proofErr w:type="spellStart"/>
      <w:r w:rsidRPr="00526663">
        <w:rPr>
          <w:rFonts w:ascii="Times New Roman" w:hAnsi="Times New Roman" w:cs="Times New Roman"/>
          <w:sz w:val="24"/>
          <w:szCs w:val="24"/>
        </w:rPr>
        <w:t>setului</w:t>
      </w:r>
      <w:proofErr w:type="spellEnd"/>
      <w:r w:rsidRPr="00526663">
        <w:rPr>
          <w:rFonts w:ascii="Times New Roman" w:hAnsi="Times New Roman" w:cs="Times New Roman"/>
          <w:sz w:val="24"/>
          <w:szCs w:val="24"/>
        </w:rPr>
        <w:t xml:space="preserve"> de date, </w:t>
      </w:r>
      <w:proofErr w:type="spellStart"/>
      <w:r w:rsidRPr="00526663">
        <w:rPr>
          <w:rFonts w:ascii="Times New Roman" w:hAnsi="Times New Roman" w:cs="Times New Roman"/>
          <w:sz w:val="24"/>
          <w:szCs w:val="24"/>
        </w:rPr>
        <w:t>în</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timp</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ce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pregătește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terenul</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pentru</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explorări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ulterioare</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și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adaptări</w:t>
      </w:r>
      <w:proofErr w:type="spellEnd"/>
      <w:r w:rsidRPr="00526663">
        <w:rPr>
          <w:rFonts w:ascii="Times New Roman" w:hAnsi="Times New Roman" w:cs="Times New Roman"/>
          <w:sz w:val="24"/>
          <w:szCs w:val="24"/>
        </w:rPr>
        <w:t xml:space="preserve"> </w:t>
      </w:r>
      <w:proofErr w:type="spellStart"/>
      <w:r w:rsidRPr="00526663">
        <w:rPr>
          <w:rFonts w:ascii="Times New Roman" w:hAnsi="Times New Roman" w:cs="Times New Roman"/>
          <w:sz w:val="24"/>
          <w:szCs w:val="24"/>
        </w:rPr>
        <w:t>specifice</w:t>
      </w:r>
      <w:proofErr w:type="spellEnd"/>
      <w:r w:rsidRPr="00526663">
        <w:rPr>
          <w:rFonts w:ascii="Times New Roman" w:hAnsi="Times New Roman" w:cs="Times New Roman"/>
          <w:sz w:val="24"/>
          <w:szCs w:val="24"/>
        </w:rPr>
        <w:t xml:space="preserve"> ale </w:t>
      </w:r>
      <w:proofErr w:type="spellStart"/>
      <w:r w:rsidRPr="00526663">
        <w:rPr>
          <w:rFonts w:ascii="Times New Roman" w:hAnsi="Times New Roman" w:cs="Times New Roman"/>
          <w:sz w:val="24"/>
          <w:szCs w:val="24"/>
        </w:rPr>
        <w:t>modelelor</w:t>
      </w:r>
      <w:proofErr w:type="spellEnd"/>
      <w:r w:rsidRPr="00526663">
        <w:rPr>
          <w:rFonts w:ascii="Times New Roman" w:hAnsi="Times New Roman" w:cs="Times New Roman"/>
          <w:sz w:val="24"/>
          <w:szCs w:val="24"/>
        </w:rPr>
        <w:t>.</w:t>
      </w:r>
    </w:p>
    <w:p w14:paraId="1393850D" w14:textId="77777777" w:rsidR="00621657" w:rsidRDefault="00621657" w:rsidP="00526663">
      <w:pPr>
        <w:tabs>
          <w:tab w:val="left" w:pos="2040"/>
        </w:tabs>
        <w:spacing w:after="0" w:line="360" w:lineRule="auto"/>
        <w:jc w:val="both"/>
        <w:rPr>
          <w:rFonts w:ascii="Times New Roman" w:hAnsi="Times New Roman" w:cs="Times New Roman"/>
          <w:sz w:val="24"/>
          <w:szCs w:val="24"/>
        </w:rPr>
      </w:pPr>
    </w:p>
    <w:p w14:paraId="23258220" w14:textId="076F846B" w:rsidR="00621657" w:rsidRPr="00621657" w:rsidRDefault="00F26479" w:rsidP="00526663">
      <w:pPr>
        <w:tabs>
          <w:tab w:val="left" w:pos="2040"/>
        </w:tabs>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4.</w:t>
      </w:r>
      <w:r w:rsidR="00621657" w:rsidRPr="00621657">
        <w:rPr>
          <w:rFonts w:ascii="Times New Roman" w:hAnsi="Times New Roman" w:cs="Times New Roman"/>
          <w:b/>
          <w:bCs/>
          <w:sz w:val="24"/>
          <w:szCs w:val="24"/>
          <w:u w:val="single"/>
        </w:rPr>
        <w:t>Rezultate:</w:t>
      </w:r>
    </w:p>
    <w:p w14:paraId="19C3C130" w14:textId="6462D57F" w:rsidR="00621657" w:rsidRPr="00621657" w:rsidRDefault="00621657" w:rsidP="00621657">
      <w:pPr>
        <w:tabs>
          <w:tab w:val="left" w:pos="2040"/>
        </w:tabs>
        <w:spacing w:after="0" w:line="360" w:lineRule="auto"/>
        <w:jc w:val="both"/>
        <w:rPr>
          <w:rFonts w:ascii="Times New Roman" w:hAnsi="Times New Roman" w:cs="Times New Roman"/>
          <w:sz w:val="24"/>
          <w:szCs w:val="24"/>
        </w:rPr>
      </w:pPr>
      <w:proofErr w:type="spellStart"/>
      <w:r w:rsidRPr="00621657">
        <w:rPr>
          <w:rFonts w:ascii="Times New Roman" w:hAnsi="Times New Roman" w:cs="Times New Roman"/>
          <w:sz w:val="24"/>
          <w:szCs w:val="24"/>
        </w:rPr>
        <w:t>Preprocesarea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Datelor</w:t>
      </w:r>
      <w:proofErr w:type="spellEnd"/>
      <w:r w:rsidRPr="00621657">
        <w:rPr>
          <w:rFonts w:ascii="Times New Roman" w:hAnsi="Times New Roman" w:cs="Times New Roman"/>
          <w:sz w:val="24"/>
          <w:szCs w:val="24"/>
        </w:rPr>
        <w:t xml:space="preserve"> O </w:t>
      </w:r>
      <w:proofErr w:type="spellStart"/>
      <w:r w:rsidRPr="00621657">
        <w:rPr>
          <w:rFonts w:ascii="Times New Roman" w:hAnsi="Times New Roman" w:cs="Times New Roman"/>
          <w:sz w:val="24"/>
          <w:szCs w:val="24"/>
        </w:rPr>
        <w:t>Perspectivă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Detaliată</w:t>
      </w:r>
      <w:proofErr w:type="spellEnd"/>
    </w:p>
    <w:p w14:paraId="05D71686"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2787BC1E"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procesul</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preprocesare</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datelor</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adoptat</w:t>
      </w:r>
      <w:proofErr w:type="spellEnd"/>
      <w:r w:rsidRPr="00621657">
        <w:rPr>
          <w:rFonts w:ascii="Times New Roman" w:hAnsi="Times New Roman" w:cs="Times New Roman"/>
          <w:sz w:val="24"/>
          <w:szCs w:val="24"/>
        </w:rPr>
        <w:t xml:space="preserve"> o </w:t>
      </w:r>
      <w:proofErr w:type="spellStart"/>
      <w:r w:rsidRPr="00621657">
        <w:rPr>
          <w:rFonts w:ascii="Times New Roman" w:hAnsi="Times New Roman" w:cs="Times New Roman"/>
          <w:sz w:val="24"/>
          <w:szCs w:val="24"/>
        </w:rPr>
        <w:t>abordare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sistematică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w:t>
      </w:r>
      <w:proofErr w:type="gramStart"/>
      <w:r w:rsidRPr="00621657">
        <w:rPr>
          <w:rFonts w:ascii="Times New Roman" w:hAnsi="Times New Roman" w:cs="Times New Roman"/>
          <w:sz w:val="24"/>
          <w:szCs w:val="24"/>
        </w:rPr>
        <w:t>a</w:t>
      </w:r>
      <w:proofErr w:type="gram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asigura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integritatea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calitatea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informațiilor</w:t>
      </w:r>
      <w:proofErr w:type="spellEnd"/>
      <w:r w:rsidRPr="00621657">
        <w:rPr>
          <w:rFonts w:ascii="Times New Roman" w:hAnsi="Times New Roman" w:cs="Times New Roman"/>
          <w:sz w:val="24"/>
          <w:szCs w:val="24"/>
        </w:rPr>
        <w:t xml:space="preserve"> din </w:t>
      </w:r>
      <w:proofErr w:type="spellStart"/>
      <w:r w:rsidRPr="00621657">
        <w:rPr>
          <w:rFonts w:ascii="Times New Roman" w:hAnsi="Times New Roman" w:cs="Times New Roman"/>
          <w:sz w:val="24"/>
          <w:szCs w:val="24"/>
        </w:rPr>
        <w:t>setul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nostru</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Iată</w:t>
      </w:r>
      <w:proofErr w:type="spellEnd"/>
      <w:r w:rsidRPr="00621657">
        <w:rPr>
          <w:rFonts w:ascii="Times New Roman" w:hAnsi="Times New Roman" w:cs="Times New Roman"/>
          <w:sz w:val="24"/>
          <w:szCs w:val="24"/>
        </w:rPr>
        <w:t xml:space="preserve"> cum au </w:t>
      </w:r>
      <w:proofErr w:type="spellStart"/>
      <w:r w:rsidRPr="00621657">
        <w:rPr>
          <w:rFonts w:ascii="Times New Roman" w:hAnsi="Times New Roman" w:cs="Times New Roman"/>
          <w:sz w:val="24"/>
          <w:szCs w:val="24"/>
        </w:rPr>
        <w:t>fost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realizate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etapele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cheie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ce</w:t>
      </w:r>
      <w:proofErr w:type="spellEnd"/>
      <w:r w:rsidRPr="00621657">
        <w:rPr>
          <w:rFonts w:ascii="Times New Roman" w:hAnsi="Times New Roman" w:cs="Times New Roman"/>
          <w:sz w:val="24"/>
          <w:szCs w:val="24"/>
        </w:rPr>
        <w:t>:</w:t>
      </w:r>
    </w:p>
    <w:p w14:paraId="1D488F89"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03B73CEF" w14:textId="3419674E"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lastRenderedPageBreak/>
        <w:t xml:space="preserve">1. </w:t>
      </w:r>
      <w:proofErr w:type="spellStart"/>
      <w:r w:rsidRPr="00621657">
        <w:rPr>
          <w:rFonts w:ascii="Times New Roman" w:hAnsi="Times New Roman" w:cs="Times New Roman"/>
          <w:sz w:val="24"/>
          <w:szCs w:val="24"/>
        </w:rPr>
        <w:t>Fuzionarea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Datelor</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început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prin</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îmbina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seturile</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despre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cererile</w:t>
      </w:r>
      <w:proofErr w:type="spellEnd"/>
      <w:r w:rsidRPr="00621657">
        <w:rPr>
          <w:rFonts w:ascii="Times New Roman" w:hAnsi="Times New Roman" w:cs="Times New Roman"/>
          <w:sz w:val="24"/>
          <w:szCs w:val="24"/>
        </w:rPr>
        <w:t xml:space="preserve"> de credit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istoricul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creditelor</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utilizând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comună</w:t>
      </w:r>
      <w:proofErr w:type="spellEnd"/>
      <w:r w:rsidRPr="00621657">
        <w:rPr>
          <w:rFonts w:ascii="Times New Roman" w:hAnsi="Times New Roman" w:cs="Times New Roman"/>
          <w:sz w:val="24"/>
          <w:szCs w:val="24"/>
        </w:rPr>
        <w:t xml:space="preserve"> 'ID'. </w:t>
      </w:r>
      <w:proofErr w:type="spellStart"/>
      <w:r w:rsidRPr="00621657">
        <w:rPr>
          <w:rFonts w:ascii="Times New Roman" w:hAnsi="Times New Roman" w:cs="Times New Roman"/>
          <w:sz w:val="24"/>
          <w:szCs w:val="24"/>
        </w:rPr>
        <w:t>Această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fuziune</w:t>
      </w:r>
      <w:proofErr w:type="spellEnd"/>
      <w:r w:rsidRPr="00621657">
        <w:rPr>
          <w:rFonts w:ascii="Times New Roman" w:hAnsi="Times New Roman" w:cs="Times New Roman"/>
          <w:sz w:val="24"/>
          <w:szCs w:val="24"/>
        </w:rPr>
        <w:t xml:space="preserve"> ne-a </w:t>
      </w:r>
      <w:proofErr w:type="spellStart"/>
      <w:r w:rsidRPr="00621657">
        <w:rPr>
          <w:rFonts w:ascii="Times New Roman" w:hAnsi="Times New Roman" w:cs="Times New Roman"/>
          <w:sz w:val="24"/>
          <w:szCs w:val="24"/>
        </w:rPr>
        <w:t>furnizat</w:t>
      </w:r>
      <w:proofErr w:type="spellEnd"/>
      <w:r w:rsidRPr="00621657">
        <w:rPr>
          <w:rFonts w:ascii="Times New Roman" w:hAnsi="Times New Roman" w:cs="Times New Roman"/>
          <w:sz w:val="24"/>
          <w:szCs w:val="24"/>
        </w:rPr>
        <w:t xml:space="preserve"> un set </w:t>
      </w:r>
      <w:proofErr w:type="spellStart"/>
      <w:r w:rsidRPr="00621657">
        <w:rPr>
          <w:rFonts w:ascii="Times New Roman" w:hAnsi="Times New Roman" w:cs="Times New Roman"/>
          <w:sz w:val="24"/>
          <w:szCs w:val="24"/>
        </w:rPr>
        <w:t>extins</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informații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cuprinzând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detalii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despre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cererile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individuale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comportamentul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anterioare</w:t>
      </w:r>
      <w:proofErr w:type="spellEnd"/>
      <w:r w:rsidRPr="00621657">
        <w:rPr>
          <w:rFonts w:ascii="Times New Roman" w:hAnsi="Times New Roman" w:cs="Times New Roman"/>
          <w:sz w:val="24"/>
          <w:szCs w:val="24"/>
        </w:rPr>
        <w:t xml:space="preserve"> legate de credit.</w:t>
      </w:r>
    </w:p>
    <w:p w14:paraId="27A95F36"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27B671E9" w14:textId="57979112"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2. </w:t>
      </w:r>
      <w:proofErr w:type="spellStart"/>
      <w:r w:rsidRPr="00621657">
        <w:rPr>
          <w:rFonts w:ascii="Times New Roman" w:hAnsi="Times New Roman" w:cs="Times New Roman"/>
          <w:sz w:val="24"/>
          <w:szCs w:val="24"/>
        </w:rPr>
        <w:t>Limitarea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Datelor</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Având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vedere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volumul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considerabil</w:t>
      </w:r>
      <w:proofErr w:type="spellEnd"/>
      <w:r w:rsidRPr="00621657">
        <w:rPr>
          <w:rFonts w:ascii="Times New Roman" w:hAnsi="Times New Roman" w:cs="Times New Roman"/>
          <w:sz w:val="24"/>
          <w:szCs w:val="24"/>
        </w:rPr>
        <w:t xml:space="preserve"> de date, am ales </w:t>
      </w:r>
      <w:proofErr w:type="spellStart"/>
      <w:r w:rsidRPr="00621657">
        <w:rPr>
          <w:rFonts w:ascii="Times New Roman" w:hAnsi="Times New Roman" w:cs="Times New Roman"/>
          <w:sz w:val="24"/>
          <w:szCs w:val="24"/>
        </w:rPr>
        <w:t>să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lucrăm</w:t>
      </w:r>
      <w:proofErr w:type="spellEnd"/>
      <w:r w:rsidRPr="00621657">
        <w:rPr>
          <w:rFonts w:ascii="Times New Roman" w:hAnsi="Times New Roman" w:cs="Times New Roman"/>
          <w:sz w:val="24"/>
          <w:szCs w:val="24"/>
        </w:rPr>
        <w:t xml:space="preserve"> cu </w:t>
      </w:r>
      <w:proofErr w:type="spellStart"/>
      <w:r w:rsidRPr="00621657">
        <w:rPr>
          <w:rFonts w:ascii="Times New Roman" w:hAnsi="Times New Roman" w:cs="Times New Roman"/>
          <w:sz w:val="24"/>
          <w:szCs w:val="24"/>
        </w:rPr>
        <w:t>primele</w:t>
      </w:r>
      <w:proofErr w:type="spellEnd"/>
      <w:r w:rsidRPr="00621657">
        <w:rPr>
          <w:rFonts w:ascii="Times New Roman" w:hAnsi="Times New Roman" w:cs="Times New Roman"/>
          <w:sz w:val="24"/>
          <w:szCs w:val="24"/>
        </w:rPr>
        <w:t xml:space="preserve"> 10,000 de </w:t>
      </w:r>
      <w:proofErr w:type="spellStart"/>
      <w:r w:rsidRPr="00621657">
        <w:rPr>
          <w:rFonts w:ascii="Times New Roman" w:hAnsi="Times New Roman" w:cs="Times New Roman"/>
          <w:sz w:val="24"/>
          <w:szCs w:val="24"/>
        </w:rPr>
        <w:t>înregistrări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facilita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dezvoltarea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modelului</w:t>
      </w:r>
      <w:proofErr w:type="spellEnd"/>
      <w:r w:rsidRPr="00621657">
        <w:rPr>
          <w:rFonts w:ascii="Times New Roman" w:hAnsi="Times New Roman" w:cs="Times New Roman"/>
          <w:sz w:val="24"/>
          <w:szCs w:val="24"/>
        </w:rPr>
        <w:t>.</w:t>
      </w:r>
    </w:p>
    <w:p w14:paraId="1D3CC293"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3F014D74" w14:textId="3C931ECF"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3. </w:t>
      </w:r>
      <w:proofErr w:type="spellStart"/>
      <w:r w:rsidRPr="00621657">
        <w:rPr>
          <w:rFonts w:ascii="Times New Roman" w:hAnsi="Times New Roman" w:cs="Times New Roman"/>
          <w:sz w:val="24"/>
          <w:szCs w:val="24"/>
        </w:rPr>
        <w:t>Eliminarea</w:t>
      </w:r>
      <w:proofErr w:type="spellEnd"/>
      <w:r w:rsidRPr="00621657">
        <w:rPr>
          <w:rFonts w:ascii="Times New Roman" w:hAnsi="Times New Roman" w:cs="Times New Roman"/>
          <w:sz w:val="24"/>
          <w:szCs w:val="24"/>
        </w:rPr>
        <w:t xml:space="preserve"> Duplicate: Am </w:t>
      </w:r>
      <w:proofErr w:type="spellStart"/>
      <w:r w:rsidRPr="00621657">
        <w:rPr>
          <w:rFonts w:ascii="Times New Roman" w:hAnsi="Times New Roman" w:cs="Times New Roman"/>
          <w:sz w:val="24"/>
          <w:szCs w:val="24"/>
        </w:rPr>
        <w:t>eliminat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înregistrările</w:t>
      </w:r>
      <w:proofErr w:type="spellEnd"/>
      <w:r w:rsidRPr="00621657">
        <w:rPr>
          <w:rFonts w:ascii="Times New Roman" w:hAnsi="Times New Roman" w:cs="Times New Roman"/>
          <w:sz w:val="24"/>
          <w:szCs w:val="24"/>
        </w:rPr>
        <w:t xml:space="preserve"> duplicate din </w:t>
      </w:r>
      <w:proofErr w:type="spellStart"/>
      <w:r w:rsidRPr="00621657">
        <w:rPr>
          <w:rFonts w:ascii="Times New Roman" w:hAnsi="Times New Roman" w:cs="Times New Roman"/>
          <w:sz w:val="24"/>
          <w:szCs w:val="24"/>
        </w:rPr>
        <w:t>setul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nostru</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asigurându</w:t>
      </w:r>
      <w:proofErr w:type="spellEnd"/>
      <w:r w:rsidRPr="00621657">
        <w:rPr>
          <w:rFonts w:ascii="Times New Roman" w:hAnsi="Times New Roman" w:cs="Times New Roman"/>
          <w:sz w:val="24"/>
          <w:szCs w:val="24"/>
        </w:rPr>
        <w:t xml:space="preserve">-ne </w:t>
      </w:r>
      <w:proofErr w:type="spellStart"/>
      <w:r w:rsidRPr="00621657">
        <w:rPr>
          <w:rFonts w:ascii="Times New Roman" w:hAnsi="Times New Roman" w:cs="Times New Roman"/>
          <w:sz w:val="24"/>
          <w:szCs w:val="24"/>
        </w:rPr>
        <w:t>că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fiecare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individ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este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reprezentat</w:t>
      </w:r>
      <w:proofErr w:type="spellEnd"/>
      <w:r w:rsidRPr="00621657">
        <w:rPr>
          <w:rFonts w:ascii="Times New Roman" w:hAnsi="Times New Roman" w:cs="Times New Roman"/>
          <w:sz w:val="24"/>
          <w:szCs w:val="24"/>
        </w:rPr>
        <w:t xml:space="preserve"> o </w:t>
      </w:r>
      <w:proofErr w:type="spellStart"/>
      <w:r w:rsidRPr="00621657">
        <w:rPr>
          <w:rFonts w:ascii="Times New Roman" w:hAnsi="Times New Roman" w:cs="Times New Roman"/>
          <w:sz w:val="24"/>
          <w:szCs w:val="24"/>
        </w:rPr>
        <w:t>singură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Această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operațiune</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contribuit</w:t>
      </w:r>
      <w:proofErr w:type="spellEnd"/>
      <w:r w:rsidRPr="00621657">
        <w:rPr>
          <w:rFonts w:ascii="Times New Roman" w:hAnsi="Times New Roman" w:cs="Times New Roman"/>
          <w:sz w:val="24"/>
          <w:szCs w:val="24"/>
        </w:rPr>
        <w:t xml:space="preserve"> la </w:t>
      </w:r>
      <w:proofErr w:type="spellStart"/>
      <w:r w:rsidRPr="00621657">
        <w:rPr>
          <w:rFonts w:ascii="Times New Roman" w:hAnsi="Times New Roman" w:cs="Times New Roman"/>
          <w:sz w:val="24"/>
          <w:szCs w:val="24"/>
        </w:rPr>
        <w:t>evitarea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distorsiunilor</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cauzate</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redundanța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datelor</w:t>
      </w:r>
      <w:proofErr w:type="spellEnd"/>
      <w:r w:rsidRPr="00621657">
        <w:rPr>
          <w:rFonts w:ascii="Times New Roman" w:hAnsi="Times New Roman" w:cs="Times New Roman"/>
          <w:sz w:val="24"/>
          <w:szCs w:val="24"/>
        </w:rPr>
        <w:t>.</w:t>
      </w:r>
    </w:p>
    <w:p w14:paraId="300542FE"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54E7DAAC" w14:textId="4E3A8530"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4. </w:t>
      </w:r>
      <w:proofErr w:type="spellStart"/>
      <w:r w:rsidRPr="00621657">
        <w:rPr>
          <w:rFonts w:ascii="Times New Roman" w:hAnsi="Times New Roman" w:cs="Times New Roman"/>
          <w:sz w:val="24"/>
          <w:szCs w:val="24"/>
        </w:rPr>
        <w:t>Gestiona</w:t>
      </w:r>
      <w:r>
        <w:rPr>
          <w:rFonts w:ascii="Times New Roman" w:hAnsi="Times New Roman" w:cs="Times New Roman"/>
          <w:sz w:val="24"/>
          <w:szCs w:val="24"/>
        </w:rPr>
        <w:t>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datelor</w:t>
      </w:r>
      <w:proofErr w:type="spellEnd"/>
      <w:r w:rsidRPr="00621657">
        <w:rPr>
          <w:rFonts w:ascii="Times New Roman" w:hAnsi="Times New Roman" w:cs="Times New Roman"/>
          <w:sz w:val="24"/>
          <w:szCs w:val="24"/>
        </w:rPr>
        <w:t xml:space="preserve"> </w:t>
      </w:r>
      <w:r>
        <w:rPr>
          <w:rFonts w:ascii="Times New Roman" w:hAnsi="Times New Roman" w:cs="Times New Roman"/>
          <w:sz w:val="24"/>
          <w:szCs w:val="24"/>
        </w:rPr>
        <w:t xml:space="preserve">care </w:t>
      </w:r>
      <w:proofErr w:type="spellStart"/>
      <w:r>
        <w:rPr>
          <w:rFonts w:ascii="Times New Roman" w:hAnsi="Times New Roman" w:cs="Times New Roman"/>
          <w:sz w:val="24"/>
          <w:szCs w:val="24"/>
        </w:rPr>
        <w:t>lipsesc</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gestionat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valorile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lipsă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special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coloana</w:t>
      </w:r>
      <w:proofErr w:type="spellEnd"/>
      <w:r w:rsidRPr="00621657">
        <w:rPr>
          <w:rFonts w:ascii="Times New Roman" w:hAnsi="Times New Roman" w:cs="Times New Roman"/>
          <w:sz w:val="24"/>
          <w:szCs w:val="24"/>
        </w:rPr>
        <w:t xml:space="preserve"> 'OCCUPATION_TYPE', </w:t>
      </w:r>
      <w:proofErr w:type="spellStart"/>
      <w:r w:rsidRPr="00621657">
        <w:rPr>
          <w:rFonts w:ascii="Times New Roman" w:hAnsi="Times New Roman" w:cs="Times New Roman"/>
          <w:sz w:val="24"/>
          <w:szCs w:val="24"/>
        </w:rPr>
        <w:t>unde</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atribuit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categoria</w:t>
      </w:r>
      <w:proofErr w:type="spellEnd"/>
      <w:r w:rsidRPr="00621657">
        <w:rPr>
          <w:rFonts w:ascii="Times New Roman" w:hAnsi="Times New Roman" w:cs="Times New Roman"/>
          <w:sz w:val="24"/>
          <w:szCs w:val="24"/>
        </w:rPr>
        <w:t xml:space="preserve"> 'Other'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menține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integritatea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setului</w:t>
      </w:r>
      <w:proofErr w:type="spellEnd"/>
      <w:r w:rsidRPr="00621657">
        <w:rPr>
          <w:rFonts w:ascii="Times New Roman" w:hAnsi="Times New Roman" w:cs="Times New Roman"/>
          <w:sz w:val="24"/>
          <w:szCs w:val="24"/>
        </w:rPr>
        <w:t xml:space="preserve"> de date.</w:t>
      </w:r>
    </w:p>
    <w:p w14:paraId="5DBCCE80"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2F4AF26C" w14:textId="14A10E75"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5. </w:t>
      </w:r>
      <w:proofErr w:type="spellStart"/>
      <w:r w:rsidRPr="00621657">
        <w:rPr>
          <w:rFonts w:ascii="Times New Roman" w:hAnsi="Times New Roman" w:cs="Times New Roman"/>
          <w:sz w:val="24"/>
          <w:szCs w:val="24"/>
        </w:rPr>
        <w:t>Eliminarea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Caracteristicii</w:t>
      </w:r>
      <w:proofErr w:type="spellEnd"/>
      <w:r w:rsidRPr="00621657">
        <w:rPr>
          <w:rFonts w:ascii="Times New Roman" w:hAnsi="Times New Roman" w:cs="Times New Roman"/>
          <w:sz w:val="24"/>
          <w:szCs w:val="24"/>
        </w:rPr>
        <w:t xml:space="preserve"> Constante: Am </w:t>
      </w:r>
      <w:proofErr w:type="spellStart"/>
      <w:r w:rsidRPr="00621657">
        <w:rPr>
          <w:rFonts w:ascii="Times New Roman" w:hAnsi="Times New Roman" w:cs="Times New Roman"/>
          <w:sz w:val="24"/>
          <w:szCs w:val="24"/>
        </w:rPr>
        <w:t>eliminat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constantă</w:t>
      </w:r>
      <w:proofErr w:type="spellEnd"/>
      <w:r w:rsidRPr="00621657">
        <w:rPr>
          <w:rFonts w:ascii="Times New Roman" w:hAnsi="Times New Roman" w:cs="Times New Roman"/>
          <w:sz w:val="24"/>
          <w:szCs w:val="24"/>
        </w:rPr>
        <w:t xml:space="preserve"> </w:t>
      </w:r>
      <w:r w:rsidRPr="00621657">
        <w:rPr>
          <w:rFonts w:ascii="Times New Roman" w:hAnsi="Times New Roman" w:cs="Times New Roman"/>
          <w:sz w:val="24"/>
          <w:szCs w:val="24"/>
        </w:rPr>
        <w:t xml:space="preserve">'FLAG_MOBIL', </w:t>
      </w:r>
      <w:proofErr w:type="spellStart"/>
      <w:r w:rsidRPr="00621657">
        <w:rPr>
          <w:rFonts w:ascii="Times New Roman" w:hAnsi="Times New Roman" w:cs="Times New Roman"/>
          <w:sz w:val="24"/>
          <w:szCs w:val="24"/>
        </w:rPr>
        <w:t>deoarece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aceasta</w:t>
      </w:r>
      <w:proofErr w:type="spellEnd"/>
      <w:r w:rsidRPr="00621657">
        <w:rPr>
          <w:rFonts w:ascii="Times New Roman" w:hAnsi="Times New Roman" w:cs="Times New Roman"/>
          <w:sz w:val="24"/>
          <w:szCs w:val="24"/>
        </w:rPr>
        <w:t xml:space="preserve"> nu </w:t>
      </w:r>
      <w:proofErr w:type="spellStart"/>
      <w:r w:rsidRPr="00621657">
        <w:rPr>
          <w:rFonts w:ascii="Times New Roman" w:hAnsi="Times New Roman" w:cs="Times New Roman"/>
          <w:sz w:val="24"/>
          <w:szCs w:val="24"/>
        </w:rPr>
        <w:t>furniza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informații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relevante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noastră</w:t>
      </w:r>
      <w:proofErr w:type="spellEnd"/>
      <w:r w:rsidRPr="00621657">
        <w:rPr>
          <w:rFonts w:ascii="Times New Roman" w:hAnsi="Times New Roman" w:cs="Times New Roman"/>
          <w:sz w:val="24"/>
          <w:szCs w:val="24"/>
        </w:rPr>
        <w:t>.</w:t>
      </w:r>
    </w:p>
    <w:p w14:paraId="6942DE9E"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456334E1" w14:textId="1D8E4BE1"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6. </w:t>
      </w:r>
      <w:proofErr w:type="spellStart"/>
      <w:r w:rsidRPr="00621657">
        <w:rPr>
          <w:rFonts w:ascii="Times New Roman" w:hAnsi="Times New Roman" w:cs="Times New Roman"/>
          <w:sz w:val="24"/>
          <w:szCs w:val="24"/>
        </w:rPr>
        <w:t>Extragerea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Duratei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Contului</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calculat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durata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deținerii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unui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bancar</w:t>
      </w:r>
      <w:proofErr w:type="spellEnd"/>
      <w:r w:rsidRPr="00621657">
        <w:rPr>
          <w:rFonts w:ascii="Times New Roman" w:hAnsi="Times New Roman" w:cs="Times New Roman"/>
          <w:sz w:val="24"/>
          <w:szCs w:val="24"/>
        </w:rPr>
        <w:t xml:space="preserve"> ('ACCOUNT_LENGTH')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fiecare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individ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luând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considerare</w:t>
      </w:r>
      <w:proofErr w:type="spellEnd"/>
      <w:r w:rsidRPr="00621657">
        <w:rPr>
          <w:rFonts w:ascii="Times New Roman" w:hAnsi="Times New Roman" w:cs="Times New Roman"/>
          <w:sz w:val="24"/>
          <w:szCs w:val="24"/>
        </w:rPr>
        <w:t xml:space="preserve"> luna cu </w:t>
      </w:r>
      <w:proofErr w:type="spellStart"/>
      <w:r w:rsidRPr="00621657">
        <w:rPr>
          <w:rFonts w:ascii="Times New Roman" w:hAnsi="Times New Roman" w:cs="Times New Roman"/>
          <w:sz w:val="24"/>
          <w:szCs w:val="24"/>
        </w:rPr>
        <w:t>soldul</w:t>
      </w:r>
      <w:proofErr w:type="spellEnd"/>
      <w:r w:rsidRPr="00621657">
        <w:rPr>
          <w:rFonts w:ascii="Times New Roman" w:hAnsi="Times New Roman" w:cs="Times New Roman"/>
          <w:sz w:val="24"/>
          <w:szCs w:val="24"/>
        </w:rPr>
        <w:t xml:space="preserve"> minim.</w:t>
      </w:r>
    </w:p>
    <w:p w14:paraId="09F081A5"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6AAA4B9D" w14:textId="163B5AEB"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7. </w:t>
      </w:r>
      <w:proofErr w:type="spellStart"/>
      <w:r w:rsidRPr="00621657">
        <w:rPr>
          <w:rFonts w:ascii="Times New Roman" w:hAnsi="Times New Roman" w:cs="Times New Roman"/>
          <w:sz w:val="24"/>
          <w:szCs w:val="24"/>
        </w:rPr>
        <w:t>Calculul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Vârstei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Statutului</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Șomer</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derivat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variabile</w:t>
      </w:r>
      <w:proofErr w:type="spellEnd"/>
      <w:r w:rsidRPr="00621657">
        <w:rPr>
          <w:rFonts w:ascii="Times New Roman" w:hAnsi="Times New Roman" w:cs="Times New Roman"/>
          <w:sz w:val="24"/>
          <w:szCs w:val="24"/>
        </w:rPr>
        <w:t xml:space="preserve"> precum 'AGE_YEARS', </w:t>
      </w:r>
      <w:proofErr w:type="spellStart"/>
      <w:r w:rsidRPr="00621657">
        <w:rPr>
          <w:rFonts w:ascii="Times New Roman" w:hAnsi="Times New Roman" w:cs="Times New Roman"/>
          <w:sz w:val="24"/>
          <w:szCs w:val="24"/>
        </w:rPr>
        <w:t>reprezentând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vârsta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ani,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'UNEMPLOYED', care </w:t>
      </w:r>
      <w:proofErr w:type="spellStart"/>
      <w:r w:rsidRPr="00621657">
        <w:rPr>
          <w:rFonts w:ascii="Times New Roman" w:hAnsi="Times New Roman" w:cs="Times New Roman"/>
          <w:sz w:val="24"/>
          <w:szCs w:val="24"/>
        </w:rPr>
        <w:t>indică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dacă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persoana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este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șomer</w:t>
      </w:r>
      <w:proofErr w:type="spellEnd"/>
      <w:r w:rsidRPr="00621657">
        <w:rPr>
          <w:rFonts w:ascii="Times New Roman" w:hAnsi="Times New Roman" w:cs="Times New Roman"/>
          <w:sz w:val="24"/>
          <w:szCs w:val="24"/>
        </w:rPr>
        <w:t>.</w:t>
      </w:r>
    </w:p>
    <w:p w14:paraId="2223BA7A"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4FB59823" w14:textId="098CEF62"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8. </w:t>
      </w:r>
      <w:proofErr w:type="spellStart"/>
      <w:r w:rsidRPr="00621657">
        <w:rPr>
          <w:rFonts w:ascii="Times New Roman" w:hAnsi="Times New Roman" w:cs="Times New Roman"/>
          <w:sz w:val="24"/>
          <w:szCs w:val="24"/>
        </w:rPr>
        <w:t>Codificarea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Variabilelor</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Binare</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codificat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variabilele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binare</w:t>
      </w:r>
      <w:proofErr w:type="spellEnd"/>
      <w:r w:rsidRPr="00621657">
        <w:rPr>
          <w:rFonts w:ascii="Times New Roman" w:hAnsi="Times New Roman" w:cs="Times New Roman"/>
          <w:sz w:val="24"/>
          <w:szCs w:val="24"/>
        </w:rPr>
        <w:t xml:space="preserve"> ('CODE_GENDER', 'FLAG_OWN_CAR', 'FLAG_OWN_REALTY')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le </w:t>
      </w:r>
      <w:proofErr w:type="spellStart"/>
      <w:r w:rsidRPr="00621657">
        <w:rPr>
          <w:rFonts w:ascii="Times New Roman" w:hAnsi="Times New Roman" w:cs="Times New Roman"/>
          <w:sz w:val="24"/>
          <w:szCs w:val="24"/>
        </w:rPr>
        <w:t>transforma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valori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numerice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facilitând</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astfel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utilizarea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acestora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ulterioară</w:t>
      </w:r>
      <w:proofErr w:type="spellEnd"/>
      <w:r w:rsidRPr="00621657">
        <w:rPr>
          <w:rFonts w:ascii="Times New Roman" w:hAnsi="Times New Roman" w:cs="Times New Roman"/>
          <w:sz w:val="24"/>
          <w:szCs w:val="24"/>
        </w:rPr>
        <w:t>.</w:t>
      </w:r>
    </w:p>
    <w:p w14:paraId="049A4AF0"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2E3992F5" w14:textId="71C225E5"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9. </w:t>
      </w:r>
      <w:proofErr w:type="spellStart"/>
      <w:r w:rsidRPr="00621657">
        <w:rPr>
          <w:rFonts w:ascii="Times New Roman" w:hAnsi="Times New Roman" w:cs="Times New Roman"/>
          <w:sz w:val="24"/>
          <w:szCs w:val="24"/>
        </w:rPr>
        <w:t>Renumirea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Coloanelor</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redenumit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coloanele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 le</w:t>
      </w:r>
      <w:proofErr w:type="spellEnd"/>
      <w:r w:rsidRPr="00621657">
        <w:rPr>
          <w:rFonts w:ascii="Times New Roman" w:hAnsi="Times New Roman" w:cs="Times New Roman"/>
          <w:sz w:val="24"/>
          <w:szCs w:val="24"/>
        </w:rPr>
        <w:t xml:space="preserve"> face </w:t>
      </w:r>
      <w:proofErr w:type="spellStart"/>
      <w:r w:rsidRPr="00621657">
        <w:rPr>
          <w:rFonts w:ascii="Times New Roman" w:hAnsi="Times New Roman" w:cs="Times New Roman"/>
          <w:sz w:val="24"/>
          <w:szCs w:val="24"/>
        </w:rPr>
        <w:t>mai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explicite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ușor</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înțeles</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adaptându</w:t>
      </w:r>
      <w:proofErr w:type="spellEnd"/>
      <w:r w:rsidRPr="00621657">
        <w:rPr>
          <w:rFonts w:ascii="Times New Roman" w:hAnsi="Times New Roman" w:cs="Times New Roman"/>
          <w:sz w:val="24"/>
          <w:szCs w:val="24"/>
        </w:rPr>
        <w:t xml:space="preserve">-le la </w:t>
      </w:r>
      <w:proofErr w:type="spellStart"/>
      <w:r w:rsidRPr="00621657">
        <w:rPr>
          <w:rFonts w:ascii="Times New Roman" w:hAnsi="Times New Roman" w:cs="Times New Roman"/>
          <w:sz w:val="24"/>
          <w:szCs w:val="24"/>
        </w:rPr>
        <w:t>contextul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analizei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cardurilor</w:t>
      </w:r>
      <w:proofErr w:type="spellEnd"/>
      <w:r w:rsidRPr="00621657">
        <w:rPr>
          <w:rFonts w:ascii="Times New Roman" w:hAnsi="Times New Roman" w:cs="Times New Roman"/>
          <w:sz w:val="24"/>
          <w:szCs w:val="24"/>
        </w:rPr>
        <w:t xml:space="preserve"> de credit.</w:t>
      </w:r>
    </w:p>
    <w:p w14:paraId="71C79C90"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11CE3F2B" w14:textId="046CF6A1"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10. </w:t>
      </w:r>
      <w:proofErr w:type="spellStart"/>
      <w:r w:rsidRPr="00621657">
        <w:rPr>
          <w:rFonts w:ascii="Times New Roman" w:hAnsi="Times New Roman" w:cs="Times New Roman"/>
          <w:sz w:val="24"/>
          <w:szCs w:val="24"/>
        </w:rPr>
        <w:t>Reordonează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Coloanele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Conversia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Tipurilor</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ajustat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ordinea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coloanelor</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convertit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Num_family</w:t>
      </w:r>
      <w:proofErr w:type="spellEnd"/>
      <w:r w:rsidRPr="00621657">
        <w:rPr>
          <w:rFonts w:ascii="Times New Roman" w:hAnsi="Times New Roman" w:cs="Times New Roman"/>
          <w:sz w:val="24"/>
          <w:szCs w:val="24"/>
        </w:rPr>
        <w:t xml:space="preserve">' la </w:t>
      </w:r>
      <w:proofErr w:type="spellStart"/>
      <w:r w:rsidRPr="00621657">
        <w:rPr>
          <w:rFonts w:ascii="Times New Roman" w:hAnsi="Times New Roman" w:cs="Times New Roman"/>
          <w:sz w:val="24"/>
          <w:szCs w:val="24"/>
        </w:rPr>
        <w:t>tipul</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corect</w:t>
      </w:r>
      <w:proofErr w:type="spellEnd"/>
      <w:r w:rsidRPr="00621657">
        <w:rPr>
          <w:rFonts w:ascii="Times New Roman" w:hAnsi="Times New Roman" w:cs="Times New Roman"/>
          <w:sz w:val="24"/>
          <w:szCs w:val="24"/>
        </w:rPr>
        <w:t>.</w:t>
      </w:r>
    </w:p>
    <w:p w14:paraId="305A1C07"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0BF2165B" w14:textId="25FA95ED"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11. </w:t>
      </w:r>
      <w:proofErr w:type="spellStart"/>
      <w:r w:rsidRPr="00621657">
        <w:rPr>
          <w:rFonts w:ascii="Times New Roman" w:hAnsi="Times New Roman" w:cs="Times New Roman"/>
          <w:sz w:val="24"/>
          <w:szCs w:val="24"/>
        </w:rPr>
        <w:t>Grafic</w:t>
      </w:r>
      <w:proofErr w:type="spellEnd"/>
      <w:r w:rsidRPr="00621657">
        <w:rPr>
          <w:rFonts w:ascii="Times New Roman" w:hAnsi="Times New Roman" w:cs="Times New Roman"/>
          <w:sz w:val="24"/>
          <w:szCs w:val="24"/>
        </w:rPr>
        <w:t xml:space="preserve"> de Bare </w:t>
      </w:r>
      <w:proofErr w:type="spellStart"/>
      <w:r w:rsidRPr="00621657">
        <w:rPr>
          <w:rFonts w:ascii="Times New Roman" w:hAnsi="Times New Roman" w:cs="Times New Roman"/>
          <w:sz w:val="24"/>
          <w:szCs w:val="24"/>
        </w:rPr>
        <w:t>Împilat</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creat</w:t>
      </w:r>
      <w:proofErr w:type="spellEnd"/>
      <w:r w:rsidRPr="00621657">
        <w:rPr>
          <w:rFonts w:ascii="Times New Roman" w:hAnsi="Times New Roman" w:cs="Times New Roman"/>
          <w:sz w:val="24"/>
          <w:szCs w:val="24"/>
        </w:rPr>
        <w:t xml:space="preserve"> un </w:t>
      </w:r>
      <w:proofErr w:type="spellStart"/>
      <w:r w:rsidRPr="00621657">
        <w:rPr>
          <w:rFonts w:ascii="Times New Roman" w:hAnsi="Times New Roman" w:cs="Times New Roman"/>
          <w:sz w:val="24"/>
          <w:szCs w:val="24"/>
        </w:rPr>
        <w:t>grafic</w:t>
      </w:r>
      <w:proofErr w:type="spellEnd"/>
      <w:r w:rsidRPr="00621657">
        <w:rPr>
          <w:rFonts w:ascii="Times New Roman" w:hAnsi="Times New Roman" w:cs="Times New Roman"/>
          <w:sz w:val="24"/>
          <w:szCs w:val="24"/>
        </w:rPr>
        <w:t xml:space="preserve"> de bare </w:t>
      </w:r>
      <w:proofErr w:type="spellStart"/>
      <w:r w:rsidRPr="00621657">
        <w:rPr>
          <w:rFonts w:ascii="Times New Roman" w:hAnsi="Times New Roman" w:cs="Times New Roman"/>
          <w:sz w:val="24"/>
          <w:szCs w:val="24"/>
        </w:rPr>
        <w:t>împilat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vizualiza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distribuția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statusului</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aprobare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funcție</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statutul</w:t>
      </w:r>
      <w:proofErr w:type="spellEnd"/>
      <w:r w:rsidRPr="00621657">
        <w:rPr>
          <w:rFonts w:ascii="Times New Roman" w:hAnsi="Times New Roman" w:cs="Times New Roman"/>
          <w:sz w:val="24"/>
          <w:szCs w:val="24"/>
        </w:rPr>
        <w:t xml:space="preserve"> familial. </w:t>
      </w:r>
      <w:proofErr w:type="spellStart"/>
      <w:r w:rsidRPr="00621657">
        <w:rPr>
          <w:rFonts w:ascii="Times New Roman" w:hAnsi="Times New Roman" w:cs="Times New Roman"/>
          <w:sz w:val="24"/>
          <w:szCs w:val="24"/>
        </w:rPr>
        <w:t>Aceasta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oferă</w:t>
      </w:r>
      <w:proofErr w:type="spellEnd"/>
      <w:r w:rsidRPr="00621657">
        <w:rPr>
          <w:rFonts w:ascii="Times New Roman" w:hAnsi="Times New Roman" w:cs="Times New Roman"/>
          <w:sz w:val="24"/>
          <w:szCs w:val="24"/>
        </w:rPr>
        <w:t xml:space="preserve"> o </w:t>
      </w:r>
      <w:proofErr w:type="spellStart"/>
      <w:r w:rsidRPr="00621657">
        <w:rPr>
          <w:rFonts w:ascii="Times New Roman" w:hAnsi="Times New Roman" w:cs="Times New Roman"/>
          <w:sz w:val="24"/>
          <w:szCs w:val="24"/>
        </w:rPr>
        <w:t>perspectivă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vizuală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asupra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relației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dintre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aceste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două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variabile</w:t>
      </w:r>
      <w:proofErr w:type="spellEnd"/>
      <w:r w:rsidRPr="00621657">
        <w:rPr>
          <w:rFonts w:ascii="Times New Roman" w:hAnsi="Times New Roman" w:cs="Times New Roman"/>
          <w:sz w:val="24"/>
          <w:szCs w:val="24"/>
        </w:rPr>
        <w:t>.</w:t>
      </w:r>
    </w:p>
    <w:p w14:paraId="6150646B"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64294206" w14:textId="60B18183" w:rsidR="00621657" w:rsidRPr="00621657"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12. </w:t>
      </w:r>
      <w:proofErr w:type="spellStart"/>
      <w:r w:rsidRPr="00621657">
        <w:rPr>
          <w:rFonts w:ascii="Times New Roman" w:hAnsi="Times New Roman" w:cs="Times New Roman"/>
          <w:sz w:val="24"/>
          <w:szCs w:val="24"/>
        </w:rPr>
        <w:t>Salvarea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Setului</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Curățate</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salvat</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setul</w:t>
      </w:r>
      <w:proofErr w:type="spellEnd"/>
      <w:r w:rsidRPr="00621657">
        <w:rPr>
          <w:rFonts w:ascii="Times New Roman" w:hAnsi="Times New Roman" w:cs="Times New Roman"/>
          <w:sz w:val="24"/>
          <w:szCs w:val="24"/>
        </w:rPr>
        <w:t xml:space="preserve"> de date </w:t>
      </w:r>
      <w:proofErr w:type="spellStart"/>
      <w:r w:rsidRPr="00621657">
        <w:rPr>
          <w:rFonts w:ascii="Times New Roman" w:hAnsi="Times New Roman" w:cs="Times New Roman"/>
          <w:sz w:val="24"/>
          <w:szCs w:val="24"/>
        </w:rPr>
        <w:t>curățate</w:t>
      </w:r>
      <w:proofErr w:type="spellEnd"/>
      <w:r w:rsidRPr="00621657">
        <w:rPr>
          <w:rFonts w:ascii="Times New Roman" w:hAnsi="Times New Roman" w:cs="Times New Roman"/>
          <w:sz w:val="24"/>
          <w:szCs w:val="24"/>
        </w:rPr>
        <w:t xml:space="preserve"> ('clean_data.csv')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facilita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utilizarea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ulterioară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construirea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evaluarea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modelului</w:t>
      </w:r>
      <w:proofErr w:type="spellEnd"/>
      <w:r w:rsidRPr="00621657">
        <w:rPr>
          <w:rFonts w:ascii="Times New Roman" w:hAnsi="Times New Roman" w:cs="Times New Roman"/>
          <w:sz w:val="24"/>
          <w:szCs w:val="24"/>
        </w:rPr>
        <w:t>.</w:t>
      </w:r>
    </w:p>
    <w:p w14:paraId="1DD6C243" w14:textId="77777777" w:rsidR="00621657" w:rsidRPr="00621657" w:rsidRDefault="00621657" w:rsidP="00621657">
      <w:pPr>
        <w:tabs>
          <w:tab w:val="left" w:pos="2040"/>
        </w:tabs>
        <w:spacing w:after="0" w:line="360" w:lineRule="auto"/>
        <w:jc w:val="both"/>
        <w:rPr>
          <w:rFonts w:ascii="Times New Roman" w:hAnsi="Times New Roman" w:cs="Times New Roman"/>
          <w:sz w:val="24"/>
          <w:szCs w:val="24"/>
        </w:rPr>
      </w:pPr>
    </w:p>
    <w:p w14:paraId="36F6C28B" w14:textId="52E75543" w:rsidR="00526663" w:rsidRDefault="00621657" w:rsidP="00621657">
      <w:pPr>
        <w:tabs>
          <w:tab w:val="left" w:pos="2040"/>
        </w:tabs>
        <w:spacing w:after="0" w:line="360" w:lineRule="auto"/>
        <w:jc w:val="both"/>
        <w:rPr>
          <w:rFonts w:ascii="Times New Roman" w:hAnsi="Times New Roman" w:cs="Times New Roman"/>
          <w:sz w:val="24"/>
          <w:szCs w:val="24"/>
        </w:rPr>
      </w:pPr>
      <w:r w:rsidRPr="00621657">
        <w:rPr>
          <w:rFonts w:ascii="Times New Roman" w:hAnsi="Times New Roman" w:cs="Times New Roman"/>
          <w:sz w:val="24"/>
          <w:szCs w:val="24"/>
        </w:rPr>
        <w:t xml:space="preserve">Prin </w:t>
      </w:r>
      <w:proofErr w:type="spellStart"/>
      <w:r w:rsidRPr="00621657">
        <w:rPr>
          <w:rFonts w:ascii="Times New Roman" w:hAnsi="Times New Roman" w:cs="Times New Roman"/>
          <w:sz w:val="24"/>
          <w:szCs w:val="24"/>
        </w:rPr>
        <w:t>aceste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etape</w:t>
      </w:r>
      <w:proofErr w:type="spellEnd"/>
      <w:r w:rsidRPr="00621657">
        <w:rPr>
          <w:rFonts w:ascii="Times New Roman" w:hAnsi="Times New Roman" w:cs="Times New Roman"/>
          <w:sz w:val="24"/>
          <w:szCs w:val="24"/>
        </w:rPr>
        <w:t xml:space="preserve">, am </w:t>
      </w:r>
      <w:proofErr w:type="spellStart"/>
      <w:r w:rsidRPr="00621657">
        <w:rPr>
          <w:rFonts w:ascii="Times New Roman" w:hAnsi="Times New Roman" w:cs="Times New Roman"/>
          <w:sz w:val="24"/>
          <w:szCs w:val="24"/>
        </w:rPr>
        <w:t>realizat</w:t>
      </w:r>
      <w:proofErr w:type="spellEnd"/>
      <w:r w:rsidRPr="00621657">
        <w:rPr>
          <w:rFonts w:ascii="Times New Roman" w:hAnsi="Times New Roman" w:cs="Times New Roman"/>
          <w:sz w:val="24"/>
          <w:szCs w:val="24"/>
        </w:rPr>
        <w:t xml:space="preserve"> o </w:t>
      </w:r>
      <w:proofErr w:type="spellStart"/>
      <w:r w:rsidRPr="00621657">
        <w:rPr>
          <w:rFonts w:ascii="Times New Roman" w:hAnsi="Times New Roman" w:cs="Times New Roman"/>
          <w:sz w:val="24"/>
          <w:szCs w:val="24"/>
        </w:rPr>
        <w:t>preprocesare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meticuloasă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asigurându</w:t>
      </w:r>
      <w:proofErr w:type="spellEnd"/>
      <w:r w:rsidRPr="00621657">
        <w:rPr>
          <w:rFonts w:ascii="Times New Roman" w:hAnsi="Times New Roman" w:cs="Times New Roman"/>
          <w:sz w:val="24"/>
          <w:szCs w:val="24"/>
        </w:rPr>
        <w:t xml:space="preserve">-ne </w:t>
      </w:r>
      <w:proofErr w:type="spellStart"/>
      <w:r w:rsidRPr="00621657">
        <w:rPr>
          <w:rFonts w:ascii="Times New Roman" w:hAnsi="Times New Roman" w:cs="Times New Roman"/>
          <w:sz w:val="24"/>
          <w:szCs w:val="24"/>
        </w:rPr>
        <w:t>că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datele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noastre</w:t>
      </w:r>
      <w:proofErr w:type="spellEnd"/>
      <w:r w:rsidRPr="00621657">
        <w:rPr>
          <w:rFonts w:ascii="Times New Roman" w:hAnsi="Times New Roman" w:cs="Times New Roman"/>
          <w:sz w:val="24"/>
          <w:szCs w:val="24"/>
        </w:rPr>
        <w:t xml:space="preserve"> sunt </w:t>
      </w:r>
      <w:proofErr w:type="spellStart"/>
      <w:r w:rsidRPr="00621657">
        <w:rPr>
          <w:rFonts w:ascii="Times New Roman" w:hAnsi="Times New Roman" w:cs="Times New Roman"/>
          <w:sz w:val="24"/>
          <w:szCs w:val="24"/>
        </w:rPr>
        <w:t>fiabile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pregătite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pentru</w:t>
      </w:r>
      <w:proofErr w:type="spellEnd"/>
      <w:r w:rsidRPr="00621657">
        <w:rPr>
          <w:rFonts w:ascii="Times New Roman" w:hAnsi="Times New Roman" w:cs="Times New Roman"/>
          <w:sz w:val="24"/>
          <w:szCs w:val="24"/>
        </w:rPr>
        <w:t xml:space="preserve"> a fi </w:t>
      </w:r>
      <w:proofErr w:type="spellStart"/>
      <w:r w:rsidRPr="00621657">
        <w:rPr>
          <w:rFonts w:ascii="Times New Roman" w:hAnsi="Times New Roman" w:cs="Times New Roman"/>
          <w:sz w:val="24"/>
          <w:szCs w:val="24"/>
        </w:rPr>
        <w:t>utilizate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în</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dezvoltarea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ulterioară</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modelului</w:t>
      </w:r>
      <w:proofErr w:type="spellEnd"/>
      <w:r w:rsidRPr="00621657">
        <w:rPr>
          <w:rFonts w:ascii="Times New Roman" w:hAnsi="Times New Roman" w:cs="Times New Roman"/>
          <w:sz w:val="24"/>
          <w:szCs w:val="24"/>
        </w:rPr>
        <w:t xml:space="preserve"> de </w:t>
      </w:r>
      <w:proofErr w:type="spellStart"/>
      <w:r w:rsidRPr="00621657">
        <w:rPr>
          <w:rFonts w:ascii="Times New Roman" w:hAnsi="Times New Roman" w:cs="Times New Roman"/>
          <w:sz w:val="24"/>
          <w:szCs w:val="24"/>
        </w:rPr>
        <w:t>aprobare</w:t>
      </w:r>
      <w:proofErr w:type="spellEnd"/>
      <w:r w:rsidRPr="00621657">
        <w:rPr>
          <w:rFonts w:ascii="Times New Roman" w:hAnsi="Times New Roman" w:cs="Times New Roman"/>
          <w:sz w:val="24"/>
          <w:szCs w:val="24"/>
        </w:rPr>
        <w:t xml:space="preserve"> a </w:t>
      </w:r>
      <w:proofErr w:type="spellStart"/>
      <w:r w:rsidRPr="00621657">
        <w:rPr>
          <w:rFonts w:ascii="Times New Roman" w:hAnsi="Times New Roman" w:cs="Times New Roman"/>
          <w:sz w:val="24"/>
          <w:szCs w:val="24"/>
        </w:rPr>
        <w:t>cardurilor</w:t>
      </w:r>
      <w:proofErr w:type="spellEnd"/>
      <w:r w:rsidRPr="00621657">
        <w:rPr>
          <w:rFonts w:ascii="Times New Roman" w:hAnsi="Times New Roman" w:cs="Times New Roman"/>
          <w:sz w:val="24"/>
          <w:szCs w:val="24"/>
        </w:rPr>
        <w:t xml:space="preserve"> de credit. </w:t>
      </w:r>
      <w:proofErr w:type="spellStart"/>
      <w:r w:rsidRPr="00621657">
        <w:rPr>
          <w:rFonts w:ascii="Times New Roman" w:hAnsi="Times New Roman" w:cs="Times New Roman"/>
          <w:sz w:val="24"/>
          <w:szCs w:val="24"/>
        </w:rPr>
        <w:t>Această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abordare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riguroasă</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sporește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calitatea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analizei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noastre</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și</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precizia</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modelului</w:t>
      </w:r>
      <w:proofErr w:type="spellEnd"/>
      <w:r w:rsidRPr="00621657">
        <w:rPr>
          <w:rFonts w:ascii="Times New Roman" w:hAnsi="Times New Roman" w:cs="Times New Roman"/>
          <w:sz w:val="24"/>
          <w:szCs w:val="24"/>
        </w:rPr>
        <w:t xml:space="preserve"> pe care </w:t>
      </w:r>
      <w:proofErr w:type="spellStart"/>
      <w:r w:rsidRPr="00621657">
        <w:rPr>
          <w:rFonts w:ascii="Times New Roman" w:hAnsi="Times New Roman" w:cs="Times New Roman"/>
          <w:sz w:val="24"/>
          <w:szCs w:val="24"/>
        </w:rPr>
        <w:t>îl</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vom</w:t>
      </w:r>
      <w:proofErr w:type="spellEnd"/>
      <w:r w:rsidRPr="00621657">
        <w:rPr>
          <w:rFonts w:ascii="Times New Roman" w:hAnsi="Times New Roman" w:cs="Times New Roman"/>
          <w:sz w:val="24"/>
          <w:szCs w:val="24"/>
        </w:rPr>
        <w:t xml:space="preserve"> </w:t>
      </w:r>
      <w:proofErr w:type="spellStart"/>
      <w:r w:rsidRPr="00621657">
        <w:rPr>
          <w:rFonts w:ascii="Times New Roman" w:hAnsi="Times New Roman" w:cs="Times New Roman"/>
          <w:sz w:val="24"/>
          <w:szCs w:val="24"/>
        </w:rPr>
        <w:t>construi</w:t>
      </w:r>
      <w:proofErr w:type="spellEnd"/>
      <w:r w:rsidRPr="00621657">
        <w:rPr>
          <w:rFonts w:ascii="Times New Roman" w:hAnsi="Times New Roman" w:cs="Times New Roman"/>
          <w:sz w:val="24"/>
          <w:szCs w:val="24"/>
        </w:rPr>
        <w:t>.</w:t>
      </w:r>
    </w:p>
    <w:p w14:paraId="68A7B8B8" w14:textId="64E5A886" w:rsidR="001066F7" w:rsidRDefault="00FE1D1B" w:rsidP="00621657">
      <w:pPr>
        <w:tabs>
          <w:tab w:val="left" w:pos="2040"/>
        </w:tabs>
        <w:spacing w:after="0" w:line="360" w:lineRule="auto"/>
        <w:jc w:val="both"/>
        <w:rPr>
          <w:rFonts w:ascii="Times New Roman" w:hAnsi="Times New Roman" w:cs="Times New Roman"/>
          <w:sz w:val="24"/>
          <w:szCs w:val="24"/>
        </w:rPr>
      </w:pPr>
      <w:r w:rsidRPr="005F7177">
        <w:rPr>
          <w:rFonts w:ascii="Times New Roman" w:hAnsi="Times New Roman" w:cs="Times New Roman"/>
          <w:b/>
          <w:bCs/>
          <w:sz w:val="24"/>
          <w:szCs w:val="24"/>
        </w:rPr>
        <w:t xml:space="preserve">Analiza </w:t>
      </w:r>
      <w:proofErr w:type="spellStart"/>
      <w:r w:rsidRPr="005F7177">
        <w:rPr>
          <w:rFonts w:ascii="Times New Roman" w:hAnsi="Times New Roman" w:cs="Times New Roman"/>
          <w:b/>
          <w:bCs/>
          <w:sz w:val="24"/>
          <w:szCs w:val="24"/>
        </w:rPr>
        <w:t>exploratorie</w:t>
      </w:r>
      <w:proofErr w:type="spellEnd"/>
      <w:r w:rsidRPr="005F7177">
        <w:rPr>
          <w:rFonts w:ascii="Times New Roman" w:hAnsi="Times New Roman" w:cs="Times New Roman"/>
          <w:b/>
          <w:bCs/>
          <w:sz w:val="24"/>
          <w:szCs w:val="24"/>
        </w:rPr>
        <w:t xml:space="preserve"> a </w:t>
      </w:r>
      <w:proofErr w:type="spellStart"/>
      <w:r w:rsidRPr="005F7177">
        <w:rPr>
          <w:rFonts w:ascii="Times New Roman" w:hAnsi="Times New Roman" w:cs="Times New Roman"/>
          <w:b/>
          <w:bCs/>
          <w:sz w:val="24"/>
          <w:szCs w:val="24"/>
        </w:rPr>
        <w:t>datelor</w:t>
      </w:r>
      <w:proofErr w:type="spellEnd"/>
      <w:r w:rsidRPr="00FE1D1B">
        <w:rPr>
          <w:rFonts w:ascii="Times New Roman" w:hAnsi="Times New Roman" w:cs="Times New Roman"/>
          <w:sz w:val="24"/>
          <w:szCs w:val="24"/>
        </w:rPr>
        <w:t xml:space="preserve"> (AED) a </w:t>
      </w:r>
      <w:proofErr w:type="spellStart"/>
      <w:r w:rsidRPr="00FE1D1B">
        <w:rPr>
          <w:rFonts w:ascii="Times New Roman" w:hAnsi="Times New Roman" w:cs="Times New Roman"/>
          <w:sz w:val="24"/>
          <w:szCs w:val="24"/>
        </w:rPr>
        <w:t>fost</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realizată</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pentru</w:t>
      </w:r>
      <w:proofErr w:type="spellEnd"/>
      <w:r w:rsidRPr="00FE1D1B">
        <w:rPr>
          <w:rFonts w:ascii="Times New Roman" w:hAnsi="Times New Roman" w:cs="Times New Roman"/>
          <w:sz w:val="24"/>
          <w:szCs w:val="24"/>
        </w:rPr>
        <w:t xml:space="preserve"> </w:t>
      </w:r>
      <w:proofErr w:type="gramStart"/>
      <w:r w:rsidRPr="00FE1D1B">
        <w:rPr>
          <w:rFonts w:ascii="Times New Roman" w:hAnsi="Times New Roman" w:cs="Times New Roman"/>
          <w:sz w:val="24"/>
          <w:szCs w:val="24"/>
        </w:rPr>
        <w:t>a</w:t>
      </w:r>
      <w:proofErr w:type="gram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obține</w:t>
      </w:r>
      <w:proofErr w:type="spellEnd"/>
      <w:r w:rsidRPr="00FE1D1B">
        <w:rPr>
          <w:rFonts w:ascii="Times New Roman" w:hAnsi="Times New Roman" w:cs="Times New Roman"/>
          <w:sz w:val="24"/>
          <w:szCs w:val="24"/>
        </w:rPr>
        <w:t xml:space="preserve"> o </w:t>
      </w:r>
      <w:proofErr w:type="spellStart"/>
      <w:r w:rsidRPr="00FE1D1B">
        <w:rPr>
          <w:rFonts w:ascii="Times New Roman" w:hAnsi="Times New Roman" w:cs="Times New Roman"/>
          <w:sz w:val="24"/>
          <w:szCs w:val="24"/>
        </w:rPr>
        <w:t>înțelegere</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mai</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profundă</w:t>
      </w:r>
      <w:proofErr w:type="spellEnd"/>
      <w:r w:rsidRPr="00FE1D1B">
        <w:rPr>
          <w:rFonts w:ascii="Times New Roman" w:hAnsi="Times New Roman" w:cs="Times New Roman"/>
          <w:sz w:val="24"/>
          <w:szCs w:val="24"/>
        </w:rPr>
        <w:t xml:space="preserve"> a </w:t>
      </w:r>
      <w:proofErr w:type="spellStart"/>
      <w:r w:rsidRPr="00FE1D1B">
        <w:rPr>
          <w:rFonts w:ascii="Times New Roman" w:hAnsi="Times New Roman" w:cs="Times New Roman"/>
          <w:sz w:val="24"/>
          <w:szCs w:val="24"/>
        </w:rPr>
        <w:t>distribuției</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și</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relațiilor</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dintre</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variabilele</w:t>
      </w:r>
      <w:proofErr w:type="spellEnd"/>
      <w:r w:rsidRPr="00FE1D1B">
        <w:rPr>
          <w:rFonts w:ascii="Times New Roman" w:hAnsi="Times New Roman" w:cs="Times New Roman"/>
          <w:sz w:val="24"/>
          <w:szCs w:val="24"/>
        </w:rPr>
        <w:t xml:space="preserve"> </w:t>
      </w:r>
      <w:proofErr w:type="spellStart"/>
      <w:r w:rsidRPr="00FE1D1B">
        <w:rPr>
          <w:rFonts w:ascii="Times New Roman" w:hAnsi="Times New Roman" w:cs="Times New Roman"/>
          <w:sz w:val="24"/>
          <w:szCs w:val="24"/>
        </w:rPr>
        <w:t>cheie</w:t>
      </w:r>
      <w:proofErr w:type="spellEnd"/>
      <w:r w:rsidRPr="00FE1D1B">
        <w:rPr>
          <w:rFonts w:ascii="Times New Roman" w:hAnsi="Times New Roman" w:cs="Times New Roman"/>
          <w:sz w:val="24"/>
          <w:szCs w:val="24"/>
        </w:rPr>
        <w:t xml:space="preserve"> din </w:t>
      </w:r>
      <w:proofErr w:type="spellStart"/>
      <w:r w:rsidRPr="00FE1D1B">
        <w:rPr>
          <w:rFonts w:ascii="Times New Roman" w:hAnsi="Times New Roman" w:cs="Times New Roman"/>
          <w:sz w:val="24"/>
          <w:szCs w:val="24"/>
        </w:rPr>
        <w:t>setul</w:t>
      </w:r>
      <w:proofErr w:type="spellEnd"/>
      <w:r w:rsidRPr="00FE1D1B">
        <w:rPr>
          <w:rFonts w:ascii="Times New Roman" w:hAnsi="Times New Roman" w:cs="Times New Roman"/>
          <w:sz w:val="24"/>
          <w:szCs w:val="24"/>
        </w:rPr>
        <w:t xml:space="preserve"> de date </w:t>
      </w:r>
      <w:proofErr w:type="spellStart"/>
      <w:r w:rsidRPr="00FE1D1B">
        <w:rPr>
          <w:rFonts w:ascii="Times New Roman" w:hAnsi="Times New Roman" w:cs="Times New Roman"/>
          <w:sz w:val="24"/>
          <w:szCs w:val="24"/>
        </w:rPr>
        <w:t>curățat</w:t>
      </w:r>
      <w:proofErr w:type="spellEnd"/>
      <w:r w:rsidRPr="00FE1D1B">
        <w:rPr>
          <w:rFonts w:ascii="Times New Roman" w:hAnsi="Times New Roman" w:cs="Times New Roman"/>
          <w:sz w:val="24"/>
          <w:szCs w:val="24"/>
        </w:rPr>
        <w:t xml:space="preserve">. </w:t>
      </w:r>
    </w:p>
    <w:p w14:paraId="2294362F" w14:textId="77777777" w:rsidR="00C3743E" w:rsidRDefault="00C3743E" w:rsidP="00621657">
      <w:pPr>
        <w:tabs>
          <w:tab w:val="left" w:pos="2040"/>
        </w:tabs>
        <w:spacing w:after="0" w:line="360" w:lineRule="auto"/>
        <w:jc w:val="both"/>
        <w:rPr>
          <w:rFonts w:ascii="Times New Roman" w:hAnsi="Times New Roman" w:cs="Times New Roman"/>
          <w:sz w:val="24"/>
          <w:szCs w:val="24"/>
        </w:rPr>
      </w:pPr>
    </w:p>
    <w:p w14:paraId="7D663530" w14:textId="77777777" w:rsidR="00FE1D1B" w:rsidRPr="00FE1D1B" w:rsidRDefault="00FE1D1B" w:rsidP="00FE1D1B">
      <w:pPr>
        <w:rPr>
          <w:rFonts w:ascii="Times New Roman" w:hAnsi="Times New Roman" w:cs="Times New Roman"/>
          <w:b/>
          <w:bCs/>
        </w:rPr>
      </w:pPr>
      <w:r w:rsidRPr="00FE1D1B">
        <w:rPr>
          <w:rFonts w:ascii="Times New Roman" w:hAnsi="Times New Roman" w:cs="Times New Roman"/>
          <w:b/>
          <w:bCs/>
        </w:rPr>
        <w:t>Bar Plot: Distribution of Employment Status (Unemployed) by Target:</w:t>
      </w:r>
    </w:p>
    <w:p w14:paraId="55135BDC" w14:textId="77777777" w:rsidR="00FE1D1B" w:rsidRPr="00FE1D1B" w:rsidRDefault="00FE1D1B" w:rsidP="00FE1D1B">
      <w:pPr>
        <w:rPr>
          <w:rFonts w:ascii="Times New Roman" w:hAnsi="Times New Roman" w:cs="Times New Roman"/>
        </w:rPr>
      </w:pPr>
      <w:proofErr w:type="spellStart"/>
      <w:r w:rsidRPr="00FE1D1B">
        <w:rPr>
          <w:rFonts w:ascii="Times New Roman" w:hAnsi="Times New Roman" w:cs="Times New Roman"/>
        </w:rPr>
        <w:t>Reprezentarea</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distribuției</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persoanelor</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șomere</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în</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funcție</w:t>
      </w:r>
      <w:proofErr w:type="spellEnd"/>
      <w:r w:rsidRPr="00FE1D1B">
        <w:rPr>
          <w:rFonts w:ascii="Times New Roman" w:hAnsi="Times New Roman" w:cs="Times New Roman"/>
        </w:rPr>
        <w:t xml:space="preserve"> de </w:t>
      </w:r>
      <w:proofErr w:type="spellStart"/>
      <w:r w:rsidRPr="00FE1D1B">
        <w:rPr>
          <w:rFonts w:ascii="Times New Roman" w:hAnsi="Times New Roman" w:cs="Times New Roman"/>
        </w:rPr>
        <w:t>aprobare</w:t>
      </w:r>
      <w:proofErr w:type="spellEnd"/>
      <w:r w:rsidRPr="00FE1D1B">
        <w:rPr>
          <w:rFonts w:ascii="Times New Roman" w:hAnsi="Times New Roman" w:cs="Times New Roman"/>
        </w:rPr>
        <w:t>.</w:t>
      </w:r>
    </w:p>
    <w:p w14:paraId="62B7F6A3" w14:textId="77777777" w:rsidR="00FE1D1B" w:rsidRPr="00FE1D1B" w:rsidRDefault="00FE1D1B" w:rsidP="00FE1D1B">
      <w:pPr>
        <w:rPr>
          <w:rFonts w:ascii="Times New Roman" w:hAnsi="Times New Roman" w:cs="Times New Roman"/>
        </w:rPr>
      </w:pPr>
      <w:proofErr w:type="spellStart"/>
      <w:r w:rsidRPr="00FE1D1B">
        <w:rPr>
          <w:rFonts w:ascii="Times New Roman" w:hAnsi="Times New Roman" w:cs="Times New Roman"/>
        </w:rPr>
        <w:t>Observație</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Majoritatea</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persoanelor</w:t>
      </w:r>
      <w:proofErr w:type="spellEnd"/>
      <w:r w:rsidRPr="00FE1D1B">
        <w:rPr>
          <w:rFonts w:ascii="Times New Roman" w:hAnsi="Times New Roman" w:cs="Times New Roman"/>
        </w:rPr>
        <w:t xml:space="preserve"> </w:t>
      </w:r>
      <w:proofErr w:type="spellStart"/>
      <w:r w:rsidRPr="00FE1D1B">
        <w:rPr>
          <w:rFonts w:ascii="Times New Roman" w:hAnsi="Times New Roman" w:cs="Times New Roman"/>
        </w:rPr>
        <w:t>aprobate</w:t>
      </w:r>
      <w:proofErr w:type="spellEnd"/>
      <w:r w:rsidRPr="00FE1D1B">
        <w:rPr>
          <w:rFonts w:ascii="Times New Roman" w:hAnsi="Times New Roman" w:cs="Times New Roman"/>
        </w:rPr>
        <w:t xml:space="preserve"> sunt </w:t>
      </w:r>
      <w:proofErr w:type="spellStart"/>
      <w:r w:rsidRPr="00FE1D1B">
        <w:rPr>
          <w:rFonts w:ascii="Times New Roman" w:hAnsi="Times New Roman" w:cs="Times New Roman"/>
        </w:rPr>
        <w:t>angajate</w:t>
      </w:r>
      <w:proofErr w:type="spellEnd"/>
      <w:r w:rsidRPr="00FE1D1B">
        <w:rPr>
          <w:rFonts w:ascii="Times New Roman" w:hAnsi="Times New Roman" w:cs="Times New Roman"/>
        </w:rPr>
        <w:t>.</w:t>
      </w:r>
    </w:p>
    <w:p w14:paraId="72889918" w14:textId="77777777" w:rsidR="00FE1D1B" w:rsidRDefault="00FE1D1B" w:rsidP="00621657">
      <w:pPr>
        <w:tabs>
          <w:tab w:val="left" w:pos="2040"/>
        </w:tabs>
        <w:spacing w:after="0" w:line="360" w:lineRule="auto"/>
        <w:jc w:val="both"/>
        <w:rPr>
          <w:rFonts w:ascii="Times New Roman" w:hAnsi="Times New Roman" w:cs="Times New Roman"/>
          <w:sz w:val="24"/>
          <w:szCs w:val="24"/>
        </w:rPr>
      </w:pPr>
    </w:p>
    <w:p w14:paraId="61F1C50D" w14:textId="77777777" w:rsidR="00FE1D1B" w:rsidRDefault="00FE1D1B" w:rsidP="00621657">
      <w:pPr>
        <w:tabs>
          <w:tab w:val="left" w:pos="2040"/>
        </w:tabs>
        <w:spacing w:after="0" w:line="360" w:lineRule="auto"/>
        <w:jc w:val="both"/>
        <w:rPr>
          <w:rFonts w:ascii="Times New Roman" w:hAnsi="Times New Roman" w:cs="Times New Roman"/>
          <w:sz w:val="24"/>
          <w:szCs w:val="24"/>
        </w:rPr>
      </w:pPr>
    </w:p>
    <w:p w14:paraId="0536EAA6" w14:textId="77777777" w:rsidR="00FE1D1B" w:rsidRDefault="00FE1D1B" w:rsidP="00621657">
      <w:pPr>
        <w:tabs>
          <w:tab w:val="left" w:pos="2040"/>
        </w:tabs>
        <w:spacing w:after="0" w:line="360" w:lineRule="auto"/>
        <w:jc w:val="both"/>
        <w:rPr>
          <w:rFonts w:ascii="Times New Roman" w:hAnsi="Times New Roman" w:cs="Times New Roman"/>
          <w:sz w:val="24"/>
          <w:szCs w:val="24"/>
        </w:rPr>
      </w:pPr>
    </w:p>
    <w:p w14:paraId="43609864" w14:textId="62F8A6D0" w:rsidR="00FE1D1B" w:rsidRPr="0057134B" w:rsidRDefault="00FE1D1B" w:rsidP="0057134B">
      <w:pPr>
        <w:pStyle w:val="NormalWeb"/>
        <w:jc w:val="center"/>
      </w:pPr>
      <w:r>
        <w:rPr>
          <w:noProof/>
        </w:rPr>
        <w:drawing>
          <wp:inline distT="0" distB="0" distL="0" distR="0" wp14:anchorId="314388E7" wp14:editId="2BE53B2E">
            <wp:extent cx="2743200" cy="1395095"/>
            <wp:effectExtent l="0" t="0" r="0" b="0"/>
            <wp:docPr id="166839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inline>
        </w:drawing>
      </w:r>
      <w:proofErr w:type="spellStart"/>
      <w:r w:rsidRPr="0000066E">
        <w:rPr>
          <w:sz w:val="20"/>
          <w:szCs w:val="20"/>
        </w:rPr>
        <w:t>Figura</w:t>
      </w:r>
      <w:proofErr w:type="spellEnd"/>
      <w:r w:rsidRPr="0000066E">
        <w:rPr>
          <w:sz w:val="20"/>
          <w:szCs w:val="20"/>
        </w:rPr>
        <w:t xml:space="preserve"> 1.</w:t>
      </w:r>
      <w:r w:rsidRPr="0000066E">
        <w:rPr>
          <w:sz w:val="22"/>
          <w:szCs w:val="22"/>
        </w:rPr>
        <w:t xml:space="preserve"> </w:t>
      </w:r>
      <w:proofErr w:type="spellStart"/>
      <w:r w:rsidRPr="0000066E">
        <w:rPr>
          <w:sz w:val="22"/>
          <w:szCs w:val="22"/>
        </w:rPr>
        <w:t>Distribuția</w:t>
      </w:r>
      <w:proofErr w:type="spellEnd"/>
      <w:r w:rsidRPr="0000066E">
        <w:rPr>
          <w:sz w:val="22"/>
          <w:szCs w:val="22"/>
        </w:rPr>
        <w:t xml:space="preserve"> </w:t>
      </w:r>
      <w:proofErr w:type="spellStart"/>
      <w:r w:rsidRPr="0000066E">
        <w:rPr>
          <w:sz w:val="22"/>
          <w:szCs w:val="22"/>
        </w:rPr>
        <w:t>persoanelor</w:t>
      </w:r>
      <w:proofErr w:type="spellEnd"/>
      <w:r w:rsidRPr="0000066E">
        <w:rPr>
          <w:sz w:val="22"/>
          <w:szCs w:val="22"/>
        </w:rPr>
        <w:t xml:space="preserve"> </w:t>
      </w:r>
      <w:proofErr w:type="spellStart"/>
      <w:r w:rsidRPr="0000066E">
        <w:rPr>
          <w:sz w:val="22"/>
          <w:szCs w:val="22"/>
        </w:rPr>
        <w:t>șomere</w:t>
      </w:r>
      <w:proofErr w:type="spellEnd"/>
      <w:r w:rsidRPr="0000066E">
        <w:rPr>
          <w:sz w:val="22"/>
          <w:szCs w:val="22"/>
        </w:rPr>
        <w:t xml:space="preserve"> </w:t>
      </w:r>
      <w:proofErr w:type="spellStart"/>
      <w:r w:rsidRPr="0000066E">
        <w:rPr>
          <w:sz w:val="22"/>
          <w:szCs w:val="22"/>
        </w:rPr>
        <w:t>după</w:t>
      </w:r>
      <w:proofErr w:type="spellEnd"/>
      <w:r w:rsidRPr="0000066E">
        <w:rPr>
          <w:sz w:val="22"/>
          <w:szCs w:val="22"/>
        </w:rPr>
        <w:t xml:space="preserve"> target</w:t>
      </w:r>
    </w:p>
    <w:p w14:paraId="65299E17" w14:textId="77777777" w:rsidR="00E0370E" w:rsidRPr="000108AE" w:rsidRDefault="00E0370E" w:rsidP="000108AE">
      <w:pPr>
        <w:tabs>
          <w:tab w:val="left" w:pos="2040"/>
        </w:tabs>
        <w:spacing w:after="0" w:line="360" w:lineRule="auto"/>
        <w:jc w:val="both"/>
        <w:rPr>
          <w:rFonts w:ascii="Times New Roman" w:hAnsi="Times New Roman" w:cs="Times New Roman"/>
          <w:sz w:val="24"/>
          <w:szCs w:val="24"/>
        </w:rPr>
      </w:pPr>
      <w:proofErr w:type="spellStart"/>
      <w:r w:rsidRPr="000108AE">
        <w:rPr>
          <w:rFonts w:ascii="Times New Roman" w:hAnsi="Times New Roman" w:cs="Times New Roman"/>
          <w:sz w:val="24"/>
          <w:szCs w:val="24"/>
        </w:rPr>
        <w:t>Imaginea</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prezentată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este</w:t>
      </w:r>
      <w:proofErr w:type="spellEnd"/>
      <w:r w:rsidRPr="000108AE">
        <w:rPr>
          <w:rFonts w:ascii="Times New Roman" w:hAnsi="Times New Roman" w:cs="Times New Roman"/>
          <w:sz w:val="24"/>
          <w:szCs w:val="24"/>
        </w:rPr>
        <w:t xml:space="preserve"> un </w:t>
      </w:r>
      <w:proofErr w:type="spellStart"/>
      <w:r w:rsidRPr="000108AE">
        <w:rPr>
          <w:rFonts w:ascii="Times New Roman" w:hAnsi="Times New Roman" w:cs="Times New Roman"/>
          <w:sz w:val="24"/>
          <w:szCs w:val="24"/>
        </w:rPr>
        <w:t>grafic</w:t>
      </w:r>
      <w:proofErr w:type="spellEnd"/>
      <w:r w:rsidRPr="000108AE">
        <w:rPr>
          <w:rFonts w:ascii="Times New Roman" w:hAnsi="Times New Roman" w:cs="Times New Roman"/>
          <w:sz w:val="24"/>
          <w:szCs w:val="24"/>
        </w:rPr>
        <w:t xml:space="preserve"> de bare </w:t>
      </w:r>
      <w:proofErr w:type="spellStart"/>
      <w:r w:rsidRPr="000108AE">
        <w:rPr>
          <w:rFonts w:ascii="Times New Roman" w:hAnsi="Times New Roman" w:cs="Times New Roman"/>
          <w:sz w:val="24"/>
          <w:szCs w:val="24"/>
        </w:rPr>
        <w:t>intitulat</w:t>
      </w:r>
      <w:proofErr w:type="spellEnd"/>
      <w:r w:rsidRPr="000108AE">
        <w:rPr>
          <w:rFonts w:ascii="Times New Roman" w:hAnsi="Times New Roman" w:cs="Times New Roman"/>
          <w:sz w:val="24"/>
          <w:szCs w:val="24"/>
        </w:rPr>
        <w:t xml:space="preserve"> “Bar Plot: Distribution of Employment Status by Target”. </w:t>
      </w:r>
      <w:proofErr w:type="spellStart"/>
      <w:r w:rsidRPr="000108AE">
        <w:rPr>
          <w:rFonts w:ascii="Times New Roman" w:hAnsi="Times New Roman" w:cs="Times New Roman"/>
          <w:sz w:val="24"/>
          <w:szCs w:val="24"/>
        </w:rPr>
        <w:t>Acesta</w:t>
      </w:r>
      <w:proofErr w:type="spellEnd"/>
      <w:r w:rsidRPr="000108AE">
        <w:rPr>
          <w:rFonts w:ascii="Times New Roman" w:hAnsi="Times New Roman" w:cs="Times New Roman"/>
          <w:sz w:val="24"/>
          <w:szCs w:val="24"/>
        </w:rPr>
        <w:t xml:space="preserve"> face </w:t>
      </w:r>
      <w:proofErr w:type="spellStart"/>
      <w:r w:rsidRPr="000108AE">
        <w:rPr>
          <w:rFonts w:ascii="Times New Roman" w:hAnsi="Times New Roman" w:cs="Times New Roman"/>
          <w:sz w:val="24"/>
          <w:szCs w:val="24"/>
        </w:rPr>
        <w:t>parte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dintr</w:t>
      </w:r>
      <w:proofErr w:type="spellEnd"/>
      <w:r w:rsidRPr="000108AE">
        <w:rPr>
          <w:rFonts w:ascii="Times New Roman" w:hAnsi="Times New Roman" w:cs="Times New Roman"/>
          <w:sz w:val="24"/>
          <w:szCs w:val="24"/>
        </w:rPr>
        <w:t xml:space="preserve">-o </w:t>
      </w:r>
      <w:proofErr w:type="spellStart"/>
      <w:r w:rsidRPr="000108AE">
        <w:rPr>
          <w:rFonts w:ascii="Times New Roman" w:hAnsi="Times New Roman" w:cs="Times New Roman"/>
          <w:sz w:val="24"/>
          <w:szCs w:val="24"/>
        </w:rPr>
        <w:t>analiză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exploratorie</w:t>
      </w:r>
      <w:proofErr w:type="spellEnd"/>
      <w:r w:rsidRPr="000108AE">
        <w:rPr>
          <w:rFonts w:ascii="Times New Roman" w:hAnsi="Times New Roman" w:cs="Times New Roman"/>
          <w:sz w:val="24"/>
          <w:szCs w:val="24"/>
        </w:rPr>
        <w:t xml:space="preserve"> a </w:t>
      </w:r>
      <w:proofErr w:type="spellStart"/>
      <w:r w:rsidRPr="000108AE">
        <w:rPr>
          <w:rFonts w:ascii="Times New Roman" w:hAnsi="Times New Roman" w:cs="Times New Roman"/>
          <w:sz w:val="24"/>
          <w:szCs w:val="24"/>
        </w:rPr>
        <w:t>unui</w:t>
      </w:r>
      <w:proofErr w:type="spellEnd"/>
      <w:r w:rsidRPr="000108AE">
        <w:rPr>
          <w:rFonts w:ascii="Times New Roman" w:hAnsi="Times New Roman" w:cs="Times New Roman"/>
          <w:sz w:val="24"/>
          <w:szCs w:val="24"/>
        </w:rPr>
        <w:t xml:space="preserve"> set de date </w:t>
      </w:r>
      <w:proofErr w:type="spellStart"/>
      <w:r w:rsidRPr="000108AE">
        <w:rPr>
          <w:rFonts w:ascii="Times New Roman" w:hAnsi="Times New Roman" w:cs="Times New Roman"/>
          <w:sz w:val="24"/>
          <w:szCs w:val="24"/>
        </w:rPr>
        <w:t>despre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aprobarea</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persoanelor</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pentru</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carduri</w:t>
      </w:r>
      <w:proofErr w:type="spellEnd"/>
      <w:r w:rsidRPr="000108AE">
        <w:rPr>
          <w:rFonts w:ascii="Times New Roman" w:hAnsi="Times New Roman" w:cs="Times New Roman"/>
          <w:sz w:val="24"/>
          <w:szCs w:val="24"/>
        </w:rPr>
        <w:t xml:space="preserve"> de credit.</w:t>
      </w:r>
    </w:p>
    <w:p w14:paraId="08A2C827" w14:textId="77777777" w:rsidR="00E0370E" w:rsidRPr="000108AE" w:rsidRDefault="00E0370E" w:rsidP="000108AE">
      <w:pPr>
        <w:tabs>
          <w:tab w:val="left" w:pos="2040"/>
        </w:tabs>
        <w:spacing w:after="0" w:line="360" w:lineRule="auto"/>
        <w:jc w:val="both"/>
        <w:rPr>
          <w:rFonts w:ascii="Times New Roman" w:hAnsi="Times New Roman" w:cs="Times New Roman"/>
          <w:sz w:val="24"/>
          <w:szCs w:val="24"/>
        </w:rPr>
      </w:pPr>
      <w:r w:rsidRPr="000108AE">
        <w:rPr>
          <w:rFonts w:ascii="Times New Roman" w:hAnsi="Times New Roman" w:cs="Times New Roman"/>
          <w:sz w:val="24"/>
          <w:szCs w:val="24"/>
        </w:rPr>
        <w:t xml:space="preserve">Pe </w:t>
      </w:r>
      <w:proofErr w:type="spellStart"/>
      <w:r w:rsidRPr="000108AE">
        <w:rPr>
          <w:rFonts w:ascii="Times New Roman" w:hAnsi="Times New Roman" w:cs="Times New Roman"/>
          <w:sz w:val="24"/>
          <w:szCs w:val="24"/>
        </w:rPr>
        <w:t>axa</w:t>
      </w:r>
      <w:proofErr w:type="spellEnd"/>
      <w:r w:rsidRPr="000108AE">
        <w:rPr>
          <w:rFonts w:ascii="Times New Roman" w:hAnsi="Times New Roman" w:cs="Times New Roman"/>
          <w:sz w:val="24"/>
          <w:szCs w:val="24"/>
        </w:rPr>
        <w:t xml:space="preserve"> x sunt </w:t>
      </w:r>
      <w:proofErr w:type="spellStart"/>
      <w:r w:rsidRPr="000108AE">
        <w:rPr>
          <w:rFonts w:ascii="Times New Roman" w:hAnsi="Times New Roman" w:cs="Times New Roman"/>
          <w:sz w:val="24"/>
          <w:szCs w:val="24"/>
        </w:rPr>
        <w:t>reprezentate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două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categorii</w:t>
      </w:r>
      <w:proofErr w:type="spellEnd"/>
      <w:r w:rsidRPr="000108AE">
        <w:rPr>
          <w:rFonts w:ascii="Times New Roman" w:hAnsi="Times New Roman" w:cs="Times New Roman"/>
          <w:sz w:val="24"/>
          <w:szCs w:val="24"/>
        </w:rPr>
        <w:t xml:space="preserve">, “0” </w:t>
      </w:r>
      <w:proofErr w:type="spellStart"/>
      <w:r w:rsidRPr="000108AE">
        <w:rPr>
          <w:rFonts w:ascii="Times New Roman" w:hAnsi="Times New Roman" w:cs="Times New Roman"/>
          <w:sz w:val="24"/>
          <w:szCs w:val="24"/>
        </w:rPr>
        <w:t>și</w:t>
      </w:r>
      <w:proofErr w:type="spellEnd"/>
      <w:r w:rsidRPr="000108AE">
        <w:rPr>
          <w:rFonts w:ascii="Times New Roman" w:hAnsi="Times New Roman" w:cs="Times New Roman"/>
          <w:sz w:val="24"/>
          <w:szCs w:val="24"/>
        </w:rPr>
        <w:t xml:space="preserve"> “1”, care </w:t>
      </w:r>
      <w:proofErr w:type="spellStart"/>
      <w:r w:rsidRPr="000108AE">
        <w:rPr>
          <w:rFonts w:ascii="Times New Roman" w:hAnsi="Times New Roman" w:cs="Times New Roman"/>
          <w:sz w:val="24"/>
          <w:szCs w:val="24"/>
        </w:rPr>
        <w:t>indică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starea</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t>ocupare</w:t>
      </w:r>
      <w:proofErr w:type="spellEnd"/>
      <w:r w:rsidRPr="000108AE">
        <w:rPr>
          <w:rFonts w:ascii="Times New Roman" w:hAnsi="Times New Roman" w:cs="Times New Roman"/>
          <w:sz w:val="24"/>
          <w:szCs w:val="24"/>
        </w:rPr>
        <w:t xml:space="preserve"> a </w:t>
      </w:r>
      <w:proofErr w:type="spellStart"/>
      <w:r w:rsidRPr="000108AE">
        <w:rPr>
          <w:rFonts w:ascii="Times New Roman" w:hAnsi="Times New Roman" w:cs="Times New Roman"/>
          <w:sz w:val="24"/>
          <w:szCs w:val="24"/>
        </w:rPr>
        <w:t>unei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persoane</w:t>
      </w:r>
      <w:proofErr w:type="spellEnd"/>
      <w:r w:rsidRPr="000108AE">
        <w:rPr>
          <w:rFonts w:ascii="Times New Roman" w:hAnsi="Times New Roman" w:cs="Times New Roman"/>
          <w:sz w:val="24"/>
          <w:szCs w:val="24"/>
        </w:rPr>
        <w:t xml:space="preserve"> - </w:t>
      </w:r>
      <w:proofErr w:type="spellStart"/>
      <w:r w:rsidRPr="000108AE">
        <w:rPr>
          <w:rFonts w:ascii="Times New Roman" w:hAnsi="Times New Roman" w:cs="Times New Roman"/>
          <w:sz w:val="24"/>
          <w:szCs w:val="24"/>
        </w:rPr>
        <w:t>angajată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respectiv</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neangajată</w:t>
      </w:r>
      <w:proofErr w:type="spellEnd"/>
      <w:r w:rsidRPr="000108AE">
        <w:rPr>
          <w:rFonts w:ascii="Times New Roman" w:hAnsi="Times New Roman" w:cs="Times New Roman"/>
          <w:sz w:val="24"/>
          <w:szCs w:val="24"/>
        </w:rPr>
        <w:t xml:space="preserve">. Pe </w:t>
      </w:r>
      <w:proofErr w:type="spellStart"/>
      <w:r w:rsidRPr="000108AE">
        <w:rPr>
          <w:rFonts w:ascii="Times New Roman" w:hAnsi="Times New Roman" w:cs="Times New Roman"/>
          <w:sz w:val="24"/>
          <w:szCs w:val="24"/>
        </w:rPr>
        <w:t>axa</w:t>
      </w:r>
      <w:proofErr w:type="spellEnd"/>
      <w:r w:rsidRPr="000108AE">
        <w:rPr>
          <w:rFonts w:ascii="Times New Roman" w:hAnsi="Times New Roman" w:cs="Times New Roman"/>
          <w:sz w:val="24"/>
          <w:szCs w:val="24"/>
        </w:rPr>
        <w:t xml:space="preserve"> y </w:t>
      </w:r>
      <w:proofErr w:type="spellStart"/>
      <w:r w:rsidRPr="000108AE">
        <w:rPr>
          <w:rFonts w:ascii="Times New Roman" w:hAnsi="Times New Roman" w:cs="Times New Roman"/>
          <w:sz w:val="24"/>
          <w:szCs w:val="24"/>
        </w:rPr>
        <w:t>este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reprezentată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numărarea</w:t>
      </w:r>
      <w:proofErr w:type="spellEnd"/>
      <w:r w:rsidRPr="000108AE">
        <w:rPr>
          <w:rFonts w:ascii="Times New Roman" w:hAnsi="Times New Roman" w:cs="Times New Roman"/>
          <w:sz w:val="24"/>
          <w:szCs w:val="24"/>
        </w:rPr>
        <w:t xml:space="preserve">, care </w:t>
      </w:r>
      <w:proofErr w:type="spellStart"/>
      <w:r w:rsidRPr="000108AE">
        <w:rPr>
          <w:rFonts w:ascii="Times New Roman" w:hAnsi="Times New Roman" w:cs="Times New Roman"/>
          <w:sz w:val="24"/>
          <w:szCs w:val="24"/>
        </w:rPr>
        <w:t>variază</w:t>
      </w:r>
      <w:proofErr w:type="spellEnd"/>
      <w:r w:rsidRPr="000108AE">
        <w:rPr>
          <w:rFonts w:ascii="Times New Roman" w:hAnsi="Times New Roman" w:cs="Times New Roman"/>
          <w:sz w:val="24"/>
          <w:szCs w:val="24"/>
        </w:rPr>
        <w:t xml:space="preserve"> de la 0 la </w:t>
      </w:r>
      <w:proofErr w:type="spellStart"/>
      <w:r w:rsidRPr="000108AE">
        <w:rPr>
          <w:rFonts w:ascii="Times New Roman" w:hAnsi="Times New Roman" w:cs="Times New Roman"/>
          <w:sz w:val="24"/>
          <w:szCs w:val="24"/>
        </w:rPr>
        <w:t>peste</w:t>
      </w:r>
      <w:proofErr w:type="spellEnd"/>
      <w:r w:rsidRPr="000108AE">
        <w:rPr>
          <w:rFonts w:ascii="Times New Roman" w:hAnsi="Times New Roman" w:cs="Times New Roman"/>
          <w:sz w:val="24"/>
          <w:szCs w:val="24"/>
        </w:rPr>
        <w:t xml:space="preserve"> 6000.</w:t>
      </w:r>
    </w:p>
    <w:p w14:paraId="67E533F1" w14:textId="77777777" w:rsidR="00E0370E" w:rsidRPr="000108AE" w:rsidRDefault="00E0370E" w:rsidP="000108AE">
      <w:pPr>
        <w:tabs>
          <w:tab w:val="left" w:pos="2040"/>
        </w:tabs>
        <w:spacing w:after="0" w:line="360" w:lineRule="auto"/>
        <w:jc w:val="both"/>
        <w:rPr>
          <w:rFonts w:ascii="Times New Roman" w:hAnsi="Times New Roman" w:cs="Times New Roman"/>
          <w:sz w:val="24"/>
          <w:szCs w:val="24"/>
        </w:rPr>
      </w:pPr>
      <w:proofErr w:type="spellStart"/>
      <w:r w:rsidRPr="000108AE">
        <w:rPr>
          <w:rFonts w:ascii="Times New Roman" w:hAnsi="Times New Roman" w:cs="Times New Roman"/>
          <w:sz w:val="24"/>
          <w:szCs w:val="24"/>
        </w:rPr>
        <w:t>Barele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verzi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reprezintă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persoanele</w:t>
      </w:r>
      <w:proofErr w:type="spellEnd"/>
      <w:r w:rsidRPr="000108AE">
        <w:rPr>
          <w:rFonts w:ascii="Times New Roman" w:hAnsi="Times New Roman" w:cs="Times New Roman"/>
          <w:sz w:val="24"/>
          <w:szCs w:val="24"/>
        </w:rPr>
        <w:t xml:space="preserve"> care </w:t>
      </w:r>
      <w:proofErr w:type="spellStart"/>
      <w:r w:rsidRPr="000108AE">
        <w:rPr>
          <w:rFonts w:ascii="Times New Roman" w:hAnsi="Times New Roman" w:cs="Times New Roman"/>
          <w:sz w:val="24"/>
          <w:szCs w:val="24"/>
        </w:rPr>
        <w:t>își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achită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creditul</w:t>
      </w:r>
      <w:proofErr w:type="spellEnd"/>
      <w:r w:rsidRPr="000108AE">
        <w:rPr>
          <w:rFonts w:ascii="Times New Roman" w:hAnsi="Times New Roman" w:cs="Times New Roman"/>
          <w:sz w:val="24"/>
          <w:szCs w:val="24"/>
        </w:rPr>
        <w:t xml:space="preserve"> la </w:t>
      </w:r>
      <w:proofErr w:type="spellStart"/>
      <w:r w:rsidRPr="000108AE">
        <w:rPr>
          <w:rFonts w:ascii="Times New Roman" w:hAnsi="Times New Roman" w:cs="Times New Roman"/>
          <w:sz w:val="24"/>
          <w:szCs w:val="24"/>
        </w:rPr>
        <w:t>timp</w:t>
      </w:r>
      <w:proofErr w:type="spellEnd"/>
      <w:r w:rsidRPr="000108AE">
        <w:rPr>
          <w:rFonts w:ascii="Times New Roman" w:hAnsi="Times New Roman" w:cs="Times New Roman"/>
          <w:sz w:val="24"/>
          <w:szCs w:val="24"/>
        </w:rPr>
        <w:t xml:space="preserve"> (Target 0), </w:t>
      </w:r>
      <w:proofErr w:type="spellStart"/>
      <w:r w:rsidRPr="000108AE">
        <w:rPr>
          <w:rFonts w:ascii="Times New Roman" w:hAnsi="Times New Roman" w:cs="Times New Roman"/>
          <w:sz w:val="24"/>
          <w:szCs w:val="24"/>
        </w:rPr>
        <w:t>în</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timp</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barele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roșii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reprezintă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persoanele</w:t>
      </w:r>
      <w:proofErr w:type="spellEnd"/>
      <w:r w:rsidRPr="000108AE">
        <w:rPr>
          <w:rFonts w:ascii="Times New Roman" w:hAnsi="Times New Roman" w:cs="Times New Roman"/>
          <w:sz w:val="24"/>
          <w:szCs w:val="24"/>
        </w:rPr>
        <w:t xml:space="preserve"> care nu </w:t>
      </w:r>
      <w:proofErr w:type="spellStart"/>
      <w:r w:rsidRPr="000108AE">
        <w:rPr>
          <w:rFonts w:ascii="Times New Roman" w:hAnsi="Times New Roman" w:cs="Times New Roman"/>
          <w:sz w:val="24"/>
          <w:szCs w:val="24"/>
        </w:rPr>
        <w:t>își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achită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creditul</w:t>
      </w:r>
      <w:proofErr w:type="spellEnd"/>
      <w:r w:rsidRPr="000108AE">
        <w:rPr>
          <w:rFonts w:ascii="Times New Roman" w:hAnsi="Times New Roman" w:cs="Times New Roman"/>
          <w:sz w:val="24"/>
          <w:szCs w:val="24"/>
        </w:rPr>
        <w:t xml:space="preserve"> la </w:t>
      </w:r>
      <w:proofErr w:type="spellStart"/>
      <w:r w:rsidRPr="000108AE">
        <w:rPr>
          <w:rFonts w:ascii="Times New Roman" w:hAnsi="Times New Roman" w:cs="Times New Roman"/>
          <w:sz w:val="24"/>
          <w:szCs w:val="24"/>
        </w:rPr>
        <w:t>timp</w:t>
      </w:r>
      <w:proofErr w:type="spellEnd"/>
      <w:r w:rsidRPr="000108AE">
        <w:rPr>
          <w:rFonts w:ascii="Times New Roman" w:hAnsi="Times New Roman" w:cs="Times New Roman"/>
          <w:sz w:val="24"/>
          <w:szCs w:val="24"/>
        </w:rPr>
        <w:t xml:space="preserve"> (Target 1).</w:t>
      </w:r>
    </w:p>
    <w:p w14:paraId="5F069218" w14:textId="77777777" w:rsidR="00E0370E" w:rsidRPr="000108AE" w:rsidRDefault="00E0370E" w:rsidP="000108AE">
      <w:pPr>
        <w:tabs>
          <w:tab w:val="left" w:pos="2040"/>
        </w:tabs>
        <w:spacing w:after="0" w:line="360" w:lineRule="auto"/>
        <w:jc w:val="both"/>
        <w:rPr>
          <w:rFonts w:ascii="Times New Roman" w:hAnsi="Times New Roman" w:cs="Times New Roman"/>
          <w:sz w:val="24"/>
          <w:szCs w:val="24"/>
        </w:rPr>
      </w:pPr>
      <w:r w:rsidRPr="000108AE">
        <w:rPr>
          <w:rFonts w:ascii="Times New Roman" w:hAnsi="Times New Roman" w:cs="Times New Roman"/>
          <w:sz w:val="24"/>
          <w:szCs w:val="24"/>
        </w:rPr>
        <w:t xml:space="preserve">Se </w:t>
      </w:r>
      <w:proofErr w:type="spellStart"/>
      <w:r w:rsidRPr="000108AE">
        <w:rPr>
          <w:rFonts w:ascii="Times New Roman" w:hAnsi="Times New Roman" w:cs="Times New Roman"/>
          <w:sz w:val="24"/>
          <w:szCs w:val="24"/>
        </w:rPr>
        <w:t>observă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că</w:t>
      </w:r>
      <w:proofErr w:type="spellEnd"/>
      <w:r w:rsidRPr="000108AE">
        <w:rPr>
          <w:rFonts w:ascii="Times New Roman" w:hAnsi="Times New Roman" w:cs="Times New Roman"/>
          <w:sz w:val="24"/>
          <w:szCs w:val="24"/>
        </w:rPr>
        <w:t xml:space="preserve"> un </w:t>
      </w:r>
      <w:proofErr w:type="spellStart"/>
      <w:r w:rsidRPr="000108AE">
        <w:rPr>
          <w:rFonts w:ascii="Times New Roman" w:hAnsi="Times New Roman" w:cs="Times New Roman"/>
          <w:sz w:val="24"/>
          <w:szCs w:val="24"/>
        </w:rPr>
        <w:t>număr</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semnificativ</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t>persoane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angajate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își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achită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creditul</w:t>
      </w:r>
      <w:proofErr w:type="spellEnd"/>
      <w:r w:rsidRPr="000108AE">
        <w:rPr>
          <w:rFonts w:ascii="Times New Roman" w:hAnsi="Times New Roman" w:cs="Times New Roman"/>
          <w:sz w:val="24"/>
          <w:szCs w:val="24"/>
        </w:rPr>
        <w:t xml:space="preserve"> la </w:t>
      </w:r>
      <w:proofErr w:type="spellStart"/>
      <w:r w:rsidRPr="000108AE">
        <w:rPr>
          <w:rFonts w:ascii="Times New Roman" w:hAnsi="Times New Roman" w:cs="Times New Roman"/>
          <w:sz w:val="24"/>
          <w:szCs w:val="24"/>
        </w:rPr>
        <w:t>timp</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așa</w:t>
      </w:r>
      <w:proofErr w:type="spellEnd"/>
      <w:r w:rsidRPr="000108AE">
        <w:rPr>
          <w:rFonts w:ascii="Times New Roman" w:hAnsi="Times New Roman" w:cs="Times New Roman"/>
          <w:sz w:val="24"/>
          <w:szCs w:val="24"/>
        </w:rPr>
        <w:t xml:space="preserve"> cum </w:t>
      </w:r>
      <w:proofErr w:type="spellStart"/>
      <w:r w:rsidRPr="000108AE">
        <w:rPr>
          <w:rFonts w:ascii="Times New Roman" w:hAnsi="Times New Roman" w:cs="Times New Roman"/>
          <w:sz w:val="24"/>
          <w:szCs w:val="24"/>
        </w:rPr>
        <w:t>indică</w:t>
      </w:r>
      <w:proofErr w:type="spellEnd"/>
      <w:r w:rsidRPr="000108AE">
        <w:rPr>
          <w:rFonts w:ascii="Times New Roman" w:hAnsi="Times New Roman" w:cs="Times New Roman"/>
          <w:sz w:val="24"/>
          <w:szCs w:val="24"/>
        </w:rPr>
        <w:t xml:space="preserve"> bara </w:t>
      </w:r>
      <w:proofErr w:type="spellStart"/>
      <w:r w:rsidRPr="000108AE">
        <w:rPr>
          <w:rFonts w:ascii="Times New Roman" w:hAnsi="Times New Roman" w:cs="Times New Roman"/>
          <w:sz w:val="24"/>
          <w:szCs w:val="24"/>
        </w:rPr>
        <w:t>verde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proeminentă</w:t>
      </w:r>
      <w:proofErr w:type="spellEnd"/>
      <w:r w:rsidRPr="000108AE">
        <w:rPr>
          <w:rFonts w:ascii="Times New Roman" w:hAnsi="Times New Roman" w:cs="Times New Roman"/>
          <w:sz w:val="24"/>
          <w:szCs w:val="24"/>
        </w:rPr>
        <w:t xml:space="preserve"> sub </w:t>
      </w:r>
      <w:proofErr w:type="spellStart"/>
      <w:r w:rsidRPr="000108AE">
        <w:rPr>
          <w:rFonts w:ascii="Times New Roman" w:hAnsi="Times New Roman" w:cs="Times New Roman"/>
          <w:sz w:val="24"/>
          <w:szCs w:val="24"/>
        </w:rPr>
        <w:t>categoria</w:t>
      </w:r>
      <w:proofErr w:type="spellEnd"/>
      <w:r w:rsidRPr="000108AE">
        <w:rPr>
          <w:rFonts w:ascii="Times New Roman" w:hAnsi="Times New Roman" w:cs="Times New Roman"/>
          <w:sz w:val="24"/>
          <w:szCs w:val="24"/>
        </w:rPr>
        <w:t xml:space="preserve"> “0”. </w:t>
      </w:r>
      <w:proofErr w:type="spellStart"/>
      <w:r w:rsidRPr="000108AE">
        <w:rPr>
          <w:rFonts w:ascii="Times New Roman" w:hAnsi="Times New Roman" w:cs="Times New Roman"/>
          <w:sz w:val="24"/>
          <w:szCs w:val="24"/>
        </w:rPr>
        <w:t>În</w:t>
      </w:r>
      <w:proofErr w:type="spellEnd"/>
      <w:r w:rsidRPr="000108AE">
        <w:rPr>
          <w:rFonts w:ascii="Times New Roman" w:hAnsi="Times New Roman" w:cs="Times New Roman"/>
          <w:sz w:val="24"/>
          <w:szCs w:val="24"/>
        </w:rPr>
        <w:t xml:space="preserve"> contrast, o </w:t>
      </w:r>
      <w:proofErr w:type="spellStart"/>
      <w:r w:rsidRPr="000108AE">
        <w:rPr>
          <w:rFonts w:ascii="Times New Roman" w:hAnsi="Times New Roman" w:cs="Times New Roman"/>
          <w:sz w:val="24"/>
          <w:szCs w:val="24"/>
        </w:rPr>
        <w:t>proporție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mai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mică</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t>persoane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neangajate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reprezentate</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lastRenderedPageBreak/>
        <w:t>barele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roșii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verzi</w:t>
      </w:r>
      <w:proofErr w:type="spellEnd"/>
      <w:r w:rsidRPr="000108AE">
        <w:rPr>
          <w:rFonts w:ascii="Times New Roman" w:hAnsi="Times New Roman" w:cs="Times New Roman"/>
          <w:sz w:val="24"/>
          <w:szCs w:val="24"/>
        </w:rPr>
        <w:t xml:space="preserve"> sub </w:t>
      </w:r>
      <w:proofErr w:type="spellStart"/>
      <w:r w:rsidRPr="000108AE">
        <w:rPr>
          <w:rFonts w:ascii="Times New Roman" w:hAnsi="Times New Roman" w:cs="Times New Roman"/>
          <w:sz w:val="24"/>
          <w:szCs w:val="24"/>
        </w:rPr>
        <w:t>categoria</w:t>
      </w:r>
      <w:proofErr w:type="spellEnd"/>
      <w:r w:rsidRPr="000108AE">
        <w:rPr>
          <w:rFonts w:ascii="Times New Roman" w:hAnsi="Times New Roman" w:cs="Times New Roman"/>
          <w:sz w:val="24"/>
          <w:szCs w:val="24"/>
        </w:rPr>
        <w:t xml:space="preserve"> “1”, </w:t>
      </w:r>
      <w:proofErr w:type="spellStart"/>
      <w:r w:rsidRPr="000108AE">
        <w:rPr>
          <w:rFonts w:ascii="Times New Roman" w:hAnsi="Times New Roman" w:cs="Times New Roman"/>
          <w:sz w:val="24"/>
          <w:szCs w:val="24"/>
        </w:rPr>
        <w:t>tind</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să</w:t>
      </w:r>
      <w:proofErr w:type="spellEnd"/>
      <w:r w:rsidRPr="000108AE">
        <w:rPr>
          <w:rFonts w:ascii="Times New Roman" w:hAnsi="Times New Roman" w:cs="Times New Roman"/>
          <w:sz w:val="24"/>
          <w:szCs w:val="24"/>
        </w:rPr>
        <w:t xml:space="preserve"> nu </w:t>
      </w:r>
      <w:proofErr w:type="spellStart"/>
      <w:r w:rsidRPr="000108AE">
        <w:rPr>
          <w:rFonts w:ascii="Times New Roman" w:hAnsi="Times New Roman" w:cs="Times New Roman"/>
          <w:sz w:val="24"/>
          <w:szCs w:val="24"/>
        </w:rPr>
        <w:t>își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achite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creditul</w:t>
      </w:r>
      <w:proofErr w:type="spellEnd"/>
      <w:r w:rsidRPr="000108AE">
        <w:rPr>
          <w:rFonts w:ascii="Times New Roman" w:hAnsi="Times New Roman" w:cs="Times New Roman"/>
          <w:sz w:val="24"/>
          <w:szCs w:val="24"/>
        </w:rPr>
        <w:t xml:space="preserve"> la </w:t>
      </w:r>
      <w:proofErr w:type="spellStart"/>
      <w:r w:rsidRPr="000108AE">
        <w:rPr>
          <w:rFonts w:ascii="Times New Roman" w:hAnsi="Times New Roman" w:cs="Times New Roman"/>
          <w:sz w:val="24"/>
          <w:szCs w:val="24"/>
        </w:rPr>
        <w:t>timp.</w:t>
      </w:r>
      <w:proofErr w:type="spellEnd"/>
    </w:p>
    <w:p w14:paraId="1A1F91FD" w14:textId="77777777" w:rsidR="00E0370E" w:rsidRPr="000108AE" w:rsidRDefault="00E0370E" w:rsidP="000108AE">
      <w:pPr>
        <w:tabs>
          <w:tab w:val="left" w:pos="2040"/>
        </w:tabs>
        <w:spacing w:after="0" w:line="360" w:lineRule="auto"/>
        <w:jc w:val="both"/>
        <w:rPr>
          <w:rFonts w:ascii="Times New Roman" w:hAnsi="Times New Roman" w:cs="Times New Roman"/>
          <w:sz w:val="24"/>
          <w:szCs w:val="24"/>
        </w:rPr>
      </w:pPr>
      <w:proofErr w:type="spellStart"/>
      <w:r w:rsidRPr="000108AE">
        <w:rPr>
          <w:rFonts w:ascii="Times New Roman" w:hAnsi="Times New Roman" w:cs="Times New Roman"/>
          <w:sz w:val="24"/>
          <w:szCs w:val="24"/>
        </w:rPr>
        <w:t>Această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vizualizare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servește</w:t>
      </w:r>
      <w:proofErr w:type="spellEnd"/>
      <w:r w:rsidRPr="000108AE">
        <w:rPr>
          <w:rFonts w:ascii="Times New Roman" w:hAnsi="Times New Roman" w:cs="Times New Roman"/>
          <w:sz w:val="24"/>
          <w:szCs w:val="24"/>
        </w:rPr>
        <w:t xml:space="preserve"> ca o </w:t>
      </w:r>
      <w:proofErr w:type="spellStart"/>
      <w:r w:rsidRPr="000108AE">
        <w:rPr>
          <w:rFonts w:ascii="Times New Roman" w:hAnsi="Times New Roman" w:cs="Times New Roman"/>
          <w:sz w:val="24"/>
          <w:szCs w:val="24"/>
        </w:rPr>
        <w:t>analiză</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exploratorie</w:t>
      </w:r>
      <w:proofErr w:type="spellEnd"/>
      <w:r w:rsidRPr="000108AE">
        <w:rPr>
          <w:rFonts w:ascii="Times New Roman" w:hAnsi="Times New Roman" w:cs="Times New Roman"/>
          <w:sz w:val="24"/>
          <w:szCs w:val="24"/>
        </w:rPr>
        <w:t xml:space="preserve"> a </w:t>
      </w:r>
      <w:proofErr w:type="spellStart"/>
      <w:r w:rsidRPr="000108AE">
        <w:rPr>
          <w:rFonts w:ascii="Times New Roman" w:hAnsi="Times New Roman" w:cs="Times New Roman"/>
          <w:sz w:val="24"/>
          <w:szCs w:val="24"/>
        </w:rPr>
        <w:t>relației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dintre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starea</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t>ocupare</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și</w:t>
      </w:r>
      <w:proofErr w:type="spellEnd"/>
      <w:r w:rsidRPr="000108AE">
        <w:rPr>
          <w:rFonts w:ascii="Times New Roman" w:hAnsi="Times New Roman" w:cs="Times New Roman"/>
          <w:sz w:val="24"/>
          <w:szCs w:val="24"/>
        </w:rPr>
        <w:t xml:space="preserve"> </w:t>
      </w:r>
      <w:proofErr w:type="spellStart"/>
      <w:r w:rsidRPr="000108AE">
        <w:rPr>
          <w:rFonts w:ascii="Times New Roman" w:hAnsi="Times New Roman" w:cs="Times New Roman"/>
          <w:sz w:val="24"/>
          <w:szCs w:val="24"/>
        </w:rPr>
        <w:t>comportamentul</w:t>
      </w:r>
      <w:proofErr w:type="spellEnd"/>
      <w:r w:rsidRPr="000108AE">
        <w:rPr>
          <w:rFonts w:ascii="Times New Roman" w:hAnsi="Times New Roman" w:cs="Times New Roman"/>
          <w:sz w:val="24"/>
          <w:szCs w:val="24"/>
        </w:rPr>
        <w:t xml:space="preserve"> de </w:t>
      </w:r>
      <w:proofErr w:type="spellStart"/>
      <w:r w:rsidRPr="000108AE">
        <w:rPr>
          <w:rFonts w:ascii="Times New Roman" w:hAnsi="Times New Roman" w:cs="Times New Roman"/>
          <w:sz w:val="24"/>
          <w:szCs w:val="24"/>
        </w:rPr>
        <w:t>rambursare</w:t>
      </w:r>
      <w:proofErr w:type="spellEnd"/>
      <w:r w:rsidRPr="000108AE">
        <w:rPr>
          <w:rFonts w:ascii="Times New Roman" w:hAnsi="Times New Roman" w:cs="Times New Roman"/>
          <w:sz w:val="24"/>
          <w:szCs w:val="24"/>
        </w:rPr>
        <w:t xml:space="preserve"> a </w:t>
      </w:r>
      <w:proofErr w:type="spellStart"/>
      <w:r w:rsidRPr="000108AE">
        <w:rPr>
          <w:rFonts w:ascii="Times New Roman" w:hAnsi="Times New Roman" w:cs="Times New Roman"/>
          <w:sz w:val="24"/>
          <w:szCs w:val="24"/>
        </w:rPr>
        <w:t>creditului</w:t>
      </w:r>
      <w:proofErr w:type="spellEnd"/>
      <w:r w:rsidRPr="000108AE">
        <w:rPr>
          <w:rFonts w:ascii="Times New Roman" w:hAnsi="Times New Roman" w:cs="Times New Roman"/>
          <w:sz w:val="24"/>
          <w:szCs w:val="24"/>
        </w:rPr>
        <w:t>.</w:t>
      </w:r>
    </w:p>
    <w:p w14:paraId="62EA107F" w14:textId="21711259" w:rsidR="00976DBD" w:rsidRDefault="00976DBD" w:rsidP="00976DBD">
      <w:pPr>
        <w:pStyle w:val="NormalWeb"/>
      </w:pPr>
      <w:r>
        <w:rPr>
          <w:noProof/>
        </w:rPr>
        <w:drawing>
          <wp:inline distT="0" distB="0" distL="0" distR="0" wp14:anchorId="446E9F82" wp14:editId="733E1C9C">
            <wp:extent cx="2743200" cy="1395095"/>
            <wp:effectExtent l="0" t="0" r="0" b="0"/>
            <wp:docPr id="1137598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inline>
        </w:drawing>
      </w:r>
    </w:p>
    <w:p w14:paraId="4EC12590" w14:textId="639C0379" w:rsidR="00976DBD" w:rsidRPr="0000066E" w:rsidRDefault="00976DBD" w:rsidP="00976DBD">
      <w:pPr>
        <w:jc w:val="center"/>
        <w:rPr>
          <w:rFonts w:ascii="Times New Roman" w:hAnsi="Times New Roman" w:cs="Times New Roman"/>
        </w:rPr>
      </w:pPr>
      <w:proofErr w:type="spellStart"/>
      <w:r w:rsidRPr="0000066E">
        <w:rPr>
          <w:rFonts w:ascii="Times New Roman" w:hAnsi="Times New Roman" w:cs="Times New Roman"/>
        </w:rPr>
        <w:t>Figura</w:t>
      </w:r>
      <w:proofErr w:type="spellEnd"/>
      <w:r w:rsidRPr="0000066E">
        <w:rPr>
          <w:rFonts w:ascii="Times New Roman" w:hAnsi="Times New Roman" w:cs="Times New Roman"/>
        </w:rPr>
        <w:t xml:space="preserve"> 2. Scatter Plot </w:t>
      </w:r>
      <w:proofErr w:type="spellStart"/>
      <w:r w:rsidRPr="0000066E">
        <w:rPr>
          <w:rFonts w:ascii="Times New Roman" w:hAnsi="Times New Roman" w:cs="Times New Roman"/>
        </w:rPr>
        <w:t>după</w:t>
      </w:r>
      <w:proofErr w:type="spellEnd"/>
      <w:r w:rsidRPr="0000066E">
        <w:rPr>
          <w:rFonts w:ascii="Times New Roman" w:hAnsi="Times New Roman" w:cs="Times New Roman"/>
        </w:rPr>
        <w:t xml:space="preserve"> </w:t>
      </w:r>
      <w:proofErr w:type="spellStart"/>
      <w:r w:rsidRPr="0000066E">
        <w:rPr>
          <w:rFonts w:ascii="Times New Roman" w:hAnsi="Times New Roman" w:cs="Times New Roman"/>
        </w:rPr>
        <w:t>venitul</w:t>
      </w:r>
      <w:proofErr w:type="spellEnd"/>
      <w:r w:rsidRPr="0000066E">
        <w:rPr>
          <w:rFonts w:ascii="Times New Roman" w:hAnsi="Times New Roman" w:cs="Times New Roman"/>
        </w:rPr>
        <w:t xml:space="preserve"> total</w:t>
      </w:r>
    </w:p>
    <w:p w14:paraId="0201B287" w14:textId="2F1EE197" w:rsidR="00FE1D1B" w:rsidRPr="00C72B98" w:rsidRDefault="00FE1D1B" w:rsidP="00FE1D1B">
      <w:pPr>
        <w:rPr>
          <w:rFonts w:ascii="Times New Roman" w:hAnsi="Times New Roman" w:cs="Times New Roman"/>
          <w:b/>
          <w:bCs/>
          <w:sz w:val="24"/>
          <w:szCs w:val="24"/>
        </w:rPr>
      </w:pPr>
      <w:r w:rsidRPr="00C72B98">
        <w:rPr>
          <w:rFonts w:ascii="Times New Roman" w:hAnsi="Times New Roman" w:cs="Times New Roman"/>
          <w:b/>
          <w:bCs/>
          <w:sz w:val="24"/>
          <w:szCs w:val="24"/>
        </w:rPr>
        <w:t>Scatter Plot: Total Income vs. Target:</w:t>
      </w:r>
    </w:p>
    <w:p w14:paraId="162A9586" w14:textId="77777777" w:rsidR="00FE1D1B" w:rsidRPr="00C72B98" w:rsidRDefault="00FE1D1B" w:rsidP="009E0B8D">
      <w:pPr>
        <w:tabs>
          <w:tab w:val="left" w:pos="2040"/>
        </w:tabs>
        <w:spacing w:after="0" w:line="360" w:lineRule="auto"/>
        <w:jc w:val="both"/>
        <w:rPr>
          <w:rFonts w:ascii="Times New Roman" w:hAnsi="Times New Roman" w:cs="Times New Roman"/>
          <w:sz w:val="24"/>
          <w:szCs w:val="24"/>
        </w:rPr>
      </w:pPr>
      <w:proofErr w:type="spellStart"/>
      <w:r w:rsidRPr="00C72B98">
        <w:rPr>
          <w:rFonts w:ascii="Times New Roman" w:hAnsi="Times New Roman" w:cs="Times New Roman"/>
          <w:sz w:val="24"/>
          <w:szCs w:val="24"/>
        </w:rPr>
        <w:t>Vizualizarea</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relației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dintre</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venitul</w:t>
      </w:r>
      <w:proofErr w:type="spellEnd"/>
      <w:r w:rsidRPr="00C72B98">
        <w:rPr>
          <w:rFonts w:ascii="Times New Roman" w:hAnsi="Times New Roman" w:cs="Times New Roman"/>
          <w:sz w:val="24"/>
          <w:szCs w:val="24"/>
        </w:rPr>
        <w:t xml:space="preserve"> total </w:t>
      </w:r>
      <w:proofErr w:type="spellStart"/>
      <w:r w:rsidRPr="00C72B98">
        <w:rPr>
          <w:rFonts w:ascii="Times New Roman" w:hAnsi="Times New Roman" w:cs="Times New Roman"/>
          <w:sz w:val="24"/>
          <w:szCs w:val="24"/>
        </w:rPr>
        <w:t>și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statutul</w:t>
      </w:r>
      <w:proofErr w:type="spellEnd"/>
      <w:r w:rsidRPr="00C72B98">
        <w:rPr>
          <w:rFonts w:ascii="Times New Roman" w:hAnsi="Times New Roman" w:cs="Times New Roman"/>
          <w:sz w:val="24"/>
          <w:szCs w:val="24"/>
        </w:rPr>
        <w:t xml:space="preserve"> de </w:t>
      </w:r>
      <w:proofErr w:type="spellStart"/>
      <w:r w:rsidRPr="00C72B98">
        <w:rPr>
          <w:rFonts w:ascii="Times New Roman" w:hAnsi="Times New Roman" w:cs="Times New Roman"/>
          <w:sz w:val="24"/>
          <w:szCs w:val="24"/>
        </w:rPr>
        <w:t>aprobare</w:t>
      </w:r>
      <w:proofErr w:type="spellEnd"/>
      <w:r w:rsidRPr="00C72B98">
        <w:rPr>
          <w:rFonts w:ascii="Times New Roman" w:hAnsi="Times New Roman" w:cs="Times New Roman"/>
          <w:sz w:val="24"/>
          <w:szCs w:val="24"/>
        </w:rPr>
        <w:t>.</w:t>
      </w:r>
    </w:p>
    <w:p w14:paraId="7AB6FD29" w14:textId="77777777" w:rsidR="00FE1D1B" w:rsidRDefault="00FE1D1B" w:rsidP="009E0B8D">
      <w:pPr>
        <w:tabs>
          <w:tab w:val="left" w:pos="2040"/>
        </w:tabs>
        <w:spacing w:after="0" w:line="360" w:lineRule="auto"/>
        <w:jc w:val="both"/>
        <w:rPr>
          <w:rFonts w:ascii="Times New Roman" w:hAnsi="Times New Roman" w:cs="Times New Roman"/>
          <w:sz w:val="24"/>
          <w:szCs w:val="24"/>
        </w:rPr>
      </w:pPr>
      <w:proofErr w:type="spellStart"/>
      <w:r w:rsidRPr="00C72B98">
        <w:rPr>
          <w:rFonts w:ascii="Times New Roman" w:hAnsi="Times New Roman" w:cs="Times New Roman"/>
          <w:sz w:val="24"/>
          <w:szCs w:val="24"/>
        </w:rPr>
        <w:t>Observație</w:t>
      </w:r>
      <w:proofErr w:type="spellEnd"/>
      <w:r w:rsidRPr="00C72B98">
        <w:rPr>
          <w:rFonts w:ascii="Times New Roman" w:hAnsi="Times New Roman" w:cs="Times New Roman"/>
          <w:sz w:val="24"/>
          <w:szCs w:val="24"/>
        </w:rPr>
        <w:t xml:space="preserve">: Se </w:t>
      </w:r>
      <w:proofErr w:type="spellStart"/>
      <w:r w:rsidRPr="00C72B98">
        <w:rPr>
          <w:rFonts w:ascii="Times New Roman" w:hAnsi="Times New Roman" w:cs="Times New Roman"/>
          <w:sz w:val="24"/>
          <w:szCs w:val="24"/>
        </w:rPr>
        <w:t>observă</w:t>
      </w:r>
      <w:proofErr w:type="spellEnd"/>
      <w:r w:rsidRPr="00C72B98">
        <w:rPr>
          <w:rFonts w:ascii="Times New Roman" w:hAnsi="Times New Roman" w:cs="Times New Roman"/>
          <w:sz w:val="24"/>
          <w:szCs w:val="24"/>
        </w:rPr>
        <w:t xml:space="preserve"> o </w:t>
      </w:r>
      <w:proofErr w:type="spellStart"/>
      <w:r w:rsidRPr="00C72B98">
        <w:rPr>
          <w:rFonts w:ascii="Times New Roman" w:hAnsi="Times New Roman" w:cs="Times New Roman"/>
          <w:sz w:val="24"/>
          <w:szCs w:val="24"/>
        </w:rPr>
        <w:t>tendință</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că</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persoanele</w:t>
      </w:r>
      <w:proofErr w:type="spellEnd"/>
      <w:r w:rsidRPr="00C72B98">
        <w:rPr>
          <w:rFonts w:ascii="Times New Roman" w:hAnsi="Times New Roman" w:cs="Times New Roman"/>
          <w:sz w:val="24"/>
          <w:szCs w:val="24"/>
        </w:rPr>
        <w:t xml:space="preserve"> cu </w:t>
      </w:r>
      <w:proofErr w:type="spellStart"/>
      <w:r w:rsidRPr="00C72B98">
        <w:rPr>
          <w:rFonts w:ascii="Times New Roman" w:hAnsi="Times New Roman" w:cs="Times New Roman"/>
          <w:sz w:val="24"/>
          <w:szCs w:val="24"/>
        </w:rPr>
        <w:t>venituri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mai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mari</w:t>
      </w:r>
      <w:proofErr w:type="spellEnd"/>
      <w:r w:rsidRPr="00C72B98">
        <w:rPr>
          <w:rFonts w:ascii="Times New Roman" w:hAnsi="Times New Roman" w:cs="Times New Roman"/>
          <w:sz w:val="24"/>
          <w:szCs w:val="24"/>
        </w:rPr>
        <w:t xml:space="preserve"> au o </w:t>
      </w:r>
      <w:proofErr w:type="spellStart"/>
      <w:r w:rsidRPr="00C72B98">
        <w:rPr>
          <w:rFonts w:ascii="Times New Roman" w:hAnsi="Times New Roman" w:cs="Times New Roman"/>
          <w:sz w:val="24"/>
          <w:szCs w:val="24"/>
        </w:rPr>
        <w:t>probabilitate</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mai</w:t>
      </w:r>
      <w:proofErr w:type="spellEnd"/>
      <w:r w:rsidRPr="00C72B98">
        <w:rPr>
          <w:rFonts w:ascii="Times New Roman" w:hAnsi="Times New Roman" w:cs="Times New Roman"/>
          <w:sz w:val="24"/>
          <w:szCs w:val="24"/>
        </w:rPr>
        <w:t xml:space="preserve"> mare de </w:t>
      </w:r>
      <w:proofErr w:type="gramStart"/>
      <w:r w:rsidRPr="00C72B98">
        <w:rPr>
          <w:rFonts w:ascii="Times New Roman" w:hAnsi="Times New Roman" w:cs="Times New Roman"/>
          <w:sz w:val="24"/>
          <w:szCs w:val="24"/>
        </w:rPr>
        <w:t>a</w:t>
      </w:r>
      <w:proofErr w:type="gram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obține</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aprobarea</w:t>
      </w:r>
      <w:proofErr w:type="spellEnd"/>
      <w:r w:rsidRPr="00C72B98">
        <w:rPr>
          <w:rFonts w:ascii="Times New Roman" w:hAnsi="Times New Roman" w:cs="Times New Roman"/>
          <w:sz w:val="24"/>
          <w:szCs w:val="24"/>
        </w:rPr>
        <w:t>.</w:t>
      </w:r>
    </w:p>
    <w:p w14:paraId="0D1DDF75" w14:textId="77777777" w:rsidR="00967C9B" w:rsidRPr="00967C9B" w:rsidRDefault="00967C9B" w:rsidP="009E0B8D">
      <w:pPr>
        <w:tabs>
          <w:tab w:val="left" w:pos="2040"/>
        </w:tabs>
        <w:spacing w:after="0" w:line="360" w:lineRule="auto"/>
        <w:jc w:val="both"/>
        <w:rPr>
          <w:rFonts w:ascii="Times New Roman" w:hAnsi="Times New Roman" w:cs="Times New Roman"/>
          <w:sz w:val="24"/>
          <w:szCs w:val="24"/>
        </w:rPr>
      </w:pPr>
      <w:proofErr w:type="spellStart"/>
      <w:r w:rsidRPr="00967C9B">
        <w:rPr>
          <w:rFonts w:ascii="Times New Roman" w:hAnsi="Times New Roman" w:cs="Times New Roman"/>
          <w:sz w:val="24"/>
          <w:szCs w:val="24"/>
        </w:rPr>
        <w:t>Imaginea</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prezentată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este</w:t>
      </w:r>
      <w:proofErr w:type="spellEnd"/>
      <w:r w:rsidRPr="00967C9B">
        <w:rPr>
          <w:rFonts w:ascii="Times New Roman" w:hAnsi="Times New Roman" w:cs="Times New Roman"/>
          <w:sz w:val="24"/>
          <w:szCs w:val="24"/>
        </w:rPr>
        <w:t xml:space="preserve"> un </w:t>
      </w:r>
      <w:proofErr w:type="spellStart"/>
      <w:r w:rsidRPr="00967C9B">
        <w:rPr>
          <w:rFonts w:ascii="Times New Roman" w:hAnsi="Times New Roman" w:cs="Times New Roman"/>
          <w:sz w:val="24"/>
          <w:szCs w:val="24"/>
        </w:rPr>
        <w:t>grafic</w:t>
      </w:r>
      <w:proofErr w:type="spellEnd"/>
      <w:r w:rsidRPr="00967C9B">
        <w:rPr>
          <w:rFonts w:ascii="Times New Roman" w:hAnsi="Times New Roman" w:cs="Times New Roman"/>
          <w:sz w:val="24"/>
          <w:szCs w:val="24"/>
        </w:rPr>
        <w:t xml:space="preserve"> de tip scatter </w:t>
      </w:r>
      <w:proofErr w:type="spellStart"/>
      <w:r w:rsidRPr="00967C9B">
        <w:rPr>
          <w:rFonts w:ascii="Times New Roman" w:hAnsi="Times New Roman" w:cs="Times New Roman"/>
          <w:sz w:val="24"/>
          <w:szCs w:val="24"/>
        </w:rPr>
        <w:t>intitulat</w:t>
      </w:r>
      <w:proofErr w:type="spellEnd"/>
      <w:r w:rsidRPr="00967C9B">
        <w:rPr>
          <w:rFonts w:ascii="Times New Roman" w:hAnsi="Times New Roman" w:cs="Times New Roman"/>
          <w:sz w:val="24"/>
          <w:szCs w:val="24"/>
        </w:rPr>
        <w:t xml:space="preserve"> “Scatter Plot: Total Income vs. Target”. </w:t>
      </w:r>
      <w:proofErr w:type="spellStart"/>
      <w:r w:rsidRPr="00967C9B">
        <w:rPr>
          <w:rFonts w:ascii="Times New Roman" w:hAnsi="Times New Roman" w:cs="Times New Roman"/>
          <w:sz w:val="24"/>
          <w:szCs w:val="24"/>
        </w:rPr>
        <w:t>Acesta</w:t>
      </w:r>
      <w:proofErr w:type="spellEnd"/>
      <w:r w:rsidRPr="00967C9B">
        <w:rPr>
          <w:rFonts w:ascii="Times New Roman" w:hAnsi="Times New Roman" w:cs="Times New Roman"/>
          <w:sz w:val="24"/>
          <w:szCs w:val="24"/>
        </w:rPr>
        <w:t xml:space="preserve"> face </w:t>
      </w:r>
      <w:proofErr w:type="spellStart"/>
      <w:r w:rsidRPr="00967C9B">
        <w:rPr>
          <w:rFonts w:ascii="Times New Roman" w:hAnsi="Times New Roman" w:cs="Times New Roman"/>
          <w:sz w:val="24"/>
          <w:szCs w:val="24"/>
        </w:rPr>
        <w:t>parte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dintr</w:t>
      </w:r>
      <w:proofErr w:type="spellEnd"/>
      <w:r w:rsidRPr="00967C9B">
        <w:rPr>
          <w:rFonts w:ascii="Times New Roman" w:hAnsi="Times New Roman" w:cs="Times New Roman"/>
          <w:sz w:val="24"/>
          <w:szCs w:val="24"/>
        </w:rPr>
        <w:t xml:space="preserve">-o </w:t>
      </w:r>
      <w:proofErr w:type="spellStart"/>
      <w:r w:rsidRPr="00967C9B">
        <w:rPr>
          <w:rFonts w:ascii="Times New Roman" w:hAnsi="Times New Roman" w:cs="Times New Roman"/>
          <w:sz w:val="24"/>
          <w:szCs w:val="24"/>
        </w:rPr>
        <w:t>analiză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exploratorie</w:t>
      </w:r>
      <w:proofErr w:type="spellEnd"/>
      <w:r w:rsidRPr="00967C9B">
        <w:rPr>
          <w:rFonts w:ascii="Times New Roman" w:hAnsi="Times New Roman" w:cs="Times New Roman"/>
          <w:sz w:val="24"/>
          <w:szCs w:val="24"/>
        </w:rPr>
        <w:t xml:space="preserve"> a </w:t>
      </w:r>
      <w:proofErr w:type="spellStart"/>
      <w:r w:rsidRPr="00967C9B">
        <w:rPr>
          <w:rFonts w:ascii="Times New Roman" w:hAnsi="Times New Roman" w:cs="Times New Roman"/>
          <w:sz w:val="24"/>
          <w:szCs w:val="24"/>
        </w:rPr>
        <w:t>unui</w:t>
      </w:r>
      <w:proofErr w:type="spellEnd"/>
      <w:r w:rsidRPr="00967C9B">
        <w:rPr>
          <w:rFonts w:ascii="Times New Roman" w:hAnsi="Times New Roman" w:cs="Times New Roman"/>
          <w:sz w:val="24"/>
          <w:szCs w:val="24"/>
        </w:rPr>
        <w:t xml:space="preserve"> set de date </w:t>
      </w:r>
      <w:proofErr w:type="spellStart"/>
      <w:r w:rsidRPr="00967C9B">
        <w:rPr>
          <w:rFonts w:ascii="Times New Roman" w:hAnsi="Times New Roman" w:cs="Times New Roman"/>
          <w:sz w:val="24"/>
          <w:szCs w:val="24"/>
        </w:rPr>
        <w:t>despre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aprobarea</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persoanelor</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pentru</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carduri</w:t>
      </w:r>
      <w:proofErr w:type="spellEnd"/>
      <w:r w:rsidRPr="00967C9B">
        <w:rPr>
          <w:rFonts w:ascii="Times New Roman" w:hAnsi="Times New Roman" w:cs="Times New Roman"/>
          <w:sz w:val="24"/>
          <w:szCs w:val="24"/>
        </w:rPr>
        <w:t xml:space="preserve"> de credit.</w:t>
      </w:r>
    </w:p>
    <w:p w14:paraId="4E123BAF" w14:textId="77777777" w:rsidR="00967C9B" w:rsidRPr="00967C9B" w:rsidRDefault="00967C9B" w:rsidP="009E0B8D">
      <w:pPr>
        <w:tabs>
          <w:tab w:val="left" w:pos="2040"/>
        </w:tabs>
        <w:spacing w:after="0" w:line="360" w:lineRule="auto"/>
        <w:jc w:val="both"/>
        <w:rPr>
          <w:rFonts w:ascii="Times New Roman" w:hAnsi="Times New Roman" w:cs="Times New Roman"/>
          <w:sz w:val="24"/>
          <w:szCs w:val="24"/>
        </w:rPr>
      </w:pPr>
      <w:r w:rsidRPr="00967C9B">
        <w:rPr>
          <w:rFonts w:ascii="Times New Roman" w:hAnsi="Times New Roman" w:cs="Times New Roman"/>
          <w:sz w:val="24"/>
          <w:szCs w:val="24"/>
        </w:rPr>
        <w:t xml:space="preserve">Pe </w:t>
      </w:r>
      <w:proofErr w:type="spellStart"/>
      <w:r w:rsidRPr="00967C9B">
        <w:rPr>
          <w:rFonts w:ascii="Times New Roman" w:hAnsi="Times New Roman" w:cs="Times New Roman"/>
          <w:sz w:val="24"/>
          <w:szCs w:val="24"/>
        </w:rPr>
        <w:t>axa</w:t>
      </w:r>
      <w:proofErr w:type="spellEnd"/>
      <w:r w:rsidRPr="00967C9B">
        <w:rPr>
          <w:rFonts w:ascii="Times New Roman" w:hAnsi="Times New Roman" w:cs="Times New Roman"/>
          <w:sz w:val="24"/>
          <w:szCs w:val="24"/>
        </w:rPr>
        <w:t xml:space="preserve"> x </w:t>
      </w:r>
      <w:proofErr w:type="spellStart"/>
      <w:r w:rsidRPr="00967C9B">
        <w:rPr>
          <w:rFonts w:ascii="Times New Roman" w:hAnsi="Times New Roman" w:cs="Times New Roman"/>
          <w:sz w:val="24"/>
          <w:szCs w:val="24"/>
        </w:rPr>
        <w:t>este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reprezentată</w:t>
      </w:r>
      <w:proofErr w:type="spellEnd"/>
      <w:r w:rsidRPr="00967C9B">
        <w:rPr>
          <w:rFonts w:ascii="Times New Roman" w:hAnsi="Times New Roman" w:cs="Times New Roman"/>
          <w:sz w:val="24"/>
          <w:szCs w:val="24"/>
        </w:rPr>
        <w:t xml:space="preserve"> “Total Income” (</w:t>
      </w:r>
      <w:proofErr w:type="spellStart"/>
      <w:r w:rsidRPr="00967C9B">
        <w:rPr>
          <w:rFonts w:ascii="Times New Roman" w:hAnsi="Times New Roman" w:cs="Times New Roman"/>
          <w:sz w:val="24"/>
          <w:szCs w:val="24"/>
        </w:rPr>
        <w:t>Venitul</w:t>
      </w:r>
      <w:proofErr w:type="spellEnd"/>
      <w:r w:rsidRPr="00967C9B">
        <w:rPr>
          <w:rFonts w:ascii="Times New Roman" w:hAnsi="Times New Roman" w:cs="Times New Roman"/>
          <w:sz w:val="24"/>
          <w:szCs w:val="24"/>
        </w:rPr>
        <w:t xml:space="preserve"> total), </w:t>
      </w:r>
      <w:proofErr w:type="spellStart"/>
      <w:r w:rsidRPr="00967C9B">
        <w:rPr>
          <w:rFonts w:ascii="Times New Roman" w:hAnsi="Times New Roman" w:cs="Times New Roman"/>
          <w:sz w:val="24"/>
          <w:szCs w:val="24"/>
        </w:rPr>
        <w:t>iar</w:t>
      </w:r>
      <w:proofErr w:type="spellEnd"/>
      <w:r w:rsidRPr="00967C9B">
        <w:rPr>
          <w:rFonts w:ascii="Times New Roman" w:hAnsi="Times New Roman" w:cs="Times New Roman"/>
          <w:sz w:val="24"/>
          <w:szCs w:val="24"/>
        </w:rPr>
        <w:t xml:space="preserve"> pe </w:t>
      </w:r>
      <w:proofErr w:type="spellStart"/>
      <w:r w:rsidRPr="00967C9B">
        <w:rPr>
          <w:rFonts w:ascii="Times New Roman" w:hAnsi="Times New Roman" w:cs="Times New Roman"/>
          <w:sz w:val="24"/>
          <w:szCs w:val="24"/>
        </w:rPr>
        <w:t>axa</w:t>
      </w:r>
      <w:proofErr w:type="spellEnd"/>
      <w:r w:rsidRPr="00967C9B">
        <w:rPr>
          <w:rFonts w:ascii="Times New Roman" w:hAnsi="Times New Roman" w:cs="Times New Roman"/>
          <w:sz w:val="24"/>
          <w:szCs w:val="24"/>
        </w:rPr>
        <w:t xml:space="preserve"> y sunt </w:t>
      </w:r>
      <w:proofErr w:type="spellStart"/>
      <w:r w:rsidRPr="00967C9B">
        <w:rPr>
          <w:rFonts w:ascii="Times New Roman" w:hAnsi="Times New Roman" w:cs="Times New Roman"/>
          <w:sz w:val="24"/>
          <w:szCs w:val="24"/>
        </w:rPr>
        <w:t>reprezentate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categoriile</w:t>
      </w:r>
      <w:proofErr w:type="spellEnd"/>
      <w:r w:rsidRPr="00967C9B">
        <w:rPr>
          <w:rFonts w:ascii="Times New Roman" w:hAnsi="Times New Roman" w:cs="Times New Roman"/>
          <w:sz w:val="24"/>
          <w:szCs w:val="24"/>
        </w:rPr>
        <w:t xml:space="preserve"> “Target” - 0 </w:t>
      </w:r>
      <w:proofErr w:type="spellStart"/>
      <w:r w:rsidRPr="00967C9B">
        <w:rPr>
          <w:rFonts w:ascii="Times New Roman" w:hAnsi="Times New Roman" w:cs="Times New Roman"/>
          <w:sz w:val="24"/>
          <w:szCs w:val="24"/>
        </w:rPr>
        <w:t>și</w:t>
      </w:r>
      <w:proofErr w:type="spellEnd"/>
      <w:r w:rsidRPr="00967C9B">
        <w:rPr>
          <w:rFonts w:ascii="Times New Roman" w:hAnsi="Times New Roman" w:cs="Times New Roman"/>
          <w:sz w:val="24"/>
          <w:szCs w:val="24"/>
        </w:rPr>
        <w:t xml:space="preserve"> 1. </w:t>
      </w:r>
      <w:proofErr w:type="spellStart"/>
      <w:r w:rsidRPr="00967C9B">
        <w:rPr>
          <w:rFonts w:ascii="Times New Roman" w:hAnsi="Times New Roman" w:cs="Times New Roman"/>
          <w:sz w:val="24"/>
          <w:szCs w:val="24"/>
        </w:rPr>
        <w:t>Punctele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verzi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reprezintă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indivizii</w:t>
      </w:r>
      <w:proofErr w:type="spellEnd"/>
      <w:r w:rsidRPr="00967C9B">
        <w:rPr>
          <w:rFonts w:ascii="Times New Roman" w:hAnsi="Times New Roman" w:cs="Times New Roman"/>
          <w:sz w:val="24"/>
          <w:szCs w:val="24"/>
        </w:rPr>
        <w:t xml:space="preserve"> care </w:t>
      </w:r>
      <w:proofErr w:type="spellStart"/>
      <w:r w:rsidRPr="00967C9B">
        <w:rPr>
          <w:rFonts w:ascii="Times New Roman" w:hAnsi="Times New Roman" w:cs="Times New Roman"/>
          <w:sz w:val="24"/>
          <w:szCs w:val="24"/>
        </w:rPr>
        <w:t>își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achită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creditul</w:t>
      </w:r>
      <w:proofErr w:type="spellEnd"/>
      <w:r w:rsidRPr="00967C9B">
        <w:rPr>
          <w:rFonts w:ascii="Times New Roman" w:hAnsi="Times New Roman" w:cs="Times New Roman"/>
          <w:sz w:val="24"/>
          <w:szCs w:val="24"/>
        </w:rPr>
        <w:t xml:space="preserve"> la </w:t>
      </w:r>
      <w:proofErr w:type="spellStart"/>
      <w:r w:rsidRPr="00967C9B">
        <w:rPr>
          <w:rFonts w:ascii="Times New Roman" w:hAnsi="Times New Roman" w:cs="Times New Roman"/>
          <w:sz w:val="24"/>
          <w:szCs w:val="24"/>
        </w:rPr>
        <w:t>timp</w:t>
      </w:r>
      <w:proofErr w:type="spellEnd"/>
      <w:r w:rsidRPr="00967C9B">
        <w:rPr>
          <w:rFonts w:ascii="Times New Roman" w:hAnsi="Times New Roman" w:cs="Times New Roman"/>
          <w:sz w:val="24"/>
          <w:szCs w:val="24"/>
        </w:rPr>
        <w:t xml:space="preserve"> (Target 0), </w:t>
      </w:r>
      <w:proofErr w:type="spellStart"/>
      <w:r w:rsidRPr="00967C9B">
        <w:rPr>
          <w:rFonts w:ascii="Times New Roman" w:hAnsi="Times New Roman" w:cs="Times New Roman"/>
          <w:sz w:val="24"/>
          <w:szCs w:val="24"/>
        </w:rPr>
        <w:t>iar</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punctele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roșii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reprezintă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indivizii</w:t>
      </w:r>
      <w:proofErr w:type="spellEnd"/>
      <w:r w:rsidRPr="00967C9B">
        <w:rPr>
          <w:rFonts w:ascii="Times New Roman" w:hAnsi="Times New Roman" w:cs="Times New Roman"/>
          <w:sz w:val="24"/>
          <w:szCs w:val="24"/>
        </w:rPr>
        <w:t xml:space="preserve"> care nu </w:t>
      </w:r>
      <w:proofErr w:type="spellStart"/>
      <w:r w:rsidRPr="00967C9B">
        <w:rPr>
          <w:rFonts w:ascii="Times New Roman" w:hAnsi="Times New Roman" w:cs="Times New Roman"/>
          <w:sz w:val="24"/>
          <w:szCs w:val="24"/>
        </w:rPr>
        <w:t>își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achită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creditul</w:t>
      </w:r>
      <w:proofErr w:type="spellEnd"/>
      <w:r w:rsidRPr="00967C9B">
        <w:rPr>
          <w:rFonts w:ascii="Times New Roman" w:hAnsi="Times New Roman" w:cs="Times New Roman"/>
          <w:sz w:val="24"/>
          <w:szCs w:val="24"/>
        </w:rPr>
        <w:t xml:space="preserve"> la </w:t>
      </w:r>
      <w:proofErr w:type="spellStart"/>
      <w:r w:rsidRPr="00967C9B">
        <w:rPr>
          <w:rFonts w:ascii="Times New Roman" w:hAnsi="Times New Roman" w:cs="Times New Roman"/>
          <w:sz w:val="24"/>
          <w:szCs w:val="24"/>
        </w:rPr>
        <w:t>timp</w:t>
      </w:r>
      <w:proofErr w:type="spellEnd"/>
      <w:r w:rsidRPr="00967C9B">
        <w:rPr>
          <w:rFonts w:ascii="Times New Roman" w:hAnsi="Times New Roman" w:cs="Times New Roman"/>
          <w:sz w:val="24"/>
          <w:szCs w:val="24"/>
        </w:rPr>
        <w:t xml:space="preserve"> (Target 1).</w:t>
      </w:r>
    </w:p>
    <w:p w14:paraId="2C887A8C" w14:textId="77777777" w:rsidR="00967C9B" w:rsidRPr="00967C9B" w:rsidRDefault="00967C9B" w:rsidP="009E0B8D">
      <w:pPr>
        <w:tabs>
          <w:tab w:val="left" w:pos="2040"/>
        </w:tabs>
        <w:spacing w:after="0" w:line="360" w:lineRule="auto"/>
        <w:jc w:val="both"/>
        <w:rPr>
          <w:rFonts w:ascii="Times New Roman" w:hAnsi="Times New Roman" w:cs="Times New Roman"/>
          <w:sz w:val="24"/>
          <w:szCs w:val="24"/>
        </w:rPr>
      </w:pPr>
      <w:r w:rsidRPr="00967C9B">
        <w:rPr>
          <w:rFonts w:ascii="Times New Roman" w:hAnsi="Times New Roman" w:cs="Times New Roman"/>
          <w:sz w:val="24"/>
          <w:szCs w:val="24"/>
        </w:rPr>
        <w:t xml:space="preserve">Se </w:t>
      </w:r>
      <w:proofErr w:type="spellStart"/>
      <w:r w:rsidRPr="00967C9B">
        <w:rPr>
          <w:rFonts w:ascii="Times New Roman" w:hAnsi="Times New Roman" w:cs="Times New Roman"/>
          <w:sz w:val="24"/>
          <w:szCs w:val="24"/>
        </w:rPr>
        <w:t>observă</w:t>
      </w:r>
      <w:proofErr w:type="spellEnd"/>
      <w:r w:rsidRPr="00967C9B">
        <w:rPr>
          <w:rFonts w:ascii="Times New Roman" w:hAnsi="Times New Roman" w:cs="Times New Roman"/>
          <w:sz w:val="24"/>
          <w:szCs w:val="24"/>
        </w:rPr>
        <w:t xml:space="preserve"> un model </w:t>
      </w:r>
      <w:proofErr w:type="spellStart"/>
      <w:r w:rsidRPr="00967C9B">
        <w:rPr>
          <w:rFonts w:ascii="Times New Roman" w:hAnsi="Times New Roman" w:cs="Times New Roman"/>
          <w:sz w:val="24"/>
          <w:szCs w:val="24"/>
        </w:rPr>
        <w:t>în</w:t>
      </w:r>
      <w:proofErr w:type="spellEnd"/>
      <w:r w:rsidRPr="00967C9B">
        <w:rPr>
          <w:rFonts w:ascii="Times New Roman" w:hAnsi="Times New Roman" w:cs="Times New Roman"/>
          <w:sz w:val="24"/>
          <w:szCs w:val="24"/>
        </w:rPr>
        <w:t xml:space="preserve"> care </w:t>
      </w:r>
      <w:proofErr w:type="spellStart"/>
      <w:r w:rsidRPr="00967C9B">
        <w:rPr>
          <w:rFonts w:ascii="Times New Roman" w:hAnsi="Times New Roman" w:cs="Times New Roman"/>
          <w:sz w:val="24"/>
          <w:szCs w:val="24"/>
        </w:rPr>
        <w:t>indivizii</w:t>
      </w:r>
      <w:proofErr w:type="spellEnd"/>
      <w:r w:rsidRPr="00967C9B">
        <w:rPr>
          <w:rFonts w:ascii="Times New Roman" w:hAnsi="Times New Roman" w:cs="Times New Roman"/>
          <w:sz w:val="24"/>
          <w:szCs w:val="24"/>
        </w:rPr>
        <w:t xml:space="preserve"> cu </w:t>
      </w:r>
      <w:proofErr w:type="spellStart"/>
      <w:r w:rsidRPr="00967C9B">
        <w:rPr>
          <w:rFonts w:ascii="Times New Roman" w:hAnsi="Times New Roman" w:cs="Times New Roman"/>
          <w:sz w:val="24"/>
          <w:szCs w:val="24"/>
        </w:rPr>
        <w:t>diferite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niveluri</w:t>
      </w:r>
      <w:proofErr w:type="spellEnd"/>
      <w:r w:rsidRPr="00967C9B">
        <w:rPr>
          <w:rFonts w:ascii="Times New Roman" w:hAnsi="Times New Roman" w:cs="Times New Roman"/>
          <w:sz w:val="24"/>
          <w:szCs w:val="24"/>
        </w:rPr>
        <w:t xml:space="preserve"> de </w:t>
      </w:r>
      <w:proofErr w:type="spellStart"/>
      <w:r w:rsidRPr="00967C9B">
        <w:rPr>
          <w:rFonts w:ascii="Times New Roman" w:hAnsi="Times New Roman" w:cs="Times New Roman"/>
          <w:sz w:val="24"/>
          <w:szCs w:val="24"/>
        </w:rPr>
        <w:t>venit</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tind</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să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își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achite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creditul</w:t>
      </w:r>
      <w:proofErr w:type="spellEnd"/>
      <w:r w:rsidRPr="00967C9B">
        <w:rPr>
          <w:rFonts w:ascii="Times New Roman" w:hAnsi="Times New Roman" w:cs="Times New Roman"/>
          <w:sz w:val="24"/>
          <w:szCs w:val="24"/>
        </w:rPr>
        <w:t xml:space="preserve"> la </w:t>
      </w:r>
      <w:proofErr w:type="spellStart"/>
      <w:r w:rsidRPr="00967C9B">
        <w:rPr>
          <w:rFonts w:ascii="Times New Roman" w:hAnsi="Times New Roman" w:cs="Times New Roman"/>
          <w:sz w:val="24"/>
          <w:szCs w:val="24"/>
        </w:rPr>
        <w:t>timp</w:t>
      </w:r>
      <w:proofErr w:type="spellEnd"/>
      <w:r w:rsidRPr="00967C9B">
        <w:rPr>
          <w:rFonts w:ascii="Times New Roman" w:hAnsi="Times New Roman" w:cs="Times New Roman"/>
          <w:sz w:val="24"/>
          <w:szCs w:val="24"/>
        </w:rPr>
        <w:t xml:space="preserve"> (Target 0). </w:t>
      </w:r>
      <w:proofErr w:type="spellStart"/>
      <w:r w:rsidRPr="00967C9B">
        <w:rPr>
          <w:rFonts w:ascii="Times New Roman" w:hAnsi="Times New Roman" w:cs="Times New Roman"/>
          <w:sz w:val="24"/>
          <w:szCs w:val="24"/>
        </w:rPr>
        <w:t>În</w:t>
      </w:r>
      <w:proofErr w:type="spellEnd"/>
      <w:r w:rsidRPr="00967C9B">
        <w:rPr>
          <w:rFonts w:ascii="Times New Roman" w:hAnsi="Times New Roman" w:cs="Times New Roman"/>
          <w:sz w:val="24"/>
          <w:szCs w:val="24"/>
        </w:rPr>
        <w:t xml:space="preserve"> contrast, </w:t>
      </w:r>
      <w:proofErr w:type="spellStart"/>
      <w:r w:rsidRPr="00967C9B">
        <w:rPr>
          <w:rFonts w:ascii="Times New Roman" w:hAnsi="Times New Roman" w:cs="Times New Roman"/>
          <w:sz w:val="24"/>
          <w:szCs w:val="24"/>
        </w:rPr>
        <w:t>există</w:t>
      </w:r>
      <w:proofErr w:type="spellEnd"/>
      <w:r w:rsidRPr="00967C9B">
        <w:rPr>
          <w:rFonts w:ascii="Times New Roman" w:hAnsi="Times New Roman" w:cs="Times New Roman"/>
          <w:sz w:val="24"/>
          <w:szCs w:val="24"/>
        </w:rPr>
        <w:t xml:space="preserve"> o </w:t>
      </w:r>
      <w:proofErr w:type="spellStart"/>
      <w:r w:rsidRPr="00967C9B">
        <w:rPr>
          <w:rFonts w:ascii="Times New Roman" w:hAnsi="Times New Roman" w:cs="Times New Roman"/>
          <w:sz w:val="24"/>
          <w:szCs w:val="24"/>
        </w:rPr>
        <w:t>concentrare</w:t>
      </w:r>
      <w:proofErr w:type="spellEnd"/>
      <w:r w:rsidRPr="00967C9B">
        <w:rPr>
          <w:rFonts w:ascii="Times New Roman" w:hAnsi="Times New Roman" w:cs="Times New Roman"/>
          <w:sz w:val="24"/>
          <w:szCs w:val="24"/>
        </w:rPr>
        <w:t xml:space="preserve"> de </w:t>
      </w:r>
      <w:proofErr w:type="spellStart"/>
      <w:r w:rsidRPr="00967C9B">
        <w:rPr>
          <w:rFonts w:ascii="Times New Roman" w:hAnsi="Times New Roman" w:cs="Times New Roman"/>
          <w:sz w:val="24"/>
          <w:szCs w:val="24"/>
        </w:rPr>
        <w:t>indivizi</w:t>
      </w:r>
      <w:proofErr w:type="spellEnd"/>
      <w:r w:rsidRPr="00967C9B">
        <w:rPr>
          <w:rFonts w:ascii="Times New Roman" w:hAnsi="Times New Roman" w:cs="Times New Roman"/>
          <w:sz w:val="24"/>
          <w:szCs w:val="24"/>
        </w:rPr>
        <w:t xml:space="preserve"> (Target 1) la un </w:t>
      </w:r>
      <w:proofErr w:type="spellStart"/>
      <w:r w:rsidRPr="00967C9B">
        <w:rPr>
          <w:rFonts w:ascii="Times New Roman" w:hAnsi="Times New Roman" w:cs="Times New Roman"/>
          <w:sz w:val="24"/>
          <w:szCs w:val="24"/>
        </w:rPr>
        <w:t>nivel</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mai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scăzut</w:t>
      </w:r>
      <w:proofErr w:type="spellEnd"/>
      <w:r w:rsidRPr="00967C9B">
        <w:rPr>
          <w:rFonts w:ascii="Times New Roman" w:hAnsi="Times New Roman" w:cs="Times New Roman"/>
          <w:sz w:val="24"/>
          <w:szCs w:val="24"/>
        </w:rPr>
        <w:t xml:space="preserve"> de </w:t>
      </w:r>
      <w:proofErr w:type="spellStart"/>
      <w:r w:rsidRPr="00967C9B">
        <w:rPr>
          <w:rFonts w:ascii="Times New Roman" w:hAnsi="Times New Roman" w:cs="Times New Roman"/>
          <w:sz w:val="24"/>
          <w:szCs w:val="24"/>
        </w:rPr>
        <w:t>venit</w:t>
      </w:r>
      <w:proofErr w:type="spellEnd"/>
      <w:r w:rsidRPr="00967C9B">
        <w:rPr>
          <w:rFonts w:ascii="Times New Roman" w:hAnsi="Times New Roman" w:cs="Times New Roman"/>
          <w:sz w:val="24"/>
          <w:szCs w:val="24"/>
        </w:rPr>
        <w:t xml:space="preserve"> care nu </w:t>
      </w:r>
      <w:proofErr w:type="spellStart"/>
      <w:r w:rsidRPr="00967C9B">
        <w:rPr>
          <w:rFonts w:ascii="Times New Roman" w:hAnsi="Times New Roman" w:cs="Times New Roman"/>
          <w:sz w:val="24"/>
          <w:szCs w:val="24"/>
        </w:rPr>
        <w:t>își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achită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creditul</w:t>
      </w:r>
      <w:proofErr w:type="spellEnd"/>
      <w:r w:rsidRPr="00967C9B">
        <w:rPr>
          <w:rFonts w:ascii="Times New Roman" w:hAnsi="Times New Roman" w:cs="Times New Roman"/>
          <w:sz w:val="24"/>
          <w:szCs w:val="24"/>
        </w:rPr>
        <w:t xml:space="preserve"> la </w:t>
      </w:r>
      <w:proofErr w:type="spellStart"/>
      <w:r w:rsidRPr="00967C9B">
        <w:rPr>
          <w:rFonts w:ascii="Times New Roman" w:hAnsi="Times New Roman" w:cs="Times New Roman"/>
          <w:sz w:val="24"/>
          <w:szCs w:val="24"/>
        </w:rPr>
        <w:t>timp.</w:t>
      </w:r>
      <w:proofErr w:type="spellEnd"/>
    </w:p>
    <w:p w14:paraId="0AD21BC3" w14:textId="77777777" w:rsidR="00967C9B" w:rsidRDefault="00967C9B" w:rsidP="009E0B8D">
      <w:pPr>
        <w:tabs>
          <w:tab w:val="left" w:pos="2040"/>
        </w:tabs>
        <w:spacing w:after="0" w:line="360" w:lineRule="auto"/>
        <w:jc w:val="both"/>
        <w:rPr>
          <w:rFonts w:ascii="Times New Roman" w:hAnsi="Times New Roman" w:cs="Times New Roman"/>
          <w:sz w:val="24"/>
          <w:szCs w:val="24"/>
        </w:rPr>
      </w:pPr>
      <w:proofErr w:type="spellStart"/>
      <w:r w:rsidRPr="00967C9B">
        <w:rPr>
          <w:rFonts w:ascii="Times New Roman" w:hAnsi="Times New Roman" w:cs="Times New Roman"/>
          <w:sz w:val="24"/>
          <w:szCs w:val="24"/>
        </w:rPr>
        <w:t>Această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vizualizare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servește</w:t>
      </w:r>
      <w:proofErr w:type="spellEnd"/>
      <w:r w:rsidRPr="00967C9B">
        <w:rPr>
          <w:rFonts w:ascii="Times New Roman" w:hAnsi="Times New Roman" w:cs="Times New Roman"/>
          <w:sz w:val="24"/>
          <w:szCs w:val="24"/>
        </w:rPr>
        <w:t xml:space="preserve"> ca o </w:t>
      </w:r>
      <w:proofErr w:type="spellStart"/>
      <w:r w:rsidRPr="00967C9B">
        <w:rPr>
          <w:rFonts w:ascii="Times New Roman" w:hAnsi="Times New Roman" w:cs="Times New Roman"/>
          <w:sz w:val="24"/>
          <w:szCs w:val="24"/>
        </w:rPr>
        <w:t>analiză</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exploratorie</w:t>
      </w:r>
      <w:proofErr w:type="spellEnd"/>
      <w:r w:rsidRPr="00967C9B">
        <w:rPr>
          <w:rFonts w:ascii="Times New Roman" w:hAnsi="Times New Roman" w:cs="Times New Roman"/>
          <w:sz w:val="24"/>
          <w:szCs w:val="24"/>
        </w:rPr>
        <w:t xml:space="preserve"> a </w:t>
      </w:r>
      <w:proofErr w:type="spellStart"/>
      <w:r w:rsidRPr="00967C9B">
        <w:rPr>
          <w:rFonts w:ascii="Times New Roman" w:hAnsi="Times New Roman" w:cs="Times New Roman"/>
          <w:sz w:val="24"/>
          <w:szCs w:val="24"/>
        </w:rPr>
        <w:t>relației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dintre</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venitul</w:t>
      </w:r>
      <w:proofErr w:type="spellEnd"/>
      <w:r w:rsidRPr="00967C9B">
        <w:rPr>
          <w:rFonts w:ascii="Times New Roman" w:hAnsi="Times New Roman" w:cs="Times New Roman"/>
          <w:sz w:val="24"/>
          <w:szCs w:val="24"/>
        </w:rPr>
        <w:t xml:space="preserve"> total </w:t>
      </w:r>
      <w:proofErr w:type="spellStart"/>
      <w:r w:rsidRPr="00967C9B">
        <w:rPr>
          <w:rFonts w:ascii="Times New Roman" w:hAnsi="Times New Roman" w:cs="Times New Roman"/>
          <w:sz w:val="24"/>
          <w:szCs w:val="24"/>
        </w:rPr>
        <w:t>și</w:t>
      </w:r>
      <w:proofErr w:type="spellEnd"/>
      <w:r w:rsidRPr="00967C9B">
        <w:rPr>
          <w:rFonts w:ascii="Times New Roman" w:hAnsi="Times New Roman" w:cs="Times New Roman"/>
          <w:sz w:val="24"/>
          <w:szCs w:val="24"/>
        </w:rPr>
        <w:t xml:space="preserve"> </w:t>
      </w:r>
      <w:proofErr w:type="spellStart"/>
      <w:r w:rsidRPr="00967C9B">
        <w:rPr>
          <w:rFonts w:ascii="Times New Roman" w:hAnsi="Times New Roman" w:cs="Times New Roman"/>
          <w:sz w:val="24"/>
          <w:szCs w:val="24"/>
        </w:rPr>
        <w:t>comportamentul</w:t>
      </w:r>
      <w:proofErr w:type="spellEnd"/>
      <w:r w:rsidRPr="00967C9B">
        <w:rPr>
          <w:rFonts w:ascii="Times New Roman" w:hAnsi="Times New Roman" w:cs="Times New Roman"/>
          <w:sz w:val="24"/>
          <w:szCs w:val="24"/>
        </w:rPr>
        <w:t xml:space="preserve"> de </w:t>
      </w:r>
      <w:proofErr w:type="spellStart"/>
      <w:r w:rsidRPr="00967C9B">
        <w:rPr>
          <w:rFonts w:ascii="Times New Roman" w:hAnsi="Times New Roman" w:cs="Times New Roman"/>
          <w:sz w:val="24"/>
          <w:szCs w:val="24"/>
        </w:rPr>
        <w:t>rambursare</w:t>
      </w:r>
      <w:proofErr w:type="spellEnd"/>
      <w:r w:rsidRPr="00967C9B">
        <w:rPr>
          <w:rFonts w:ascii="Times New Roman" w:hAnsi="Times New Roman" w:cs="Times New Roman"/>
          <w:sz w:val="24"/>
          <w:szCs w:val="24"/>
        </w:rPr>
        <w:t xml:space="preserve"> a </w:t>
      </w:r>
      <w:proofErr w:type="spellStart"/>
      <w:r w:rsidRPr="00967C9B">
        <w:rPr>
          <w:rFonts w:ascii="Times New Roman" w:hAnsi="Times New Roman" w:cs="Times New Roman"/>
          <w:sz w:val="24"/>
          <w:szCs w:val="24"/>
        </w:rPr>
        <w:t>creditului</w:t>
      </w:r>
      <w:proofErr w:type="spellEnd"/>
      <w:r w:rsidRPr="00967C9B">
        <w:rPr>
          <w:rFonts w:ascii="Times New Roman" w:hAnsi="Times New Roman" w:cs="Times New Roman"/>
          <w:sz w:val="24"/>
          <w:szCs w:val="24"/>
        </w:rPr>
        <w:t>.</w:t>
      </w:r>
    </w:p>
    <w:p w14:paraId="3019C408" w14:textId="77777777" w:rsidR="00967C9B" w:rsidRDefault="00967C9B" w:rsidP="00967C9B">
      <w:pPr>
        <w:rPr>
          <w:rFonts w:ascii="Times New Roman" w:hAnsi="Times New Roman" w:cs="Times New Roman"/>
          <w:sz w:val="24"/>
          <w:szCs w:val="24"/>
        </w:rPr>
      </w:pPr>
    </w:p>
    <w:p w14:paraId="70A5510B" w14:textId="77B4DEE4" w:rsidR="00967C9B" w:rsidRDefault="00967C9B" w:rsidP="00967C9B">
      <w:pPr>
        <w:pStyle w:val="NormalWeb"/>
      </w:pPr>
      <w:r>
        <w:rPr>
          <w:noProof/>
        </w:rPr>
        <w:drawing>
          <wp:inline distT="0" distB="0" distL="0" distR="0" wp14:anchorId="52A720E2" wp14:editId="7A6E70E4">
            <wp:extent cx="2743200" cy="1395095"/>
            <wp:effectExtent l="0" t="0" r="0" b="0"/>
            <wp:docPr id="207967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inline>
        </w:drawing>
      </w:r>
    </w:p>
    <w:p w14:paraId="5252D862" w14:textId="4135821C" w:rsidR="00967C9B" w:rsidRDefault="00967C9B" w:rsidP="00967C9B">
      <w:pPr>
        <w:pStyle w:val="NormalWeb"/>
        <w:jc w:val="center"/>
      </w:pPr>
      <w:proofErr w:type="spellStart"/>
      <w:r>
        <w:t>Figura</w:t>
      </w:r>
      <w:proofErr w:type="spellEnd"/>
      <w:r>
        <w:t xml:space="preserve"> 3. Box Plot – </w:t>
      </w:r>
      <w:r w:rsidR="00A074E0">
        <w:t xml:space="preserve">ani de </w:t>
      </w:r>
      <w:proofErr w:type="spellStart"/>
      <w:r w:rsidR="00A074E0">
        <w:t>muncă</w:t>
      </w:r>
      <w:proofErr w:type="spellEnd"/>
    </w:p>
    <w:p w14:paraId="530CC16B" w14:textId="337E0BD0" w:rsidR="009E0B8D" w:rsidRPr="009E0B8D" w:rsidRDefault="009E0B8D" w:rsidP="009E0B8D">
      <w:pPr>
        <w:tabs>
          <w:tab w:val="left" w:pos="2040"/>
        </w:tabs>
        <w:spacing w:after="0" w:line="360" w:lineRule="auto"/>
        <w:jc w:val="both"/>
        <w:rPr>
          <w:rFonts w:ascii="Times New Roman" w:hAnsi="Times New Roman" w:cs="Times New Roman"/>
          <w:sz w:val="24"/>
          <w:szCs w:val="24"/>
        </w:rPr>
      </w:pPr>
      <w:proofErr w:type="spellStart"/>
      <w:r w:rsidRPr="009E0B8D">
        <w:rPr>
          <w:rFonts w:ascii="Times New Roman" w:hAnsi="Times New Roman" w:cs="Times New Roman"/>
          <w:sz w:val="24"/>
          <w:szCs w:val="24"/>
        </w:rPr>
        <w:t>Imaginea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prezentată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este</w:t>
      </w:r>
      <w:proofErr w:type="spellEnd"/>
      <w:r w:rsidRPr="009E0B8D">
        <w:rPr>
          <w:rFonts w:ascii="Times New Roman" w:hAnsi="Times New Roman" w:cs="Times New Roman"/>
          <w:sz w:val="24"/>
          <w:szCs w:val="24"/>
        </w:rPr>
        <w:t xml:space="preserve"> un </w:t>
      </w:r>
      <w:proofErr w:type="spellStart"/>
      <w:r w:rsidRPr="009E0B8D">
        <w:rPr>
          <w:rFonts w:ascii="Times New Roman" w:hAnsi="Times New Roman" w:cs="Times New Roman"/>
          <w:sz w:val="24"/>
          <w:szCs w:val="24"/>
        </w:rPr>
        <w:t>grafic</w:t>
      </w:r>
      <w:proofErr w:type="spellEnd"/>
      <w:r w:rsidRPr="009E0B8D">
        <w:rPr>
          <w:rFonts w:ascii="Times New Roman" w:hAnsi="Times New Roman" w:cs="Times New Roman"/>
          <w:sz w:val="24"/>
          <w:szCs w:val="24"/>
        </w:rPr>
        <w:t xml:space="preserve"> de tip cutie (box plot) care </w:t>
      </w:r>
      <w:proofErr w:type="spellStart"/>
      <w:r w:rsidRPr="009E0B8D">
        <w:rPr>
          <w:rFonts w:ascii="Times New Roman" w:hAnsi="Times New Roman" w:cs="Times New Roman"/>
          <w:sz w:val="24"/>
          <w:szCs w:val="24"/>
        </w:rPr>
        <w:t>ilustrează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distribuția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anilor</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muncă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pentru</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două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categorii</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statut</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aprobare</w:t>
      </w:r>
      <w:proofErr w:type="spellEnd"/>
      <w:r w:rsidRPr="009E0B8D">
        <w:rPr>
          <w:rFonts w:ascii="Times New Roman" w:hAnsi="Times New Roman" w:cs="Times New Roman"/>
          <w:sz w:val="24"/>
          <w:szCs w:val="24"/>
        </w:rPr>
        <w:t xml:space="preserve"> a </w:t>
      </w:r>
      <w:proofErr w:type="spellStart"/>
      <w:r w:rsidRPr="009E0B8D">
        <w:rPr>
          <w:rFonts w:ascii="Times New Roman" w:hAnsi="Times New Roman" w:cs="Times New Roman"/>
          <w:sz w:val="24"/>
          <w:szCs w:val="24"/>
        </w:rPr>
        <w:t>cardului</w:t>
      </w:r>
      <w:proofErr w:type="spellEnd"/>
      <w:r w:rsidRPr="009E0B8D">
        <w:rPr>
          <w:rFonts w:ascii="Times New Roman" w:hAnsi="Times New Roman" w:cs="Times New Roman"/>
          <w:sz w:val="24"/>
          <w:szCs w:val="24"/>
        </w:rPr>
        <w:t xml:space="preserve"> de credit: </w:t>
      </w:r>
      <w:proofErr w:type="spellStart"/>
      <w:r w:rsidRPr="009E0B8D">
        <w:rPr>
          <w:rFonts w:ascii="Times New Roman" w:hAnsi="Times New Roman" w:cs="Times New Roman"/>
          <w:sz w:val="24"/>
          <w:szCs w:val="24"/>
        </w:rPr>
        <w:t>cei</w:t>
      </w:r>
      <w:proofErr w:type="spellEnd"/>
      <w:r w:rsidRPr="009E0B8D">
        <w:rPr>
          <w:rFonts w:ascii="Times New Roman" w:hAnsi="Times New Roman" w:cs="Times New Roman"/>
          <w:sz w:val="24"/>
          <w:szCs w:val="24"/>
        </w:rPr>
        <w:t xml:space="preserve"> care </w:t>
      </w:r>
      <w:proofErr w:type="spellStart"/>
      <w:r w:rsidRPr="009E0B8D">
        <w:rPr>
          <w:rFonts w:ascii="Times New Roman" w:hAnsi="Times New Roman" w:cs="Times New Roman"/>
          <w:sz w:val="24"/>
          <w:szCs w:val="24"/>
        </w:rPr>
        <w:t>își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rambursează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creditul</w:t>
      </w:r>
      <w:proofErr w:type="spellEnd"/>
      <w:r w:rsidRPr="009E0B8D">
        <w:rPr>
          <w:rFonts w:ascii="Times New Roman" w:hAnsi="Times New Roman" w:cs="Times New Roman"/>
          <w:sz w:val="24"/>
          <w:szCs w:val="24"/>
        </w:rPr>
        <w:t xml:space="preserve"> la </w:t>
      </w:r>
      <w:proofErr w:type="spellStart"/>
      <w:r w:rsidRPr="009E0B8D">
        <w:rPr>
          <w:rFonts w:ascii="Times New Roman" w:hAnsi="Times New Roman" w:cs="Times New Roman"/>
          <w:sz w:val="24"/>
          <w:szCs w:val="24"/>
        </w:rPr>
        <w:t>timp</w:t>
      </w:r>
      <w:proofErr w:type="spellEnd"/>
      <w:r w:rsidRPr="009E0B8D">
        <w:rPr>
          <w:rFonts w:ascii="Times New Roman" w:hAnsi="Times New Roman" w:cs="Times New Roman"/>
          <w:sz w:val="24"/>
          <w:szCs w:val="24"/>
        </w:rPr>
        <w:t xml:space="preserve"> (</w:t>
      </w:r>
      <w:r w:rsidRPr="009E0B8D">
        <w:rPr>
          <w:rFonts w:ascii="Times New Roman" w:hAnsi="Times New Roman" w:cs="Times New Roman"/>
          <w:sz w:val="24"/>
          <w:szCs w:val="24"/>
        </w:rPr>
        <w:t>Target</w:t>
      </w:r>
      <w:r w:rsidRPr="009E0B8D">
        <w:rPr>
          <w:rFonts w:ascii="Times New Roman" w:hAnsi="Times New Roman" w:cs="Times New Roman"/>
          <w:sz w:val="24"/>
          <w:szCs w:val="24"/>
        </w:rPr>
        <w:t xml:space="preserve"> 0) </w:t>
      </w:r>
      <w:proofErr w:type="spellStart"/>
      <w:r w:rsidRPr="009E0B8D">
        <w:rPr>
          <w:rFonts w:ascii="Times New Roman" w:hAnsi="Times New Roman" w:cs="Times New Roman"/>
          <w:sz w:val="24"/>
          <w:szCs w:val="24"/>
        </w:rPr>
        <w:t>și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cei</w:t>
      </w:r>
      <w:proofErr w:type="spellEnd"/>
      <w:r w:rsidRPr="009E0B8D">
        <w:rPr>
          <w:rFonts w:ascii="Times New Roman" w:hAnsi="Times New Roman" w:cs="Times New Roman"/>
          <w:sz w:val="24"/>
          <w:szCs w:val="24"/>
        </w:rPr>
        <w:t xml:space="preserve"> care nu o fac (</w:t>
      </w:r>
      <w:r w:rsidRPr="009E0B8D">
        <w:rPr>
          <w:rFonts w:ascii="Times New Roman" w:hAnsi="Times New Roman" w:cs="Times New Roman"/>
          <w:sz w:val="24"/>
          <w:szCs w:val="24"/>
        </w:rPr>
        <w:t>Target</w:t>
      </w:r>
      <w:r w:rsidRPr="009E0B8D">
        <w:rPr>
          <w:rFonts w:ascii="Times New Roman" w:hAnsi="Times New Roman" w:cs="Times New Roman"/>
          <w:sz w:val="24"/>
          <w:szCs w:val="24"/>
        </w:rPr>
        <w:t xml:space="preserve"> 1).</w:t>
      </w:r>
    </w:p>
    <w:p w14:paraId="2B6510B8" w14:textId="547E4F41" w:rsidR="009E0B8D" w:rsidRPr="009E0B8D" w:rsidRDefault="009E0B8D" w:rsidP="009E0B8D">
      <w:pPr>
        <w:tabs>
          <w:tab w:val="left" w:pos="2040"/>
        </w:tabs>
        <w:spacing w:after="0" w:line="360" w:lineRule="auto"/>
        <w:jc w:val="both"/>
        <w:rPr>
          <w:rFonts w:ascii="Times New Roman" w:hAnsi="Times New Roman" w:cs="Times New Roman"/>
          <w:sz w:val="24"/>
          <w:szCs w:val="24"/>
        </w:rPr>
      </w:pPr>
      <w:proofErr w:type="spellStart"/>
      <w:r w:rsidRPr="009E0B8D">
        <w:rPr>
          <w:rFonts w:ascii="Times New Roman" w:hAnsi="Times New Roman" w:cs="Times New Roman"/>
          <w:sz w:val="24"/>
          <w:szCs w:val="24"/>
        </w:rPr>
        <w:t>Pentru</w:t>
      </w:r>
      <w:proofErr w:type="spellEnd"/>
      <w:r w:rsidRPr="009E0B8D">
        <w:rPr>
          <w:rFonts w:ascii="Times New Roman" w:hAnsi="Times New Roman" w:cs="Times New Roman"/>
          <w:sz w:val="24"/>
          <w:szCs w:val="24"/>
        </w:rPr>
        <w:t xml:space="preserve"> </w:t>
      </w:r>
      <w:r w:rsidRPr="009E0B8D">
        <w:rPr>
          <w:rFonts w:ascii="Times New Roman" w:hAnsi="Times New Roman" w:cs="Times New Roman"/>
          <w:sz w:val="24"/>
          <w:szCs w:val="24"/>
        </w:rPr>
        <w:t>Target</w:t>
      </w:r>
      <w:r w:rsidRPr="009E0B8D">
        <w:rPr>
          <w:rFonts w:ascii="Times New Roman" w:hAnsi="Times New Roman" w:cs="Times New Roman"/>
          <w:sz w:val="24"/>
          <w:szCs w:val="24"/>
        </w:rPr>
        <w:t xml:space="preserve"> 0, </w:t>
      </w:r>
      <w:proofErr w:type="spellStart"/>
      <w:r w:rsidRPr="009E0B8D">
        <w:rPr>
          <w:rFonts w:ascii="Times New Roman" w:hAnsi="Times New Roman" w:cs="Times New Roman"/>
          <w:sz w:val="24"/>
          <w:szCs w:val="24"/>
        </w:rPr>
        <w:t>mediana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anilor</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muncă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este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mare </w:t>
      </w:r>
      <w:proofErr w:type="spellStart"/>
      <w:r w:rsidRPr="009E0B8D">
        <w:rPr>
          <w:rFonts w:ascii="Times New Roman" w:hAnsi="Times New Roman" w:cs="Times New Roman"/>
          <w:sz w:val="24"/>
          <w:szCs w:val="24"/>
        </w:rPr>
        <w:t>și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intervalul</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interquartil</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este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larg</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indicând</w:t>
      </w:r>
      <w:proofErr w:type="spellEnd"/>
      <w:r w:rsidRPr="009E0B8D">
        <w:rPr>
          <w:rFonts w:ascii="Times New Roman" w:hAnsi="Times New Roman" w:cs="Times New Roman"/>
          <w:sz w:val="24"/>
          <w:szCs w:val="24"/>
        </w:rPr>
        <w:t xml:space="preserve"> o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mare </w:t>
      </w:r>
      <w:proofErr w:type="spellStart"/>
      <w:r w:rsidRPr="009E0B8D">
        <w:rPr>
          <w:rFonts w:ascii="Times New Roman" w:hAnsi="Times New Roman" w:cs="Times New Roman"/>
          <w:sz w:val="24"/>
          <w:szCs w:val="24"/>
        </w:rPr>
        <w:t>variabilitate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în</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durata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angajării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Există</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asemenea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mulți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factori</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influență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în</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categoria</w:t>
      </w:r>
      <w:proofErr w:type="spellEnd"/>
      <w:r w:rsidRPr="009E0B8D">
        <w:rPr>
          <w:rFonts w:ascii="Times New Roman" w:hAnsi="Times New Roman" w:cs="Times New Roman"/>
          <w:sz w:val="24"/>
          <w:szCs w:val="24"/>
        </w:rPr>
        <w:t xml:space="preserve"> </w:t>
      </w:r>
      <w:r w:rsidRPr="009E0B8D">
        <w:rPr>
          <w:rFonts w:ascii="Times New Roman" w:hAnsi="Times New Roman" w:cs="Times New Roman"/>
          <w:sz w:val="24"/>
          <w:szCs w:val="24"/>
        </w:rPr>
        <w:t>Target</w:t>
      </w:r>
      <w:r w:rsidRPr="009E0B8D">
        <w:rPr>
          <w:rFonts w:ascii="Times New Roman" w:hAnsi="Times New Roman" w:cs="Times New Roman"/>
          <w:sz w:val="24"/>
          <w:szCs w:val="24"/>
        </w:rPr>
        <w:t xml:space="preserve"> </w:t>
      </w:r>
      <w:r w:rsidRPr="009E0B8D">
        <w:rPr>
          <w:rFonts w:ascii="Times New Roman" w:hAnsi="Times New Roman" w:cs="Times New Roman"/>
          <w:sz w:val="24"/>
          <w:szCs w:val="24"/>
        </w:rPr>
        <w:lastRenderedPageBreak/>
        <w:t xml:space="preserve">0, </w:t>
      </w:r>
      <w:proofErr w:type="spellStart"/>
      <w:r w:rsidRPr="009E0B8D">
        <w:rPr>
          <w:rFonts w:ascii="Times New Roman" w:hAnsi="Times New Roman" w:cs="Times New Roman"/>
          <w:sz w:val="24"/>
          <w:szCs w:val="24"/>
        </w:rPr>
        <w:t>indicând</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indivizi</w:t>
      </w:r>
      <w:proofErr w:type="spellEnd"/>
      <w:r w:rsidRPr="009E0B8D">
        <w:rPr>
          <w:rFonts w:ascii="Times New Roman" w:hAnsi="Times New Roman" w:cs="Times New Roman"/>
          <w:sz w:val="24"/>
          <w:szCs w:val="24"/>
        </w:rPr>
        <w:t xml:space="preserve"> cu un </w:t>
      </w:r>
      <w:proofErr w:type="spellStart"/>
      <w:r w:rsidRPr="009E0B8D">
        <w:rPr>
          <w:rFonts w:ascii="Times New Roman" w:hAnsi="Times New Roman" w:cs="Times New Roman"/>
          <w:sz w:val="24"/>
          <w:szCs w:val="24"/>
        </w:rPr>
        <w:t>număr</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semnificativ</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mare de ani de </w:t>
      </w:r>
      <w:proofErr w:type="spellStart"/>
      <w:r w:rsidRPr="009E0B8D">
        <w:rPr>
          <w:rFonts w:ascii="Times New Roman" w:hAnsi="Times New Roman" w:cs="Times New Roman"/>
          <w:sz w:val="24"/>
          <w:szCs w:val="24"/>
        </w:rPr>
        <w:t>muncă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decât</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majoritatea</w:t>
      </w:r>
      <w:proofErr w:type="spellEnd"/>
      <w:r w:rsidRPr="009E0B8D">
        <w:rPr>
          <w:rFonts w:ascii="Times New Roman" w:hAnsi="Times New Roman" w:cs="Times New Roman"/>
          <w:sz w:val="24"/>
          <w:szCs w:val="24"/>
        </w:rPr>
        <w:t>.</w:t>
      </w:r>
    </w:p>
    <w:p w14:paraId="5F3F3D6E" w14:textId="55029866" w:rsidR="009E0B8D" w:rsidRPr="009E0B8D" w:rsidRDefault="009E0B8D" w:rsidP="009E0B8D">
      <w:pPr>
        <w:tabs>
          <w:tab w:val="left" w:pos="2040"/>
        </w:tabs>
        <w:spacing w:after="0" w:line="360" w:lineRule="auto"/>
        <w:jc w:val="both"/>
        <w:rPr>
          <w:rFonts w:ascii="Times New Roman" w:hAnsi="Times New Roman" w:cs="Times New Roman"/>
          <w:sz w:val="24"/>
          <w:szCs w:val="24"/>
        </w:rPr>
      </w:pPr>
      <w:proofErr w:type="spellStart"/>
      <w:r w:rsidRPr="009E0B8D">
        <w:rPr>
          <w:rFonts w:ascii="Times New Roman" w:hAnsi="Times New Roman" w:cs="Times New Roman"/>
          <w:sz w:val="24"/>
          <w:szCs w:val="24"/>
        </w:rPr>
        <w:t>Pentru</w:t>
      </w:r>
      <w:proofErr w:type="spellEnd"/>
      <w:r w:rsidRPr="009E0B8D">
        <w:rPr>
          <w:rFonts w:ascii="Times New Roman" w:hAnsi="Times New Roman" w:cs="Times New Roman"/>
          <w:sz w:val="24"/>
          <w:szCs w:val="24"/>
        </w:rPr>
        <w:t xml:space="preserve"> </w:t>
      </w:r>
      <w:r w:rsidRPr="009E0B8D">
        <w:rPr>
          <w:rFonts w:ascii="Times New Roman" w:hAnsi="Times New Roman" w:cs="Times New Roman"/>
          <w:sz w:val="24"/>
          <w:szCs w:val="24"/>
        </w:rPr>
        <w:t>Target</w:t>
      </w:r>
      <w:r w:rsidRPr="009E0B8D">
        <w:rPr>
          <w:rFonts w:ascii="Times New Roman" w:hAnsi="Times New Roman" w:cs="Times New Roman"/>
          <w:sz w:val="24"/>
          <w:szCs w:val="24"/>
        </w:rPr>
        <w:t xml:space="preserve"> 1, </w:t>
      </w:r>
      <w:proofErr w:type="spellStart"/>
      <w:r w:rsidRPr="009E0B8D">
        <w:rPr>
          <w:rFonts w:ascii="Times New Roman" w:hAnsi="Times New Roman" w:cs="Times New Roman"/>
          <w:sz w:val="24"/>
          <w:szCs w:val="24"/>
        </w:rPr>
        <w:t>mediana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anilor</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muncă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este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mai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mică</w:t>
      </w:r>
      <w:proofErr w:type="spellEnd"/>
      <w:r w:rsidRPr="009E0B8D">
        <w:rPr>
          <w:rFonts w:ascii="Times New Roman" w:hAnsi="Times New Roman" w:cs="Times New Roman"/>
          <w:sz w:val="24"/>
          <w:szCs w:val="24"/>
        </w:rPr>
        <w:t xml:space="preserve">, cu un interval </w:t>
      </w:r>
      <w:proofErr w:type="spellStart"/>
      <w:r w:rsidRPr="009E0B8D">
        <w:rPr>
          <w:rFonts w:ascii="Times New Roman" w:hAnsi="Times New Roman" w:cs="Times New Roman"/>
          <w:sz w:val="24"/>
          <w:szCs w:val="24"/>
        </w:rPr>
        <w:t>interquartil</w:t>
      </w:r>
      <w:proofErr w:type="spellEnd"/>
      <w:r w:rsidRPr="009E0B8D">
        <w:rPr>
          <w:rFonts w:ascii="Times New Roman" w:hAnsi="Times New Roman" w:cs="Times New Roman"/>
          <w:sz w:val="24"/>
          <w:szCs w:val="24"/>
        </w:rPr>
        <w:t xml:space="preserve"> de la </w:t>
      </w:r>
      <w:proofErr w:type="spellStart"/>
      <w:r w:rsidRPr="009E0B8D">
        <w:rPr>
          <w:rFonts w:ascii="Times New Roman" w:hAnsi="Times New Roman" w:cs="Times New Roman"/>
          <w:sz w:val="24"/>
          <w:szCs w:val="24"/>
        </w:rPr>
        <w:t>aproape</w:t>
      </w:r>
      <w:proofErr w:type="spellEnd"/>
      <w:r w:rsidRPr="009E0B8D">
        <w:rPr>
          <w:rFonts w:ascii="Times New Roman" w:hAnsi="Times New Roman" w:cs="Times New Roman"/>
          <w:sz w:val="24"/>
          <w:szCs w:val="24"/>
        </w:rPr>
        <w:t xml:space="preserve"> zero la </w:t>
      </w:r>
      <w:proofErr w:type="spellStart"/>
      <w:r w:rsidRPr="009E0B8D">
        <w:rPr>
          <w:rFonts w:ascii="Times New Roman" w:hAnsi="Times New Roman" w:cs="Times New Roman"/>
          <w:sz w:val="24"/>
          <w:szCs w:val="24"/>
        </w:rPr>
        <w:t>aproximativ</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zece</w:t>
      </w:r>
      <w:proofErr w:type="spellEnd"/>
      <w:r w:rsidRPr="009E0B8D">
        <w:rPr>
          <w:rFonts w:ascii="Times New Roman" w:hAnsi="Times New Roman" w:cs="Times New Roman"/>
          <w:sz w:val="24"/>
          <w:szCs w:val="24"/>
        </w:rPr>
        <w:t xml:space="preserve"> ani.</w:t>
      </w:r>
    </w:p>
    <w:p w14:paraId="182495F5" w14:textId="77777777" w:rsidR="009E0B8D" w:rsidRPr="009E0B8D" w:rsidRDefault="009E0B8D" w:rsidP="009E0B8D">
      <w:pPr>
        <w:tabs>
          <w:tab w:val="left" w:pos="2040"/>
        </w:tabs>
        <w:spacing w:after="0" w:line="360" w:lineRule="auto"/>
        <w:jc w:val="both"/>
        <w:rPr>
          <w:rFonts w:ascii="Times New Roman" w:hAnsi="Times New Roman" w:cs="Times New Roman"/>
          <w:sz w:val="24"/>
          <w:szCs w:val="24"/>
        </w:rPr>
      </w:pPr>
      <w:proofErr w:type="spellStart"/>
      <w:r w:rsidRPr="009E0B8D">
        <w:rPr>
          <w:rFonts w:ascii="Times New Roman" w:hAnsi="Times New Roman" w:cs="Times New Roman"/>
          <w:sz w:val="24"/>
          <w:szCs w:val="24"/>
        </w:rPr>
        <w:t>Această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analiză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exploratorie</w:t>
      </w:r>
      <w:proofErr w:type="spellEnd"/>
      <w:r w:rsidRPr="009E0B8D">
        <w:rPr>
          <w:rFonts w:ascii="Times New Roman" w:hAnsi="Times New Roman" w:cs="Times New Roman"/>
          <w:sz w:val="24"/>
          <w:szCs w:val="24"/>
        </w:rPr>
        <w:t xml:space="preserve"> a </w:t>
      </w:r>
      <w:proofErr w:type="spellStart"/>
      <w:r w:rsidRPr="009E0B8D">
        <w:rPr>
          <w:rFonts w:ascii="Times New Roman" w:hAnsi="Times New Roman" w:cs="Times New Roman"/>
          <w:sz w:val="24"/>
          <w:szCs w:val="24"/>
        </w:rPr>
        <w:t>datelor</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poate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sugera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durata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angajării</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poate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avea</w:t>
      </w:r>
      <w:proofErr w:type="spellEnd"/>
      <w:r w:rsidRPr="009E0B8D">
        <w:rPr>
          <w:rFonts w:ascii="Times New Roman" w:hAnsi="Times New Roman" w:cs="Times New Roman"/>
          <w:sz w:val="24"/>
          <w:szCs w:val="24"/>
        </w:rPr>
        <w:t xml:space="preserve"> un impact </w:t>
      </w:r>
      <w:proofErr w:type="spellStart"/>
      <w:r w:rsidRPr="009E0B8D">
        <w:rPr>
          <w:rFonts w:ascii="Times New Roman" w:hAnsi="Times New Roman" w:cs="Times New Roman"/>
          <w:sz w:val="24"/>
          <w:szCs w:val="24"/>
        </w:rPr>
        <w:t>asupra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probabilității</w:t>
      </w:r>
      <w:proofErr w:type="spellEnd"/>
      <w:r w:rsidRPr="009E0B8D">
        <w:rPr>
          <w:rFonts w:ascii="Times New Roman" w:hAnsi="Times New Roman" w:cs="Times New Roman"/>
          <w:sz w:val="24"/>
          <w:szCs w:val="24"/>
        </w:rPr>
        <w:t xml:space="preserve"> de </w:t>
      </w:r>
      <w:proofErr w:type="spellStart"/>
      <w:r w:rsidRPr="009E0B8D">
        <w:rPr>
          <w:rFonts w:ascii="Times New Roman" w:hAnsi="Times New Roman" w:cs="Times New Roman"/>
          <w:sz w:val="24"/>
          <w:szCs w:val="24"/>
        </w:rPr>
        <w:t>rambursare</w:t>
      </w:r>
      <w:proofErr w:type="spellEnd"/>
      <w:r w:rsidRPr="009E0B8D">
        <w:rPr>
          <w:rFonts w:ascii="Times New Roman" w:hAnsi="Times New Roman" w:cs="Times New Roman"/>
          <w:sz w:val="24"/>
          <w:szCs w:val="24"/>
        </w:rPr>
        <w:t xml:space="preserve"> a </w:t>
      </w:r>
      <w:proofErr w:type="spellStart"/>
      <w:r w:rsidRPr="009E0B8D">
        <w:rPr>
          <w:rFonts w:ascii="Times New Roman" w:hAnsi="Times New Roman" w:cs="Times New Roman"/>
          <w:sz w:val="24"/>
          <w:szCs w:val="24"/>
        </w:rPr>
        <w:t>creditului</w:t>
      </w:r>
      <w:proofErr w:type="spellEnd"/>
      <w:r w:rsidRPr="009E0B8D">
        <w:rPr>
          <w:rFonts w:ascii="Times New Roman" w:hAnsi="Times New Roman" w:cs="Times New Roman"/>
          <w:sz w:val="24"/>
          <w:szCs w:val="24"/>
        </w:rPr>
        <w:t xml:space="preserve"> la </w:t>
      </w:r>
      <w:proofErr w:type="spellStart"/>
      <w:r w:rsidRPr="009E0B8D">
        <w:rPr>
          <w:rFonts w:ascii="Times New Roman" w:hAnsi="Times New Roman" w:cs="Times New Roman"/>
          <w:sz w:val="24"/>
          <w:szCs w:val="24"/>
        </w:rPr>
        <w:t>timp.</w:t>
      </w:r>
      <w:proofErr w:type="spellEnd"/>
      <w:r w:rsidRPr="009E0B8D">
        <w:rPr>
          <w:rFonts w:ascii="Times New Roman" w:hAnsi="Times New Roman" w:cs="Times New Roman"/>
          <w:sz w:val="24"/>
          <w:szCs w:val="24"/>
        </w:rPr>
        <w:t xml:space="preserve"> Cu </w:t>
      </w:r>
      <w:proofErr w:type="spellStart"/>
      <w:r w:rsidRPr="009E0B8D">
        <w:rPr>
          <w:rFonts w:ascii="Times New Roman" w:hAnsi="Times New Roman" w:cs="Times New Roman"/>
          <w:sz w:val="24"/>
          <w:szCs w:val="24"/>
        </w:rPr>
        <w:t>toate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acestea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este</w:t>
      </w:r>
      <w:proofErr w:type="spellEnd"/>
      <w:r w:rsidRPr="009E0B8D">
        <w:rPr>
          <w:rFonts w:ascii="Times New Roman" w:hAnsi="Times New Roman" w:cs="Times New Roman"/>
          <w:sz w:val="24"/>
          <w:szCs w:val="24"/>
        </w:rPr>
        <w:t xml:space="preserve"> important </w:t>
      </w:r>
      <w:proofErr w:type="spellStart"/>
      <w:r w:rsidRPr="009E0B8D">
        <w:rPr>
          <w:rFonts w:ascii="Times New Roman" w:hAnsi="Times New Roman" w:cs="Times New Roman"/>
          <w:sz w:val="24"/>
          <w:szCs w:val="24"/>
        </w:rPr>
        <w:t>să</w:t>
      </w:r>
      <w:proofErr w:type="spellEnd"/>
      <w:r w:rsidRPr="009E0B8D">
        <w:rPr>
          <w:rFonts w:ascii="Times New Roman" w:hAnsi="Times New Roman" w:cs="Times New Roman"/>
          <w:sz w:val="24"/>
          <w:szCs w:val="24"/>
        </w:rPr>
        <w:t xml:space="preserve"> se </w:t>
      </w:r>
      <w:proofErr w:type="spellStart"/>
      <w:r w:rsidRPr="009E0B8D">
        <w:rPr>
          <w:rFonts w:ascii="Times New Roman" w:hAnsi="Times New Roman" w:cs="Times New Roman"/>
          <w:sz w:val="24"/>
          <w:szCs w:val="24"/>
        </w:rPr>
        <w:t>efectueze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analize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suplimentare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pentru</w:t>
      </w:r>
      <w:proofErr w:type="spellEnd"/>
      <w:r w:rsidRPr="009E0B8D">
        <w:rPr>
          <w:rFonts w:ascii="Times New Roman" w:hAnsi="Times New Roman" w:cs="Times New Roman"/>
          <w:sz w:val="24"/>
          <w:szCs w:val="24"/>
        </w:rPr>
        <w:t xml:space="preserve"> a </w:t>
      </w:r>
      <w:proofErr w:type="spellStart"/>
      <w:r w:rsidRPr="009E0B8D">
        <w:rPr>
          <w:rFonts w:ascii="Times New Roman" w:hAnsi="Times New Roman" w:cs="Times New Roman"/>
          <w:sz w:val="24"/>
          <w:szCs w:val="24"/>
        </w:rPr>
        <w:t>determina</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dacă</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există</w:t>
      </w:r>
      <w:proofErr w:type="spellEnd"/>
      <w:r w:rsidRPr="009E0B8D">
        <w:rPr>
          <w:rFonts w:ascii="Times New Roman" w:hAnsi="Times New Roman" w:cs="Times New Roman"/>
          <w:sz w:val="24"/>
          <w:szCs w:val="24"/>
        </w:rPr>
        <w:t xml:space="preserve"> o </w:t>
      </w:r>
      <w:proofErr w:type="spellStart"/>
      <w:r w:rsidRPr="009E0B8D">
        <w:rPr>
          <w:rFonts w:ascii="Times New Roman" w:hAnsi="Times New Roman" w:cs="Times New Roman"/>
          <w:sz w:val="24"/>
          <w:szCs w:val="24"/>
        </w:rPr>
        <w:t>relație</w:t>
      </w:r>
      <w:proofErr w:type="spellEnd"/>
      <w:r w:rsidRPr="009E0B8D">
        <w:rPr>
          <w:rFonts w:ascii="Times New Roman" w:hAnsi="Times New Roman" w:cs="Times New Roman"/>
          <w:sz w:val="24"/>
          <w:szCs w:val="24"/>
        </w:rPr>
        <w:t xml:space="preserve"> </w:t>
      </w:r>
      <w:proofErr w:type="spellStart"/>
      <w:r w:rsidRPr="009E0B8D">
        <w:rPr>
          <w:rFonts w:ascii="Times New Roman" w:hAnsi="Times New Roman" w:cs="Times New Roman"/>
          <w:sz w:val="24"/>
          <w:szCs w:val="24"/>
        </w:rPr>
        <w:t>cauzală</w:t>
      </w:r>
      <w:proofErr w:type="spellEnd"/>
      <w:r w:rsidRPr="009E0B8D">
        <w:rPr>
          <w:rFonts w:ascii="Times New Roman" w:hAnsi="Times New Roman" w:cs="Times New Roman"/>
          <w:sz w:val="24"/>
          <w:szCs w:val="24"/>
        </w:rPr>
        <w:t>.</w:t>
      </w:r>
    </w:p>
    <w:p w14:paraId="40A6E195" w14:textId="77777777" w:rsidR="009E0B8D" w:rsidRPr="009E0B8D" w:rsidRDefault="009E0B8D" w:rsidP="009E0B8D">
      <w:pPr>
        <w:tabs>
          <w:tab w:val="left" w:pos="2040"/>
        </w:tabs>
        <w:spacing w:after="0" w:line="360" w:lineRule="auto"/>
        <w:jc w:val="both"/>
        <w:rPr>
          <w:rFonts w:ascii="Times New Roman" w:hAnsi="Times New Roman" w:cs="Times New Roman"/>
          <w:sz w:val="24"/>
          <w:szCs w:val="24"/>
        </w:rPr>
      </w:pPr>
    </w:p>
    <w:p w14:paraId="35906762" w14:textId="5019A217" w:rsidR="00F227A4" w:rsidRDefault="00F227A4" w:rsidP="00F227A4">
      <w:pPr>
        <w:pStyle w:val="NormalWeb"/>
      </w:pPr>
      <w:r>
        <w:rPr>
          <w:noProof/>
        </w:rPr>
        <w:drawing>
          <wp:inline distT="0" distB="0" distL="0" distR="0" wp14:anchorId="63906570" wp14:editId="6B2EA6B7">
            <wp:extent cx="2743200" cy="1395095"/>
            <wp:effectExtent l="0" t="0" r="0" b="0"/>
            <wp:docPr id="692569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inline>
        </w:drawing>
      </w:r>
    </w:p>
    <w:p w14:paraId="0A8A961B" w14:textId="6868EF6C" w:rsidR="00967C9B" w:rsidRPr="00967C9B" w:rsidRDefault="00F227A4" w:rsidP="00F227A4">
      <w:pPr>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Deținerea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w:t>
      </w:r>
      <w:r w:rsidR="006C762C">
        <w:rPr>
          <w:rFonts w:ascii="Times New Roman" w:hAnsi="Times New Roman" w:cs="Times New Roman"/>
          <w:sz w:val="24"/>
          <w:szCs w:val="24"/>
        </w:rPr>
        <w:t>ului</w:t>
      </w:r>
      <w:proofErr w:type="spellEnd"/>
    </w:p>
    <w:p w14:paraId="192B8D2A" w14:textId="77777777" w:rsidR="009D2D75" w:rsidRPr="00F8221D" w:rsidRDefault="009D2D75" w:rsidP="00FE1D1B">
      <w:pPr>
        <w:rPr>
          <w:rFonts w:ascii="Times New Roman" w:hAnsi="Times New Roman" w:cs="Times New Roman"/>
          <w:sz w:val="24"/>
          <w:szCs w:val="24"/>
          <w:lang w:val="ro-RO"/>
        </w:rPr>
      </w:pPr>
    </w:p>
    <w:p w14:paraId="3EBC8E47" w14:textId="77777777" w:rsidR="00FE1D1B" w:rsidRDefault="00FE1D1B" w:rsidP="00FE1D1B">
      <w:pPr>
        <w:rPr>
          <w:rFonts w:ascii="Times New Roman" w:hAnsi="Times New Roman" w:cs="Times New Roman"/>
          <w:b/>
          <w:bCs/>
          <w:sz w:val="24"/>
          <w:szCs w:val="24"/>
        </w:rPr>
      </w:pPr>
      <w:r w:rsidRPr="00C72B98">
        <w:rPr>
          <w:rFonts w:ascii="Times New Roman" w:hAnsi="Times New Roman" w:cs="Times New Roman"/>
          <w:b/>
          <w:bCs/>
          <w:sz w:val="24"/>
          <w:szCs w:val="24"/>
        </w:rPr>
        <w:t>Bar Plot: Own Property Distribution by Target:</w:t>
      </w:r>
    </w:p>
    <w:p w14:paraId="234ADE90" w14:textId="77777777" w:rsidR="00084FEB" w:rsidRPr="00084FEB" w:rsidRDefault="00084FEB" w:rsidP="00084FEB">
      <w:pPr>
        <w:tabs>
          <w:tab w:val="left" w:pos="2040"/>
        </w:tabs>
        <w:spacing w:after="0" w:line="360" w:lineRule="auto"/>
        <w:jc w:val="both"/>
        <w:rPr>
          <w:rFonts w:ascii="Times New Roman" w:hAnsi="Times New Roman" w:cs="Times New Roman"/>
          <w:sz w:val="24"/>
          <w:szCs w:val="24"/>
        </w:rPr>
      </w:pPr>
      <w:proofErr w:type="spellStart"/>
      <w:r w:rsidRPr="00084FEB">
        <w:rPr>
          <w:rFonts w:ascii="Times New Roman" w:hAnsi="Times New Roman" w:cs="Times New Roman"/>
          <w:sz w:val="24"/>
          <w:szCs w:val="24"/>
        </w:rPr>
        <w:t>Imaginea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prezentată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este</w:t>
      </w:r>
      <w:proofErr w:type="spellEnd"/>
      <w:r w:rsidRPr="00084FEB">
        <w:rPr>
          <w:rFonts w:ascii="Times New Roman" w:hAnsi="Times New Roman" w:cs="Times New Roman"/>
          <w:sz w:val="24"/>
          <w:szCs w:val="24"/>
        </w:rPr>
        <w:t xml:space="preserve"> un </w:t>
      </w:r>
      <w:proofErr w:type="spellStart"/>
      <w:r w:rsidRPr="00084FEB">
        <w:rPr>
          <w:rFonts w:ascii="Times New Roman" w:hAnsi="Times New Roman" w:cs="Times New Roman"/>
          <w:sz w:val="24"/>
          <w:szCs w:val="24"/>
        </w:rPr>
        <w:t>grafic</w:t>
      </w:r>
      <w:proofErr w:type="spellEnd"/>
      <w:r w:rsidRPr="00084FEB">
        <w:rPr>
          <w:rFonts w:ascii="Times New Roman" w:hAnsi="Times New Roman" w:cs="Times New Roman"/>
          <w:sz w:val="24"/>
          <w:szCs w:val="24"/>
        </w:rPr>
        <w:t xml:space="preserve"> de bare care </w:t>
      </w:r>
      <w:proofErr w:type="spellStart"/>
      <w:r w:rsidRPr="00084FEB">
        <w:rPr>
          <w:rFonts w:ascii="Times New Roman" w:hAnsi="Times New Roman" w:cs="Times New Roman"/>
          <w:sz w:val="24"/>
          <w:szCs w:val="24"/>
        </w:rPr>
        <w:t>ilustrează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distribuția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persoanelor</w:t>
      </w:r>
      <w:proofErr w:type="spellEnd"/>
      <w:r w:rsidRPr="00084FEB">
        <w:rPr>
          <w:rFonts w:ascii="Times New Roman" w:hAnsi="Times New Roman" w:cs="Times New Roman"/>
          <w:sz w:val="24"/>
          <w:szCs w:val="24"/>
        </w:rPr>
        <w:t xml:space="preserve"> care </w:t>
      </w:r>
      <w:proofErr w:type="spellStart"/>
      <w:r w:rsidRPr="00084FEB">
        <w:rPr>
          <w:rFonts w:ascii="Times New Roman" w:hAnsi="Times New Roman" w:cs="Times New Roman"/>
          <w:sz w:val="24"/>
          <w:szCs w:val="24"/>
        </w:rPr>
        <w:t>dețin</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proprietăți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și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comportamentul</w:t>
      </w:r>
      <w:proofErr w:type="spellEnd"/>
      <w:r w:rsidRPr="00084FEB">
        <w:rPr>
          <w:rFonts w:ascii="Times New Roman" w:hAnsi="Times New Roman" w:cs="Times New Roman"/>
          <w:sz w:val="24"/>
          <w:szCs w:val="24"/>
        </w:rPr>
        <w:t xml:space="preserve"> lor </w:t>
      </w:r>
      <w:proofErr w:type="spellStart"/>
      <w:r w:rsidRPr="00084FEB">
        <w:rPr>
          <w:rFonts w:ascii="Times New Roman" w:hAnsi="Times New Roman" w:cs="Times New Roman"/>
          <w:sz w:val="24"/>
          <w:szCs w:val="24"/>
        </w:rPr>
        <w:t>corespunzător</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rambursare</w:t>
      </w:r>
      <w:proofErr w:type="spellEnd"/>
      <w:r w:rsidRPr="00084FEB">
        <w:rPr>
          <w:rFonts w:ascii="Times New Roman" w:hAnsi="Times New Roman" w:cs="Times New Roman"/>
          <w:sz w:val="24"/>
          <w:szCs w:val="24"/>
        </w:rPr>
        <w:t xml:space="preserve"> a </w:t>
      </w:r>
      <w:proofErr w:type="spellStart"/>
      <w:r w:rsidRPr="00084FEB">
        <w:rPr>
          <w:rFonts w:ascii="Times New Roman" w:hAnsi="Times New Roman" w:cs="Times New Roman"/>
          <w:sz w:val="24"/>
          <w:szCs w:val="24"/>
        </w:rPr>
        <w:t>creditului</w:t>
      </w:r>
      <w:proofErr w:type="spellEnd"/>
      <w:r w:rsidRPr="00084FEB">
        <w:rPr>
          <w:rFonts w:ascii="Times New Roman" w:hAnsi="Times New Roman" w:cs="Times New Roman"/>
          <w:sz w:val="24"/>
          <w:szCs w:val="24"/>
        </w:rPr>
        <w:t>.</w:t>
      </w:r>
    </w:p>
    <w:p w14:paraId="0A490133" w14:textId="77777777" w:rsidR="00084FEB" w:rsidRPr="00084FEB" w:rsidRDefault="00084FEB" w:rsidP="00084FEB">
      <w:pPr>
        <w:tabs>
          <w:tab w:val="left" w:pos="2040"/>
        </w:tabs>
        <w:spacing w:after="0" w:line="360" w:lineRule="auto"/>
        <w:jc w:val="both"/>
        <w:rPr>
          <w:rFonts w:ascii="Times New Roman" w:hAnsi="Times New Roman" w:cs="Times New Roman"/>
          <w:sz w:val="24"/>
          <w:szCs w:val="24"/>
        </w:rPr>
      </w:pPr>
      <w:r w:rsidRPr="00084FEB">
        <w:rPr>
          <w:rFonts w:ascii="Times New Roman" w:hAnsi="Times New Roman" w:cs="Times New Roman"/>
          <w:sz w:val="24"/>
          <w:szCs w:val="24"/>
        </w:rPr>
        <w:t xml:space="preserve">Se </w:t>
      </w:r>
      <w:proofErr w:type="spellStart"/>
      <w:r w:rsidRPr="00084FEB">
        <w:rPr>
          <w:rFonts w:ascii="Times New Roman" w:hAnsi="Times New Roman" w:cs="Times New Roman"/>
          <w:sz w:val="24"/>
          <w:szCs w:val="24"/>
        </w:rPr>
        <w:t>observă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că</w:t>
      </w:r>
      <w:proofErr w:type="spellEnd"/>
      <w:r w:rsidRPr="00084FEB">
        <w:rPr>
          <w:rFonts w:ascii="Times New Roman" w:hAnsi="Times New Roman" w:cs="Times New Roman"/>
          <w:sz w:val="24"/>
          <w:szCs w:val="24"/>
        </w:rPr>
        <w:t xml:space="preserve"> un </w:t>
      </w:r>
      <w:proofErr w:type="spellStart"/>
      <w:r w:rsidRPr="00084FEB">
        <w:rPr>
          <w:rFonts w:ascii="Times New Roman" w:hAnsi="Times New Roman" w:cs="Times New Roman"/>
          <w:sz w:val="24"/>
          <w:szCs w:val="24"/>
        </w:rPr>
        <w:t>număr</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semnificativ</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proprietari</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proprietăți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indicați</w:t>
      </w:r>
      <w:proofErr w:type="spellEnd"/>
      <w:r w:rsidRPr="00084FEB">
        <w:rPr>
          <w:rFonts w:ascii="Times New Roman" w:hAnsi="Times New Roman" w:cs="Times New Roman"/>
          <w:sz w:val="24"/>
          <w:szCs w:val="24"/>
        </w:rPr>
        <w:t xml:space="preserve"> de “1” pe </w:t>
      </w:r>
      <w:proofErr w:type="spellStart"/>
      <w:r w:rsidRPr="00084FEB">
        <w:rPr>
          <w:rFonts w:ascii="Times New Roman" w:hAnsi="Times New Roman" w:cs="Times New Roman"/>
          <w:sz w:val="24"/>
          <w:szCs w:val="24"/>
        </w:rPr>
        <w:t>axa</w:t>
      </w:r>
      <w:proofErr w:type="spellEnd"/>
      <w:r w:rsidRPr="00084FEB">
        <w:rPr>
          <w:rFonts w:ascii="Times New Roman" w:hAnsi="Times New Roman" w:cs="Times New Roman"/>
          <w:sz w:val="24"/>
          <w:szCs w:val="24"/>
        </w:rPr>
        <w:t xml:space="preserve"> x) </w:t>
      </w:r>
      <w:proofErr w:type="spellStart"/>
      <w:r w:rsidRPr="00084FEB">
        <w:rPr>
          <w:rFonts w:ascii="Times New Roman" w:hAnsi="Times New Roman" w:cs="Times New Roman"/>
          <w:sz w:val="24"/>
          <w:szCs w:val="24"/>
        </w:rPr>
        <w:t>își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rambursează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creditul</w:t>
      </w:r>
      <w:proofErr w:type="spellEnd"/>
      <w:r w:rsidRPr="00084FEB">
        <w:rPr>
          <w:rFonts w:ascii="Times New Roman" w:hAnsi="Times New Roman" w:cs="Times New Roman"/>
          <w:sz w:val="24"/>
          <w:szCs w:val="24"/>
        </w:rPr>
        <w:t xml:space="preserve"> la </w:t>
      </w:r>
      <w:proofErr w:type="spellStart"/>
      <w:r w:rsidRPr="00084FEB">
        <w:rPr>
          <w:rFonts w:ascii="Times New Roman" w:hAnsi="Times New Roman" w:cs="Times New Roman"/>
          <w:sz w:val="24"/>
          <w:szCs w:val="24"/>
        </w:rPr>
        <w:t>timp</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Ținta</w:t>
      </w:r>
      <w:proofErr w:type="spellEnd"/>
      <w:r w:rsidRPr="00084FEB">
        <w:rPr>
          <w:rFonts w:ascii="Times New Roman" w:hAnsi="Times New Roman" w:cs="Times New Roman"/>
          <w:sz w:val="24"/>
          <w:szCs w:val="24"/>
        </w:rPr>
        <w:t xml:space="preserve"> </w:t>
      </w:r>
      <w:r w:rsidRPr="00084FEB">
        <w:rPr>
          <w:rFonts w:ascii="Times New Roman" w:hAnsi="Times New Roman" w:cs="Times New Roman"/>
          <w:sz w:val="24"/>
          <w:szCs w:val="24"/>
        </w:rPr>
        <w:t xml:space="preserve">0). </w:t>
      </w:r>
      <w:proofErr w:type="spellStart"/>
      <w:r w:rsidRPr="00084FEB">
        <w:rPr>
          <w:rFonts w:ascii="Times New Roman" w:hAnsi="Times New Roman" w:cs="Times New Roman"/>
          <w:sz w:val="24"/>
          <w:szCs w:val="24"/>
        </w:rPr>
        <w:t>În</w:t>
      </w:r>
      <w:proofErr w:type="spellEnd"/>
      <w:r w:rsidRPr="00084FEB">
        <w:rPr>
          <w:rFonts w:ascii="Times New Roman" w:hAnsi="Times New Roman" w:cs="Times New Roman"/>
          <w:sz w:val="24"/>
          <w:szCs w:val="24"/>
        </w:rPr>
        <w:t xml:space="preserve"> contrast, </w:t>
      </w:r>
      <w:proofErr w:type="spellStart"/>
      <w:r w:rsidRPr="00084FEB">
        <w:rPr>
          <w:rFonts w:ascii="Times New Roman" w:hAnsi="Times New Roman" w:cs="Times New Roman"/>
          <w:sz w:val="24"/>
          <w:szCs w:val="24"/>
        </w:rPr>
        <w:t>există</w:t>
      </w:r>
      <w:proofErr w:type="spellEnd"/>
      <w:r w:rsidRPr="00084FEB">
        <w:rPr>
          <w:rFonts w:ascii="Times New Roman" w:hAnsi="Times New Roman" w:cs="Times New Roman"/>
          <w:sz w:val="24"/>
          <w:szCs w:val="24"/>
        </w:rPr>
        <w:t xml:space="preserve"> o </w:t>
      </w:r>
      <w:proofErr w:type="spellStart"/>
      <w:r w:rsidRPr="00084FEB">
        <w:rPr>
          <w:rFonts w:ascii="Times New Roman" w:hAnsi="Times New Roman" w:cs="Times New Roman"/>
          <w:sz w:val="24"/>
          <w:szCs w:val="24"/>
        </w:rPr>
        <w:t>proporție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mai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mică</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proprietari</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proprietăți</w:t>
      </w:r>
      <w:proofErr w:type="spellEnd"/>
      <w:r w:rsidRPr="00084FEB">
        <w:rPr>
          <w:rFonts w:ascii="Times New Roman" w:hAnsi="Times New Roman" w:cs="Times New Roman"/>
          <w:sz w:val="24"/>
          <w:szCs w:val="24"/>
        </w:rPr>
        <w:t xml:space="preserve"> care nu fac </w:t>
      </w:r>
      <w:proofErr w:type="spellStart"/>
      <w:r w:rsidRPr="00084FEB">
        <w:rPr>
          <w:rFonts w:ascii="Times New Roman" w:hAnsi="Times New Roman" w:cs="Times New Roman"/>
          <w:sz w:val="24"/>
          <w:szCs w:val="24"/>
        </w:rPr>
        <w:t>plăți</w:t>
      </w:r>
      <w:proofErr w:type="spellEnd"/>
      <w:r w:rsidRPr="00084FEB">
        <w:rPr>
          <w:rFonts w:ascii="Times New Roman" w:hAnsi="Times New Roman" w:cs="Times New Roman"/>
          <w:sz w:val="24"/>
          <w:szCs w:val="24"/>
        </w:rPr>
        <w:t xml:space="preserve"> la </w:t>
      </w:r>
      <w:proofErr w:type="spellStart"/>
      <w:r w:rsidRPr="00084FEB">
        <w:rPr>
          <w:rFonts w:ascii="Times New Roman" w:hAnsi="Times New Roman" w:cs="Times New Roman"/>
          <w:sz w:val="24"/>
          <w:szCs w:val="24"/>
        </w:rPr>
        <w:t>timp</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Ținta</w:t>
      </w:r>
      <w:proofErr w:type="spellEnd"/>
      <w:r w:rsidRPr="00084FEB">
        <w:rPr>
          <w:rFonts w:ascii="Times New Roman" w:hAnsi="Times New Roman" w:cs="Times New Roman"/>
          <w:sz w:val="24"/>
          <w:szCs w:val="24"/>
        </w:rPr>
        <w:t xml:space="preserve"> 1). </w:t>
      </w:r>
      <w:proofErr w:type="spellStart"/>
      <w:r w:rsidRPr="00084FEB">
        <w:rPr>
          <w:rFonts w:ascii="Times New Roman" w:hAnsi="Times New Roman" w:cs="Times New Roman"/>
          <w:sz w:val="24"/>
          <w:szCs w:val="24"/>
        </w:rPr>
        <w:t>Printre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cei</w:t>
      </w:r>
      <w:proofErr w:type="spellEnd"/>
      <w:r w:rsidRPr="00084FEB">
        <w:rPr>
          <w:rFonts w:ascii="Times New Roman" w:hAnsi="Times New Roman" w:cs="Times New Roman"/>
          <w:sz w:val="24"/>
          <w:szCs w:val="24"/>
        </w:rPr>
        <w:t xml:space="preserve"> care nu </w:t>
      </w:r>
      <w:proofErr w:type="spellStart"/>
      <w:r w:rsidRPr="00084FEB">
        <w:rPr>
          <w:rFonts w:ascii="Times New Roman" w:hAnsi="Times New Roman" w:cs="Times New Roman"/>
          <w:sz w:val="24"/>
          <w:szCs w:val="24"/>
        </w:rPr>
        <w:t>dețin</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proprietăți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indicați</w:t>
      </w:r>
      <w:proofErr w:type="spellEnd"/>
      <w:r w:rsidRPr="00084FEB">
        <w:rPr>
          <w:rFonts w:ascii="Times New Roman" w:hAnsi="Times New Roman" w:cs="Times New Roman"/>
          <w:sz w:val="24"/>
          <w:szCs w:val="24"/>
        </w:rPr>
        <w:t xml:space="preserve"> de “0” pe </w:t>
      </w:r>
      <w:proofErr w:type="spellStart"/>
      <w:r w:rsidRPr="00084FEB">
        <w:rPr>
          <w:rFonts w:ascii="Times New Roman" w:hAnsi="Times New Roman" w:cs="Times New Roman"/>
          <w:sz w:val="24"/>
          <w:szCs w:val="24"/>
        </w:rPr>
        <w:t>axa</w:t>
      </w:r>
      <w:proofErr w:type="spellEnd"/>
      <w:r w:rsidRPr="00084FEB">
        <w:rPr>
          <w:rFonts w:ascii="Times New Roman" w:hAnsi="Times New Roman" w:cs="Times New Roman"/>
          <w:sz w:val="24"/>
          <w:szCs w:val="24"/>
        </w:rPr>
        <w:t xml:space="preserve"> x), </w:t>
      </w:r>
      <w:proofErr w:type="spellStart"/>
      <w:r w:rsidRPr="00084FEB">
        <w:rPr>
          <w:rFonts w:ascii="Times New Roman" w:hAnsi="Times New Roman" w:cs="Times New Roman"/>
          <w:sz w:val="24"/>
          <w:szCs w:val="24"/>
        </w:rPr>
        <w:t>există</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asemenea</w:t>
      </w:r>
      <w:proofErr w:type="spellEnd"/>
      <w:r w:rsidRPr="00084FEB">
        <w:rPr>
          <w:rFonts w:ascii="Times New Roman" w:hAnsi="Times New Roman" w:cs="Times New Roman"/>
          <w:sz w:val="24"/>
          <w:szCs w:val="24"/>
        </w:rPr>
        <w:t xml:space="preserve">, o </w:t>
      </w:r>
      <w:proofErr w:type="spellStart"/>
      <w:r w:rsidRPr="00084FEB">
        <w:rPr>
          <w:rFonts w:ascii="Times New Roman" w:hAnsi="Times New Roman" w:cs="Times New Roman"/>
          <w:sz w:val="24"/>
          <w:szCs w:val="24"/>
        </w:rPr>
        <w:t>diferență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notabilă</w:t>
      </w:r>
      <w:proofErr w:type="spellEnd"/>
      <w:r w:rsidRPr="00084FEB">
        <w:rPr>
          <w:rFonts w:ascii="Times New Roman" w:hAnsi="Times New Roman" w:cs="Times New Roman"/>
          <w:sz w:val="24"/>
          <w:szCs w:val="24"/>
        </w:rPr>
        <w:t xml:space="preserve">, cu </w:t>
      </w:r>
      <w:proofErr w:type="spellStart"/>
      <w:r w:rsidRPr="00084FEB">
        <w:rPr>
          <w:rFonts w:ascii="Times New Roman" w:hAnsi="Times New Roman" w:cs="Times New Roman"/>
          <w:sz w:val="24"/>
          <w:szCs w:val="24"/>
        </w:rPr>
        <w:t>mai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mulți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indivizi</w:t>
      </w:r>
      <w:proofErr w:type="spellEnd"/>
      <w:r w:rsidRPr="00084FEB">
        <w:rPr>
          <w:rFonts w:ascii="Times New Roman" w:hAnsi="Times New Roman" w:cs="Times New Roman"/>
          <w:sz w:val="24"/>
          <w:szCs w:val="24"/>
        </w:rPr>
        <w:t xml:space="preserve"> care fac </w:t>
      </w:r>
      <w:proofErr w:type="spellStart"/>
      <w:r w:rsidRPr="00084FEB">
        <w:rPr>
          <w:rFonts w:ascii="Times New Roman" w:hAnsi="Times New Roman" w:cs="Times New Roman"/>
          <w:sz w:val="24"/>
          <w:szCs w:val="24"/>
        </w:rPr>
        <w:t>plăți</w:t>
      </w:r>
      <w:proofErr w:type="spellEnd"/>
      <w:r w:rsidRPr="00084FEB">
        <w:rPr>
          <w:rFonts w:ascii="Times New Roman" w:hAnsi="Times New Roman" w:cs="Times New Roman"/>
          <w:sz w:val="24"/>
          <w:szCs w:val="24"/>
        </w:rPr>
        <w:t xml:space="preserve"> la </w:t>
      </w:r>
      <w:proofErr w:type="spellStart"/>
      <w:r w:rsidRPr="00084FEB">
        <w:rPr>
          <w:rFonts w:ascii="Times New Roman" w:hAnsi="Times New Roman" w:cs="Times New Roman"/>
          <w:sz w:val="24"/>
          <w:szCs w:val="24"/>
        </w:rPr>
        <w:t>timp</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comparativ</w:t>
      </w:r>
      <w:proofErr w:type="spellEnd"/>
      <w:r w:rsidRPr="00084FEB">
        <w:rPr>
          <w:rFonts w:ascii="Times New Roman" w:hAnsi="Times New Roman" w:cs="Times New Roman"/>
          <w:sz w:val="24"/>
          <w:szCs w:val="24"/>
        </w:rPr>
        <w:t xml:space="preserve"> cu </w:t>
      </w:r>
      <w:proofErr w:type="spellStart"/>
      <w:r w:rsidRPr="00084FEB">
        <w:rPr>
          <w:rFonts w:ascii="Times New Roman" w:hAnsi="Times New Roman" w:cs="Times New Roman"/>
          <w:sz w:val="24"/>
          <w:szCs w:val="24"/>
        </w:rPr>
        <w:t>cei</w:t>
      </w:r>
      <w:proofErr w:type="spellEnd"/>
      <w:r w:rsidRPr="00084FEB">
        <w:rPr>
          <w:rFonts w:ascii="Times New Roman" w:hAnsi="Times New Roman" w:cs="Times New Roman"/>
          <w:sz w:val="24"/>
          <w:szCs w:val="24"/>
        </w:rPr>
        <w:t xml:space="preserve"> care nu o fac.</w:t>
      </w:r>
    </w:p>
    <w:p w14:paraId="2DBFAE90" w14:textId="77777777" w:rsidR="00084FEB" w:rsidRPr="00084FEB" w:rsidRDefault="00084FEB" w:rsidP="00084FEB">
      <w:pPr>
        <w:tabs>
          <w:tab w:val="left" w:pos="2040"/>
        </w:tabs>
        <w:spacing w:after="0" w:line="360" w:lineRule="auto"/>
        <w:jc w:val="both"/>
        <w:rPr>
          <w:rFonts w:ascii="Times New Roman" w:hAnsi="Times New Roman" w:cs="Times New Roman"/>
          <w:sz w:val="24"/>
          <w:szCs w:val="24"/>
        </w:rPr>
      </w:pPr>
      <w:proofErr w:type="spellStart"/>
      <w:r w:rsidRPr="00084FEB">
        <w:rPr>
          <w:rFonts w:ascii="Times New Roman" w:hAnsi="Times New Roman" w:cs="Times New Roman"/>
          <w:sz w:val="24"/>
          <w:szCs w:val="24"/>
        </w:rPr>
        <w:t>Această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analiză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exploratorie</w:t>
      </w:r>
      <w:proofErr w:type="spellEnd"/>
      <w:r w:rsidRPr="00084FEB">
        <w:rPr>
          <w:rFonts w:ascii="Times New Roman" w:hAnsi="Times New Roman" w:cs="Times New Roman"/>
          <w:sz w:val="24"/>
          <w:szCs w:val="24"/>
        </w:rPr>
        <w:t xml:space="preserve"> a </w:t>
      </w:r>
      <w:proofErr w:type="spellStart"/>
      <w:r w:rsidRPr="00084FEB">
        <w:rPr>
          <w:rFonts w:ascii="Times New Roman" w:hAnsi="Times New Roman" w:cs="Times New Roman"/>
          <w:sz w:val="24"/>
          <w:szCs w:val="24"/>
        </w:rPr>
        <w:t>datelor</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poate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sugera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deținerea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unei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proprietăți</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poate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avea</w:t>
      </w:r>
      <w:proofErr w:type="spellEnd"/>
      <w:r w:rsidRPr="00084FEB">
        <w:rPr>
          <w:rFonts w:ascii="Times New Roman" w:hAnsi="Times New Roman" w:cs="Times New Roman"/>
          <w:sz w:val="24"/>
          <w:szCs w:val="24"/>
        </w:rPr>
        <w:t xml:space="preserve"> un impact </w:t>
      </w:r>
      <w:proofErr w:type="spellStart"/>
      <w:r w:rsidRPr="00084FEB">
        <w:rPr>
          <w:rFonts w:ascii="Times New Roman" w:hAnsi="Times New Roman" w:cs="Times New Roman"/>
          <w:sz w:val="24"/>
          <w:szCs w:val="24"/>
        </w:rPr>
        <w:t>asupra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probabilității</w:t>
      </w:r>
      <w:proofErr w:type="spellEnd"/>
      <w:r w:rsidRPr="00084FEB">
        <w:rPr>
          <w:rFonts w:ascii="Times New Roman" w:hAnsi="Times New Roman" w:cs="Times New Roman"/>
          <w:sz w:val="24"/>
          <w:szCs w:val="24"/>
        </w:rPr>
        <w:t xml:space="preserve"> de </w:t>
      </w:r>
      <w:proofErr w:type="spellStart"/>
      <w:r w:rsidRPr="00084FEB">
        <w:rPr>
          <w:rFonts w:ascii="Times New Roman" w:hAnsi="Times New Roman" w:cs="Times New Roman"/>
          <w:sz w:val="24"/>
          <w:szCs w:val="24"/>
        </w:rPr>
        <w:t>rambursare</w:t>
      </w:r>
      <w:proofErr w:type="spellEnd"/>
      <w:r w:rsidRPr="00084FEB">
        <w:rPr>
          <w:rFonts w:ascii="Times New Roman" w:hAnsi="Times New Roman" w:cs="Times New Roman"/>
          <w:sz w:val="24"/>
          <w:szCs w:val="24"/>
        </w:rPr>
        <w:t xml:space="preserve"> a </w:t>
      </w:r>
      <w:proofErr w:type="spellStart"/>
      <w:r w:rsidRPr="00084FEB">
        <w:rPr>
          <w:rFonts w:ascii="Times New Roman" w:hAnsi="Times New Roman" w:cs="Times New Roman"/>
          <w:sz w:val="24"/>
          <w:szCs w:val="24"/>
        </w:rPr>
        <w:t>creditului</w:t>
      </w:r>
      <w:proofErr w:type="spellEnd"/>
      <w:r w:rsidRPr="00084FEB">
        <w:rPr>
          <w:rFonts w:ascii="Times New Roman" w:hAnsi="Times New Roman" w:cs="Times New Roman"/>
          <w:sz w:val="24"/>
          <w:szCs w:val="24"/>
        </w:rPr>
        <w:t xml:space="preserve"> la </w:t>
      </w:r>
      <w:proofErr w:type="spellStart"/>
      <w:r w:rsidRPr="00084FEB">
        <w:rPr>
          <w:rFonts w:ascii="Times New Roman" w:hAnsi="Times New Roman" w:cs="Times New Roman"/>
          <w:sz w:val="24"/>
          <w:szCs w:val="24"/>
        </w:rPr>
        <w:t>timp.</w:t>
      </w:r>
      <w:proofErr w:type="spellEnd"/>
      <w:r w:rsidRPr="00084FEB">
        <w:rPr>
          <w:rFonts w:ascii="Times New Roman" w:hAnsi="Times New Roman" w:cs="Times New Roman"/>
          <w:sz w:val="24"/>
          <w:szCs w:val="24"/>
        </w:rPr>
        <w:t xml:space="preserve"> Cu </w:t>
      </w:r>
      <w:proofErr w:type="spellStart"/>
      <w:r w:rsidRPr="00084FEB">
        <w:rPr>
          <w:rFonts w:ascii="Times New Roman" w:hAnsi="Times New Roman" w:cs="Times New Roman"/>
          <w:sz w:val="24"/>
          <w:szCs w:val="24"/>
        </w:rPr>
        <w:t>toate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acestea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este</w:t>
      </w:r>
      <w:proofErr w:type="spellEnd"/>
      <w:r w:rsidRPr="00084FEB">
        <w:rPr>
          <w:rFonts w:ascii="Times New Roman" w:hAnsi="Times New Roman" w:cs="Times New Roman"/>
          <w:sz w:val="24"/>
          <w:szCs w:val="24"/>
        </w:rPr>
        <w:t xml:space="preserve"> important </w:t>
      </w:r>
      <w:proofErr w:type="spellStart"/>
      <w:r w:rsidRPr="00084FEB">
        <w:rPr>
          <w:rFonts w:ascii="Times New Roman" w:hAnsi="Times New Roman" w:cs="Times New Roman"/>
          <w:sz w:val="24"/>
          <w:szCs w:val="24"/>
        </w:rPr>
        <w:t>să</w:t>
      </w:r>
      <w:proofErr w:type="spellEnd"/>
      <w:r w:rsidRPr="00084FEB">
        <w:rPr>
          <w:rFonts w:ascii="Times New Roman" w:hAnsi="Times New Roman" w:cs="Times New Roman"/>
          <w:sz w:val="24"/>
          <w:szCs w:val="24"/>
        </w:rPr>
        <w:t xml:space="preserve"> se </w:t>
      </w:r>
      <w:proofErr w:type="spellStart"/>
      <w:r w:rsidRPr="00084FEB">
        <w:rPr>
          <w:rFonts w:ascii="Times New Roman" w:hAnsi="Times New Roman" w:cs="Times New Roman"/>
          <w:sz w:val="24"/>
          <w:szCs w:val="24"/>
        </w:rPr>
        <w:t>efectueze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analize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suplimentare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pentru</w:t>
      </w:r>
      <w:proofErr w:type="spellEnd"/>
      <w:r w:rsidRPr="00084FEB">
        <w:rPr>
          <w:rFonts w:ascii="Times New Roman" w:hAnsi="Times New Roman" w:cs="Times New Roman"/>
          <w:sz w:val="24"/>
          <w:szCs w:val="24"/>
        </w:rPr>
        <w:t xml:space="preserve"> a </w:t>
      </w:r>
      <w:proofErr w:type="spellStart"/>
      <w:r w:rsidRPr="00084FEB">
        <w:rPr>
          <w:rFonts w:ascii="Times New Roman" w:hAnsi="Times New Roman" w:cs="Times New Roman"/>
          <w:sz w:val="24"/>
          <w:szCs w:val="24"/>
        </w:rPr>
        <w:t>determina</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dacă</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există</w:t>
      </w:r>
      <w:proofErr w:type="spellEnd"/>
      <w:r w:rsidRPr="00084FEB">
        <w:rPr>
          <w:rFonts w:ascii="Times New Roman" w:hAnsi="Times New Roman" w:cs="Times New Roman"/>
          <w:sz w:val="24"/>
          <w:szCs w:val="24"/>
        </w:rPr>
        <w:t xml:space="preserve"> o </w:t>
      </w:r>
      <w:proofErr w:type="spellStart"/>
      <w:r w:rsidRPr="00084FEB">
        <w:rPr>
          <w:rFonts w:ascii="Times New Roman" w:hAnsi="Times New Roman" w:cs="Times New Roman"/>
          <w:sz w:val="24"/>
          <w:szCs w:val="24"/>
        </w:rPr>
        <w:t>relație</w:t>
      </w:r>
      <w:proofErr w:type="spellEnd"/>
      <w:r w:rsidRPr="00084FEB">
        <w:rPr>
          <w:rFonts w:ascii="Times New Roman" w:hAnsi="Times New Roman" w:cs="Times New Roman"/>
          <w:sz w:val="24"/>
          <w:szCs w:val="24"/>
        </w:rPr>
        <w:t xml:space="preserve"> </w:t>
      </w:r>
      <w:proofErr w:type="spellStart"/>
      <w:r w:rsidRPr="00084FEB">
        <w:rPr>
          <w:rFonts w:ascii="Times New Roman" w:hAnsi="Times New Roman" w:cs="Times New Roman"/>
          <w:sz w:val="24"/>
          <w:szCs w:val="24"/>
        </w:rPr>
        <w:t>cauzală</w:t>
      </w:r>
      <w:proofErr w:type="spellEnd"/>
      <w:r w:rsidRPr="00084FEB">
        <w:rPr>
          <w:rFonts w:ascii="Times New Roman" w:hAnsi="Times New Roman" w:cs="Times New Roman"/>
          <w:sz w:val="24"/>
          <w:szCs w:val="24"/>
        </w:rPr>
        <w:t>.</w:t>
      </w:r>
    </w:p>
    <w:p w14:paraId="610A3F04" w14:textId="77777777" w:rsidR="00084FEB" w:rsidRPr="00084FEB" w:rsidRDefault="00084FEB" w:rsidP="00084FEB">
      <w:pPr>
        <w:tabs>
          <w:tab w:val="left" w:pos="2040"/>
        </w:tabs>
        <w:spacing w:after="0" w:line="360" w:lineRule="auto"/>
        <w:jc w:val="both"/>
        <w:rPr>
          <w:rFonts w:ascii="Times New Roman" w:hAnsi="Times New Roman" w:cs="Times New Roman"/>
          <w:sz w:val="24"/>
          <w:szCs w:val="24"/>
        </w:rPr>
      </w:pPr>
    </w:p>
    <w:p w14:paraId="62AAFD14" w14:textId="77777777" w:rsidR="00FE1D1B" w:rsidRPr="00C72B98" w:rsidRDefault="00FE1D1B" w:rsidP="00084FEB">
      <w:pPr>
        <w:tabs>
          <w:tab w:val="left" w:pos="2040"/>
        </w:tabs>
        <w:spacing w:after="0" w:line="360" w:lineRule="auto"/>
        <w:jc w:val="both"/>
        <w:rPr>
          <w:rFonts w:ascii="Times New Roman" w:hAnsi="Times New Roman" w:cs="Times New Roman"/>
          <w:sz w:val="24"/>
          <w:szCs w:val="24"/>
        </w:rPr>
      </w:pPr>
      <w:proofErr w:type="spellStart"/>
      <w:r w:rsidRPr="00C72B98">
        <w:rPr>
          <w:rFonts w:ascii="Times New Roman" w:hAnsi="Times New Roman" w:cs="Times New Roman"/>
          <w:sz w:val="24"/>
          <w:szCs w:val="24"/>
        </w:rPr>
        <w:t>Prezentarea</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distribuției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persoanelor</w:t>
      </w:r>
      <w:proofErr w:type="spellEnd"/>
      <w:r w:rsidRPr="00C72B98">
        <w:rPr>
          <w:rFonts w:ascii="Times New Roman" w:hAnsi="Times New Roman" w:cs="Times New Roman"/>
          <w:sz w:val="24"/>
          <w:szCs w:val="24"/>
        </w:rPr>
        <w:t xml:space="preserve"> care </w:t>
      </w:r>
      <w:proofErr w:type="spellStart"/>
      <w:r w:rsidRPr="00C72B98">
        <w:rPr>
          <w:rFonts w:ascii="Times New Roman" w:hAnsi="Times New Roman" w:cs="Times New Roman"/>
          <w:sz w:val="24"/>
          <w:szCs w:val="24"/>
        </w:rPr>
        <w:t>dețin</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sau</w:t>
      </w:r>
      <w:proofErr w:type="spellEnd"/>
      <w:r w:rsidRPr="00C72B98">
        <w:rPr>
          <w:rFonts w:ascii="Times New Roman" w:hAnsi="Times New Roman" w:cs="Times New Roman"/>
          <w:sz w:val="24"/>
          <w:szCs w:val="24"/>
        </w:rPr>
        <w:t xml:space="preserve"> nu </w:t>
      </w:r>
      <w:proofErr w:type="spellStart"/>
      <w:r w:rsidRPr="00C72B98">
        <w:rPr>
          <w:rFonts w:ascii="Times New Roman" w:hAnsi="Times New Roman" w:cs="Times New Roman"/>
          <w:sz w:val="24"/>
          <w:szCs w:val="24"/>
        </w:rPr>
        <w:t>proprietate</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în</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funcție</w:t>
      </w:r>
      <w:proofErr w:type="spellEnd"/>
      <w:r w:rsidRPr="00C72B98">
        <w:rPr>
          <w:rFonts w:ascii="Times New Roman" w:hAnsi="Times New Roman" w:cs="Times New Roman"/>
          <w:sz w:val="24"/>
          <w:szCs w:val="24"/>
        </w:rPr>
        <w:t xml:space="preserve"> de </w:t>
      </w:r>
      <w:proofErr w:type="spellStart"/>
      <w:r w:rsidRPr="00C72B98">
        <w:rPr>
          <w:rFonts w:ascii="Times New Roman" w:hAnsi="Times New Roman" w:cs="Times New Roman"/>
          <w:sz w:val="24"/>
          <w:szCs w:val="24"/>
        </w:rPr>
        <w:t>aprobare</w:t>
      </w:r>
      <w:proofErr w:type="spellEnd"/>
      <w:r w:rsidRPr="00C72B98">
        <w:rPr>
          <w:rFonts w:ascii="Times New Roman" w:hAnsi="Times New Roman" w:cs="Times New Roman"/>
          <w:sz w:val="24"/>
          <w:szCs w:val="24"/>
        </w:rPr>
        <w:t>.</w:t>
      </w:r>
    </w:p>
    <w:p w14:paraId="54BBC673" w14:textId="77777777" w:rsidR="00FE1D1B" w:rsidRPr="00C72B98" w:rsidRDefault="00FE1D1B" w:rsidP="00084FEB">
      <w:pPr>
        <w:tabs>
          <w:tab w:val="left" w:pos="2040"/>
        </w:tabs>
        <w:spacing w:after="0" w:line="360" w:lineRule="auto"/>
        <w:jc w:val="both"/>
        <w:rPr>
          <w:rFonts w:ascii="Times New Roman" w:hAnsi="Times New Roman" w:cs="Times New Roman"/>
          <w:sz w:val="24"/>
          <w:szCs w:val="24"/>
        </w:rPr>
      </w:pPr>
      <w:proofErr w:type="spellStart"/>
      <w:r w:rsidRPr="00C72B98">
        <w:rPr>
          <w:rFonts w:ascii="Times New Roman" w:hAnsi="Times New Roman" w:cs="Times New Roman"/>
          <w:sz w:val="24"/>
          <w:szCs w:val="24"/>
        </w:rPr>
        <w:t>Observație</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Posesorii</w:t>
      </w:r>
      <w:proofErr w:type="spellEnd"/>
      <w:r w:rsidRPr="00C72B98">
        <w:rPr>
          <w:rFonts w:ascii="Times New Roman" w:hAnsi="Times New Roman" w:cs="Times New Roman"/>
          <w:sz w:val="24"/>
          <w:szCs w:val="24"/>
        </w:rPr>
        <w:t xml:space="preserve"> de </w:t>
      </w:r>
      <w:proofErr w:type="spellStart"/>
      <w:r w:rsidRPr="00C72B98">
        <w:rPr>
          <w:rFonts w:ascii="Times New Roman" w:hAnsi="Times New Roman" w:cs="Times New Roman"/>
          <w:sz w:val="24"/>
          <w:szCs w:val="24"/>
        </w:rPr>
        <w:t>proprietăți</w:t>
      </w:r>
      <w:proofErr w:type="spellEnd"/>
      <w:r w:rsidRPr="00C72B98">
        <w:rPr>
          <w:rFonts w:ascii="Times New Roman" w:hAnsi="Times New Roman" w:cs="Times New Roman"/>
          <w:sz w:val="24"/>
          <w:szCs w:val="24"/>
        </w:rPr>
        <w:t xml:space="preserve"> par </w:t>
      </w:r>
      <w:proofErr w:type="spellStart"/>
      <w:r w:rsidRPr="00C72B98">
        <w:rPr>
          <w:rFonts w:ascii="Times New Roman" w:hAnsi="Times New Roman" w:cs="Times New Roman"/>
          <w:sz w:val="24"/>
          <w:szCs w:val="24"/>
        </w:rPr>
        <w:t>să</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aibă</w:t>
      </w:r>
      <w:proofErr w:type="spellEnd"/>
      <w:r w:rsidRPr="00C72B98">
        <w:rPr>
          <w:rFonts w:ascii="Times New Roman" w:hAnsi="Times New Roman" w:cs="Times New Roman"/>
          <w:sz w:val="24"/>
          <w:szCs w:val="24"/>
        </w:rPr>
        <w:t xml:space="preserve"> o </w:t>
      </w:r>
      <w:proofErr w:type="spellStart"/>
      <w:r w:rsidRPr="00C72B98">
        <w:rPr>
          <w:rFonts w:ascii="Times New Roman" w:hAnsi="Times New Roman" w:cs="Times New Roman"/>
          <w:sz w:val="24"/>
          <w:szCs w:val="24"/>
        </w:rPr>
        <w:t>șansă</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mai</w:t>
      </w:r>
      <w:proofErr w:type="spellEnd"/>
      <w:r w:rsidRPr="00C72B98">
        <w:rPr>
          <w:rFonts w:ascii="Times New Roman" w:hAnsi="Times New Roman" w:cs="Times New Roman"/>
          <w:sz w:val="24"/>
          <w:szCs w:val="24"/>
        </w:rPr>
        <w:t xml:space="preserve"> mare de a </w:t>
      </w:r>
      <w:proofErr w:type="spellStart"/>
      <w:r w:rsidRPr="00C72B98">
        <w:rPr>
          <w:rFonts w:ascii="Times New Roman" w:hAnsi="Times New Roman" w:cs="Times New Roman"/>
          <w:sz w:val="24"/>
          <w:szCs w:val="24"/>
        </w:rPr>
        <w:t>primi</w:t>
      </w:r>
      <w:proofErr w:type="spellEnd"/>
      <w:r w:rsidRPr="00C72B98">
        <w:rPr>
          <w:rFonts w:ascii="Times New Roman" w:hAnsi="Times New Roman" w:cs="Times New Roman"/>
          <w:sz w:val="24"/>
          <w:szCs w:val="24"/>
        </w:rPr>
        <w:t xml:space="preserve"> </w:t>
      </w:r>
      <w:proofErr w:type="spellStart"/>
      <w:r w:rsidRPr="00C72B98">
        <w:rPr>
          <w:rFonts w:ascii="Times New Roman" w:hAnsi="Times New Roman" w:cs="Times New Roman"/>
          <w:sz w:val="24"/>
          <w:szCs w:val="24"/>
        </w:rPr>
        <w:t>aprobare</w:t>
      </w:r>
      <w:proofErr w:type="spellEnd"/>
      <w:r w:rsidRPr="00C72B98">
        <w:rPr>
          <w:rFonts w:ascii="Times New Roman" w:hAnsi="Times New Roman" w:cs="Times New Roman"/>
          <w:sz w:val="24"/>
          <w:szCs w:val="24"/>
        </w:rPr>
        <w:t>.</w:t>
      </w:r>
    </w:p>
    <w:p w14:paraId="1F273BFF" w14:textId="77777777" w:rsidR="00FE1D1B" w:rsidRDefault="00FE1D1B" w:rsidP="00FE1D1B">
      <w:pPr>
        <w:rPr>
          <w:rFonts w:ascii="Times New Roman" w:hAnsi="Times New Roman" w:cs="Times New Roman"/>
          <w:sz w:val="24"/>
          <w:szCs w:val="24"/>
        </w:rPr>
      </w:pPr>
    </w:p>
    <w:p w14:paraId="2F8F9B12" w14:textId="77777777" w:rsidR="00AC78F7" w:rsidRDefault="00AC78F7" w:rsidP="00FE1D1B">
      <w:pPr>
        <w:rPr>
          <w:rFonts w:ascii="Times New Roman" w:hAnsi="Times New Roman" w:cs="Times New Roman"/>
          <w:sz w:val="24"/>
          <w:szCs w:val="24"/>
        </w:rPr>
      </w:pPr>
    </w:p>
    <w:p w14:paraId="2340D425"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roofErr w:type="spellStart"/>
      <w:r w:rsidRPr="0000343D">
        <w:rPr>
          <w:rFonts w:ascii="Times New Roman" w:hAnsi="Times New Roman" w:cs="Times New Roman"/>
          <w:sz w:val="24"/>
          <w:szCs w:val="24"/>
        </w:rPr>
        <w:t>Regresia</w:t>
      </w:r>
      <w:proofErr w:type="spellEnd"/>
      <w:r w:rsidRPr="0000343D">
        <w:rPr>
          <w:rFonts w:ascii="Times New Roman" w:hAnsi="Times New Roman" w:cs="Times New Roman"/>
          <w:sz w:val="24"/>
          <w:szCs w:val="24"/>
        </w:rPr>
        <w:t xml:space="preserve"> </w:t>
      </w:r>
      <w:proofErr w:type="spellStart"/>
      <w:r w:rsidRPr="0000343D">
        <w:rPr>
          <w:rFonts w:ascii="Times New Roman" w:hAnsi="Times New Roman" w:cs="Times New Roman"/>
          <w:sz w:val="24"/>
          <w:szCs w:val="24"/>
        </w:rPr>
        <w:t>logistică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realizată</w:t>
      </w:r>
      <w:proofErr w:type="spellEnd"/>
      <w:r w:rsidRPr="00B21976">
        <w:rPr>
          <w:rFonts w:ascii="Times New Roman" w:hAnsi="Times New Roman" w:cs="Times New Roman"/>
          <w:sz w:val="24"/>
          <w:szCs w:val="24"/>
        </w:rPr>
        <w:t xml:space="preserve"> </w:t>
      </w:r>
      <w:proofErr w:type="gramStart"/>
      <w:r w:rsidRPr="00B21976">
        <w:rPr>
          <w:rFonts w:ascii="Times New Roman" w:hAnsi="Times New Roman" w:cs="Times New Roman"/>
          <w:sz w:val="24"/>
          <w:szCs w:val="24"/>
        </w:rPr>
        <w:t>a</w:t>
      </w:r>
      <w:proofErr w:type="gram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avut</w:t>
      </w:r>
      <w:proofErr w:type="spellEnd"/>
      <w:r w:rsidRPr="00B21976">
        <w:rPr>
          <w:rFonts w:ascii="Times New Roman" w:hAnsi="Times New Roman" w:cs="Times New Roman"/>
          <w:sz w:val="24"/>
          <w:szCs w:val="24"/>
        </w:rPr>
        <w:t xml:space="preserve"> ca scop </w:t>
      </w:r>
      <w:proofErr w:type="spellStart"/>
      <w:r w:rsidRPr="00B21976">
        <w:rPr>
          <w:rFonts w:ascii="Times New Roman" w:hAnsi="Times New Roman" w:cs="Times New Roman"/>
          <w:sz w:val="24"/>
          <w:szCs w:val="24"/>
        </w:rPr>
        <w:t>modelarea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relației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dintre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variabilele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predictorii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variabila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țintă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cazul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față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denumită</w:t>
      </w:r>
      <w:proofErr w:type="spellEnd"/>
      <w:r w:rsidRPr="00B21976">
        <w:rPr>
          <w:rFonts w:ascii="Times New Roman" w:hAnsi="Times New Roman" w:cs="Times New Roman"/>
          <w:sz w:val="24"/>
          <w:szCs w:val="24"/>
        </w:rPr>
        <w:t xml:space="preserve"> "Target." </w:t>
      </w:r>
      <w:proofErr w:type="spellStart"/>
      <w:r w:rsidRPr="00B21976">
        <w:rPr>
          <w:rFonts w:ascii="Times New Roman" w:hAnsi="Times New Roman" w:cs="Times New Roman"/>
          <w:sz w:val="24"/>
          <w:szCs w:val="24"/>
        </w:rPr>
        <w:t>Această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variabilă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țintă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este</w:t>
      </w:r>
      <w:proofErr w:type="spellEnd"/>
      <w:r w:rsidRPr="00B21976">
        <w:rPr>
          <w:rFonts w:ascii="Times New Roman" w:hAnsi="Times New Roman" w:cs="Times New Roman"/>
          <w:sz w:val="24"/>
          <w:szCs w:val="24"/>
        </w:rPr>
        <w:t xml:space="preserve"> o </w:t>
      </w:r>
      <w:proofErr w:type="spellStart"/>
      <w:r w:rsidRPr="00B21976">
        <w:rPr>
          <w:rFonts w:ascii="Times New Roman" w:hAnsi="Times New Roman" w:cs="Times New Roman"/>
          <w:sz w:val="24"/>
          <w:szCs w:val="24"/>
        </w:rPr>
        <w:t>variabilă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binară</w:t>
      </w:r>
      <w:proofErr w:type="spellEnd"/>
      <w:r w:rsidRPr="00B21976">
        <w:rPr>
          <w:rFonts w:ascii="Times New Roman" w:hAnsi="Times New Roman" w:cs="Times New Roman"/>
          <w:sz w:val="24"/>
          <w:szCs w:val="24"/>
        </w:rPr>
        <w:t xml:space="preserve"> cu </w:t>
      </w:r>
      <w:proofErr w:type="spellStart"/>
      <w:r w:rsidRPr="00B21976">
        <w:rPr>
          <w:rFonts w:ascii="Times New Roman" w:hAnsi="Times New Roman" w:cs="Times New Roman"/>
          <w:sz w:val="24"/>
          <w:szCs w:val="24"/>
        </w:rPr>
        <w:t>două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niveluri</w:t>
      </w:r>
      <w:proofErr w:type="spellEnd"/>
      <w:r w:rsidRPr="00B21976">
        <w:rPr>
          <w:rFonts w:ascii="Times New Roman" w:hAnsi="Times New Roman" w:cs="Times New Roman"/>
          <w:sz w:val="24"/>
          <w:szCs w:val="24"/>
        </w:rPr>
        <w:t xml:space="preserve">: "0"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"1," </w:t>
      </w:r>
      <w:proofErr w:type="spellStart"/>
      <w:r w:rsidRPr="00B21976">
        <w:rPr>
          <w:rFonts w:ascii="Times New Roman" w:hAnsi="Times New Roman" w:cs="Times New Roman"/>
          <w:sz w:val="24"/>
          <w:szCs w:val="24"/>
        </w:rPr>
        <w:t>reprezentând</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clienții</w:t>
      </w:r>
      <w:proofErr w:type="spellEnd"/>
      <w:r w:rsidRPr="00B21976">
        <w:rPr>
          <w:rFonts w:ascii="Times New Roman" w:hAnsi="Times New Roman" w:cs="Times New Roman"/>
          <w:sz w:val="24"/>
          <w:szCs w:val="24"/>
        </w:rPr>
        <w:t xml:space="preserve"> care </w:t>
      </w:r>
      <w:proofErr w:type="spellStart"/>
      <w:r w:rsidRPr="00B21976">
        <w:rPr>
          <w:rFonts w:ascii="Times New Roman" w:hAnsi="Times New Roman" w:cs="Times New Roman"/>
          <w:sz w:val="24"/>
          <w:szCs w:val="24"/>
        </w:rPr>
        <w:t>achită</w:t>
      </w:r>
      <w:proofErr w:type="spellEnd"/>
      <w:r w:rsidRPr="00B21976">
        <w:rPr>
          <w:rFonts w:ascii="Times New Roman" w:hAnsi="Times New Roman" w:cs="Times New Roman"/>
          <w:sz w:val="24"/>
          <w:szCs w:val="24"/>
        </w:rPr>
        <w:t xml:space="preserve"> la </w:t>
      </w:r>
      <w:proofErr w:type="spellStart"/>
      <w:r w:rsidRPr="00B21976">
        <w:rPr>
          <w:rFonts w:ascii="Times New Roman" w:hAnsi="Times New Roman" w:cs="Times New Roman"/>
          <w:sz w:val="24"/>
          <w:szCs w:val="24"/>
        </w:rPr>
        <w:t>timp</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creditul</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cei</w:t>
      </w:r>
      <w:proofErr w:type="spellEnd"/>
      <w:r w:rsidRPr="00B21976">
        <w:rPr>
          <w:rFonts w:ascii="Times New Roman" w:hAnsi="Times New Roman" w:cs="Times New Roman"/>
          <w:sz w:val="24"/>
          <w:szCs w:val="24"/>
        </w:rPr>
        <w:t xml:space="preserve"> care nu </w:t>
      </w:r>
      <w:proofErr w:type="spellStart"/>
      <w:r w:rsidRPr="00B21976">
        <w:rPr>
          <w:rFonts w:ascii="Times New Roman" w:hAnsi="Times New Roman" w:cs="Times New Roman"/>
          <w:sz w:val="24"/>
          <w:szCs w:val="24"/>
        </w:rPr>
        <w:t>achită</w:t>
      </w:r>
      <w:proofErr w:type="spellEnd"/>
      <w:r w:rsidRPr="00B21976">
        <w:rPr>
          <w:rFonts w:ascii="Times New Roman" w:hAnsi="Times New Roman" w:cs="Times New Roman"/>
          <w:sz w:val="24"/>
          <w:szCs w:val="24"/>
        </w:rPr>
        <w:t xml:space="preserve"> la </w:t>
      </w:r>
      <w:proofErr w:type="spellStart"/>
      <w:r w:rsidRPr="00B21976">
        <w:rPr>
          <w:rFonts w:ascii="Times New Roman" w:hAnsi="Times New Roman" w:cs="Times New Roman"/>
          <w:sz w:val="24"/>
          <w:szCs w:val="24"/>
        </w:rPr>
        <w:t>timp.</w:t>
      </w:r>
      <w:proofErr w:type="spellEnd"/>
    </w:p>
    <w:p w14:paraId="09175940"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
    <w:p w14:paraId="5FC79C81"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roofErr w:type="spellStart"/>
      <w:r w:rsidRPr="00B21976">
        <w:rPr>
          <w:rFonts w:ascii="Times New Roman" w:hAnsi="Times New Roman" w:cs="Times New Roman"/>
          <w:sz w:val="24"/>
          <w:szCs w:val="24"/>
        </w:rPr>
        <w:lastRenderedPageBreak/>
        <w:t>Regresia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logistică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este</w:t>
      </w:r>
      <w:proofErr w:type="spellEnd"/>
      <w:r w:rsidRPr="00B21976">
        <w:rPr>
          <w:rFonts w:ascii="Times New Roman" w:hAnsi="Times New Roman" w:cs="Times New Roman"/>
          <w:sz w:val="24"/>
          <w:szCs w:val="24"/>
        </w:rPr>
        <w:t xml:space="preserve"> o </w:t>
      </w:r>
      <w:proofErr w:type="spellStart"/>
      <w:r w:rsidRPr="00B21976">
        <w:rPr>
          <w:rFonts w:ascii="Times New Roman" w:hAnsi="Times New Roman" w:cs="Times New Roman"/>
          <w:sz w:val="24"/>
          <w:szCs w:val="24"/>
        </w:rPr>
        <w:t>tehnică</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regresie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potrivită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pentru</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problemele</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clasificare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binară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care se </w:t>
      </w:r>
      <w:proofErr w:type="spellStart"/>
      <w:r w:rsidRPr="00B21976">
        <w:rPr>
          <w:rFonts w:ascii="Times New Roman" w:hAnsi="Times New Roman" w:cs="Times New Roman"/>
          <w:sz w:val="24"/>
          <w:szCs w:val="24"/>
        </w:rPr>
        <w:t>dorește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prezicerea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probabilității</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apartenență</w:t>
      </w:r>
      <w:proofErr w:type="spellEnd"/>
      <w:r w:rsidRPr="00B21976">
        <w:rPr>
          <w:rFonts w:ascii="Times New Roman" w:hAnsi="Times New Roman" w:cs="Times New Roman"/>
          <w:sz w:val="24"/>
          <w:szCs w:val="24"/>
        </w:rPr>
        <w:t xml:space="preserve"> la o </w:t>
      </w:r>
      <w:proofErr w:type="spellStart"/>
      <w:r w:rsidRPr="00B21976">
        <w:rPr>
          <w:rFonts w:ascii="Times New Roman" w:hAnsi="Times New Roman" w:cs="Times New Roman"/>
          <w:sz w:val="24"/>
          <w:szCs w:val="24"/>
        </w:rPr>
        <w:t>anumită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clasă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cazul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față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regresia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logistică</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fost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aplicată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pentru</w:t>
      </w:r>
      <w:proofErr w:type="spellEnd"/>
      <w:r w:rsidRPr="00B21976">
        <w:rPr>
          <w:rFonts w:ascii="Times New Roman" w:hAnsi="Times New Roman" w:cs="Times New Roman"/>
          <w:sz w:val="24"/>
          <w:szCs w:val="24"/>
        </w:rPr>
        <w:t xml:space="preserve"> </w:t>
      </w:r>
      <w:proofErr w:type="gramStart"/>
      <w:r w:rsidRPr="00B21976">
        <w:rPr>
          <w:rFonts w:ascii="Times New Roman" w:hAnsi="Times New Roman" w:cs="Times New Roman"/>
          <w:sz w:val="24"/>
          <w:szCs w:val="24"/>
        </w:rPr>
        <w:t>a</w:t>
      </w:r>
      <w:proofErr w:type="gram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estima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probabilitatea</w:t>
      </w:r>
      <w:proofErr w:type="spellEnd"/>
      <w:r w:rsidRPr="00B21976">
        <w:rPr>
          <w:rFonts w:ascii="Times New Roman" w:hAnsi="Times New Roman" w:cs="Times New Roman"/>
          <w:sz w:val="24"/>
          <w:szCs w:val="24"/>
        </w:rPr>
        <w:t xml:space="preserve"> ca un client </w:t>
      </w:r>
      <w:proofErr w:type="spellStart"/>
      <w:r w:rsidRPr="00B21976">
        <w:rPr>
          <w:rFonts w:ascii="Times New Roman" w:hAnsi="Times New Roman" w:cs="Times New Roman"/>
          <w:sz w:val="24"/>
          <w:szCs w:val="24"/>
        </w:rPr>
        <w:t>să</w:t>
      </w:r>
      <w:proofErr w:type="spellEnd"/>
      <w:r w:rsidRPr="00B21976">
        <w:rPr>
          <w:rFonts w:ascii="Times New Roman" w:hAnsi="Times New Roman" w:cs="Times New Roman"/>
          <w:sz w:val="24"/>
          <w:szCs w:val="24"/>
        </w:rPr>
        <w:t xml:space="preserve"> fie </w:t>
      </w:r>
      <w:proofErr w:type="spellStart"/>
      <w:r w:rsidRPr="00B21976">
        <w:rPr>
          <w:rFonts w:ascii="Times New Roman" w:hAnsi="Times New Roman" w:cs="Times New Roman"/>
          <w:sz w:val="24"/>
          <w:szCs w:val="24"/>
        </w:rPr>
        <w:t>încadrat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clasa</w:t>
      </w:r>
      <w:proofErr w:type="spellEnd"/>
      <w:r w:rsidRPr="00B21976">
        <w:rPr>
          <w:rFonts w:ascii="Times New Roman" w:hAnsi="Times New Roman" w:cs="Times New Roman"/>
          <w:sz w:val="24"/>
          <w:szCs w:val="24"/>
        </w:rPr>
        <w:t xml:space="preserve"> "1," </w:t>
      </w:r>
      <w:proofErr w:type="spellStart"/>
      <w:r w:rsidRPr="00B21976">
        <w:rPr>
          <w:rFonts w:ascii="Times New Roman" w:hAnsi="Times New Roman" w:cs="Times New Roman"/>
          <w:sz w:val="24"/>
          <w:szCs w:val="24"/>
        </w:rPr>
        <w:t>adică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să</w:t>
      </w:r>
      <w:proofErr w:type="spellEnd"/>
      <w:r w:rsidRPr="00B21976">
        <w:rPr>
          <w:rFonts w:ascii="Times New Roman" w:hAnsi="Times New Roman" w:cs="Times New Roman"/>
          <w:sz w:val="24"/>
          <w:szCs w:val="24"/>
        </w:rPr>
        <w:t xml:space="preserve"> nu </w:t>
      </w:r>
      <w:proofErr w:type="spellStart"/>
      <w:r w:rsidRPr="00B21976">
        <w:rPr>
          <w:rFonts w:ascii="Times New Roman" w:hAnsi="Times New Roman" w:cs="Times New Roman"/>
          <w:sz w:val="24"/>
          <w:szCs w:val="24"/>
        </w:rPr>
        <w:t>achite</w:t>
      </w:r>
      <w:proofErr w:type="spellEnd"/>
      <w:r w:rsidRPr="00B21976">
        <w:rPr>
          <w:rFonts w:ascii="Times New Roman" w:hAnsi="Times New Roman" w:cs="Times New Roman"/>
          <w:sz w:val="24"/>
          <w:szCs w:val="24"/>
        </w:rPr>
        <w:t xml:space="preserve"> la </w:t>
      </w:r>
      <w:proofErr w:type="spellStart"/>
      <w:r w:rsidRPr="00B21976">
        <w:rPr>
          <w:rFonts w:ascii="Times New Roman" w:hAnsi="Times New Roman" w:cs="Times New Roman"/>
          <w:sz w:val="24"/>
          <w:szCs w:val="24"/>
        </w:rPr>
        <w:t>timp</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creditul</w:t>
      </w:r>
      <w:proofErr w:type="spellEnd"/>
      <w:r w:rsidRPr="00B21976">
        <w:rPr>
          <w:rFonts w:ascii="Times New Roman" w:hAnsi="Times New Roman" w:cs="Times New Roman"/>
          <w:sz w:val="24"/>
          <w:szCs w:val="24"/>
        </w:rPr>
        <w:t>.</w:t>
      </w:r>
    </w:p>
    <w:p w14:paraId="07CBD9CF"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
    <w:p w14:paraId="326F7E9E"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roofErr w:type="spellStart"/>
      <w:r w:rsidRPr="00B21976">
        <w:rPr>
          <w:rFonts w:ascii="Times New Roman" w:hAnsi="Times New Roman" w:cs="Times New Roman"/>
          <w:sz w:val="24"/>
          <w:szCs w:val="24"/>
        </w:rPr>
        <w:t>Variabilele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predictorii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utilizate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model au </w:t>
      </w:r>
      <w:proofErr w:type="spellStart"/>
      <w:r w:rsidRPr="00B21976">
        <w:rPr>
          <w:rFonts w:ascii="Times New Roman" w:hAnsi="Times New Roman" w:cs="Times New Roman"/>
          <w:sz w:val="24"/>
          <w:szCs w:val="24"/>
        </w:rPr>
        <w:t>fost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selectate</w:t>
      </w:r>
      <w:proofErr w:type="spellEnd"/>
      <w:r w:rsidRPr="00B21976">
        <w:rPr>
          <w:rFonts w:ascii="Times New Roman" w:hAnsi="Times New Roman" w:cs="Times New Roman"/>
          <w:sz w:val="24"/>
          <w:szCs w:val="24"/>
        </w:rPr>
        <w:t xml:space="preserve"> pe </w:t>
      </w:r>
      <w:proofErr w:type="spellStart"/>
      <w:r w:rsidRPr="00B21976">
        <w:rPr>
          <w:rFonts w:ascii="Times New Roman" w:hAnsi="Times New Roman" w:cs="Times New Roman"/>
          <w:sz w:val="24"/>
          <w:szCs w:val="24"/>
        </w:rPr>
        <w:t>baza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analizei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exploratorii</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datelor</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au </w:t>
      </w:r>
      <w:proofErr w:type="spellStart"/>
      <w:r w:rsidRPr="00B21976">
        <w:rPr>
          <w:rFonts w:ascii="Times New Roman" w:hAnsi="Times New Roman" w:cs="Times New Roman"/>
          <w:sz w:val="24"/>
          <w:szCs w:val="24"/>
        </w:rPr>
        <w:t>inclus</w:t>
      </w:r>
      <w:proofErr w:type="spellEnd"/>
      <w:r w:rsidRPr="00B21976">
        <w:rPr>
          <w:rFonts w:ascii="Times New Roman" w:hAnsi="Times New Roman" w:cs="Times New Roman"/>
          <w:sz w:val="24"/>
          <w:szCs w:val="24"/>
        </w:rPr>
        <w:t xml:space="preserve"> diverse </w:t>
      </w:r>
      <w:proofErr w:type="spellStart"/>
      <w:r w:rsidRPr="00B21976">
        <w:rPr>
          <w:rFonts w:ascii="Times New Roman" w:hAnsi="Times New Roman" w:cs="Times New Roman"/>
          <w:sz w:val="24"/>
          <w:szCs w:val="24"/>
        </w:rPr>
        <w:t>caracteristici</w:t>
      </w:r>
      <w:proofErr w:type="spellEnd"/>
      <w:r w:rsidRPr="00B21976">
        <w:rPr>
          <w:rFonts w:ascii="Times New Roman" w:hAnsi="Times New Roman" w:cs="Times New Roman"/>
          <w:sz w:val="24"/>
          <w:szCs w:val="24"/>
        </w:rPr>
        <w:t xml:space="preserve"> precum </w:t>
      </w:r>
      <w:proofErr w:type="spellStart"/>
      <w:r w:rsidRPr="00B21976">
        <w:rPr>
          <w:rFonts w:ascii="Times New Roman" w:hAnsi="Times New Roman" w:cs="Times New Roman"/>
          <w:sz w:val="24"/>
          <w:szCs w:val="24"/>
        </w:rPr>
        <w:t>genul</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deținerea</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mașină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proprietate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existența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unui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telefon</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serviciu</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numărul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copii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venitul</w:t>
      </w:r>
      <w:proofErr w:type="spellEnd"/>
      <w:r w:rsidRPr="00B21976">
        <w:rPr>
          <w:rFonts w:ascii="Times New Roman" w:hAnsi="Times New Roman" w:cs="Times New Roman"/>
          <w:sz w:val="24"/>
          <w:szCs w:val="24"/>
        </w:rPr>
        <w:t xml:space="preserve"> total, </w:t>
      </w:r>
      <w:proofErr w:type="spellStart"/>
      <w:r w:rsidRPr="00B21976">
        <w:rPr>
          <w:rFonts w:ascii="Times New Roman" w:hAnsi="Times New Roman" w:cs="Times New Roman"/>
          <w:sz w:val="24"/>
          <w:szCs w:val="24"/>
        </w:rPr>
        <w:t>vârsta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numărul</w:t>
      </w:r>
      <w:proofErr w:type="spellEnd"/>
      <w:r w:rsidRPr="00B21976">
        <w:rPr>
          <w:rFonts w:ascii="Times New Roman" w:hAnsi="Times New Roman" w:cs="Times New Roman"/>
          <w:sz w:val="24"/>
          <w:szCs w:val="24"/>
        </w:rPr>
        <w:t xml:space="preserve"> de ani de </w:t>
      </w:r>
      <w:proofErr w:type="spellStart"/>
      <w:r w:rsidRPr="00B21976">
        <w:rPr>
          <w:rFonts w:ascii="Times New Roman" w:hAnsi="Times New Roman" w:cs="Times New Roman"/>
          <w:sz w:val="24"/>
          <w:szCs w:val="24"/>
        </w:rPr>
        <w:t>angajare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tipul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venit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nivelul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educație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statutul</w:t>
      </w:r>
      <w:proofErr w:type="spellEnd"/>
      <w:r w:rsidRPr="00B21976">
        <w:rPr>
          <w:rFonts w:ascii="Times New Roman" w:hAnsi="Times New Roman" w:cs="Times New Roman"/>
          <w:sz w:val="24"/>
          <w:szCs w:val="24"/>
        </w:rPr>
        <w:t xml:space="preserve"> familial, </w:t>
      </w:r>
      <w:proofErr w:type="spellStart"/>
      <w:r w:rsidRPr="00B21976">
        <w:rPr>
          <w:rFonts w:ascii="Times New Roman" w:hAnsi="Times New Roman" w:cs="Times New Roman"/>
          <w:sz w:val="24"/>
          <w:szCs w:val="24"/>
        </w:rPr>
        <w:t>tipul</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locuință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ocupația</w:t>
      </w:r>
      <w:proofErr w:type="spellEnd"/>
      <w:r w:rsidRPr="00B21976">
        <w:rPr>
          <w:rFonts w:ascii="Times New Roman" w:hAnsi="Times New Roman" w:cs="Times New Roman"/>
          <w:sz w:val="24"/>
          <w:szCs w:val="24"/>
        </w:rPr>
        <w:t>.</w:t>
      </w:r>
    </w:p>
    <w:p w14:paraId="7A593183"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p>
    <w:p w14:paraId="4ACD5EAF" w14:textId="77777777" w:rsidR="00B21976" w:rsidRPr="00B21976" w:rsidRDefault="00B21976" w:rsidP="0000343D">
      <w:pPr>
        <w:tabs>
          <w:tab w:val="left" w:pos="2040"/>
        </w:tabs>
        <w:spacing w:after="0" w:line="360" w:lineRule="auto"/>
        <w:jc w:val="both"/>
        <w:rPr>
          <w:rFonts w:ascii="Times New Roman" w:hAnsi="Times New Roman" w:cs="Times New Roman"/>
          <w:sz w:val="24"/>
          <w:szCs w:val="24"/>
        </w:rPr>
      </w:pPr>
      <w:r w:rsidRPr="00B21976">
        <w:rPr>
          <w:rFonts w:ascii="Times New Roman" w:hAnsi="Times New Roman" w:cs="Times New Roman"/>
          <w:sz w:val="24"/>
          <w:szCs w:val="24"/>
        </w:rPr>
        <w:t xml:space="preserve">Prin </w:t>
      </w:r>
      <w:proofErr w:type="spellStart"/>
      <w:r w:rsidRPr="00B21976">
        <w:rPr>
          <w:rFonts w:ascii="Times New Roman" w:hAnsi="Times New Roman" w:cs="Times New Roman"/>
          <w:sz w:val="24"/>
          <w:szCs w:val="24"/>
        </w:rPr>
        <w:t>intermediul</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regresiei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logistice</w:t>
      </w:r>
      <w:proofErr w:type="spellEnd"/>
      <w:r w:rsidRPr="00B21976">
        <w:rPr>
          <w:rFonts w:ascii="Times New Roman" w:hAnsi="Times New Roman" w:cs="Times New Roman"/>
          <w:sz w:val="24"/>
          <w:szCs w:val="24"/>
        </w:rPr>
        <w:t xml:space="preserve">, s-au </w:t>
      </w:r>
      <w:proofErr w:type="spellStart"/>
      <w:r w:rsidRPr="00B21976">
        <w:rPr>
          <w:rFonts w:ascii="Times New Roman" w:hAnsi="Times New Roman" w:cs="Times New Roman"/>
          <w:sz w:val="24"/>
          <w:szCs w:val="24"/>
        </w:rPr>
        <w:t>estimat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coeficienții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asociate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acestor</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variabile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predictorii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furnizând</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astfel</w:t>
      </w:r>
      <w:proofErr w:type="spellEnd"/>
      <w:r w:rsidRPr="00B21976">
        <w:rPr>
          <w:rFonts w:ascii="Times New Roman" w:hAnsi="Times New Roman" w:cs="Times New Roman"/>
          <w:sz w:val="24"/>
          <w:szCs w:val="24"/>
        </w:rPr>
        <w:t xml:space="preserve"> o </w:t>
      </w:r>
      <w:proofErr w:type="spellStart"/>
      <w:r w:rsidRPr="00B21976">
        <w:rPr>
          <w:rFonts w:ascii="Times New Roman" w:hAnsi="Times New Roman" w:cs="Times New Roman"/>
          <w:sz w:val="24"/>
          <w:szCs w:val="24"/>
        </w:rPr>
        <w:t>înțelegere</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modului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care </w:t>
      </w:r>
      <w:proofErr w:type="spellStart"/>
      <w:r w:rsidRPr="00B21976">
        <w:rPr>
          <w:rFonts w:ascii="Times New Roman" w:hAnsi="Times New Roman" w:cs="Times New Roman"/>
          <w:sz w:val="24"/>
          <w:szCs w:val="24"/>
        </w:rPr>
        <w:t>aceste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caracteristici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influențează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probabilitatea</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neplată</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creditului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Evaluarea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performanței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modelului</w:t>
      </w:r>
      <w:proofErr w:type="spellEnd"/>
      <w:r w:rsidRPr="00B21976">
        <w:rPr>
          <w:rFonts w:ascii="Times New Roman" w:hAnsi="Times New Roman" w:cs="Times New Roman"/>
          <w:sz w:val="24"/>
          <w:szCs w:val="24"/>
        </w:rPr>
        <w:t xml:space="preserve"> s-a </w:t>
      </w:r>
      <w:proofErr w:type="spellStart"/>
      <w:r w:rsidRPr="00B21976">
        <w:rPr>
          <w:rFonts w:ascii="Times New Roman" w:hAnsi="Times New Roman" w:cs="Times New Roman"/>
          <w:sz w:val="24"/>
          <w:szCs w:val="24"/>
        </w:rPr>
        <w:t>realizat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utilizând</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tehnicile</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validare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încrucișată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măsurile</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performanță</w:t>
      </w:r>
      <w:proofErr w:type="spellEnd"/>
      <w:r w:rsidRPr="00B21976">
        <w:rPr>
          <w:rFonts w:ascii="Times New Roman" w:hAnsi="Times New Roman" w:cs="Times New Roman"/>
          <w:sz w:val="24"/>
          <w:szCs w:val="24"/>
        </w:rPr>
        <w:t xml:space="preserve"> precum </w:t>
      </w:r>
      <w:proofErr w:type="spellStart"/>
      <w:r w:rsidRPr="00B21976">
        <w:rPr>
          <w:rFonts w:ascii="Times New Roman" w:hAnsi="Times New Roman" w:cs="Times New Roman"/>
          <w:sz w:val="24"/>
          <w:szCs w:val="24"/>
        </w:rPr>
        <w:t>acuratețea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și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curbele</w:t>
      </w:r>
      <w:proofErr w:type="spellEnd"/>
      <w:r w:rsidRPr="00B21976">
        <w:rPr>
          <w:rFonts w:ascii="Times New Roman" w:hAnsi="Times New Roman" w:cs="Times New Roman"/>
          <w:sz w:val="24"/>
          <w:szCs w:val="24"/>
        </w:rPr>
        <w:t xml:space="preserve"> ROC.</w:t>
      </w:r>
    </w:p>
    <w:p w14:paraId="3035B8D5" w14:textId="18487A90" w:rsidR="0000343D" w:rsidRDefault="0000343D" w:rsidP="0000343D">
      <w:pPr>
        <w:pStyle w:val="NormalWeb"/>
      </w:pPr>
      <w:r>
        <w:rPr>
          <w:noProof/>
        </w:rPr>
        <w:drawing>
          <wp:inline distT="0" distB="0" distL="0" distR="0" wp14:anchorId="2BF9FB98" wp14:editId="0785BD44">
            <wp:extent cx="2743200" cy="1395095"/>
            <wp:effectExtent l="0" t="0" r="0" b="0"/>
            <wp:docPr id="1881672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95095"/>
                    </a:xfrm>
                    <a:prstGeom prst="rect">
                      <a:avLst/>
                    </a:prstGeom>
                    <a:noFill/>
                    <a:ln>
                      <a:noFill/>
                    </a:ln>
                  </pic:spPr>
                </pic:pic>
              </a:graphicData>
            </a:graphic>
          </wp:inline>
        </w:drawing>
      </w:r>
    </w:p>
    <w:p w14:paraId="43B62F39" w14:textId="6A9F978C" w:rsidR="00B21976" w:rsidRDefault="0000343D" w:rsidP="0000343D">
      <w:pPr>
        <w:tabs>
          <w:tab w:val="left" w:pos="2040"/>
        </w:tabs>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Graficul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importanță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variabilelor</w:t>
      </w:r>
      <w:proofErr w:type="spellEnd"/>
    </w:p>
    <w:p w14:paraId="452AC8A5" w14:textId="77777777" w:rsidR="000B05E3" w:rsidRPr="000B05E3" w:rsidRDefault="000B05E3" w:rsidP="000B05E3">
      <w:pPr>
        <w:tabs>
          <w:tab w:val="left" w:pos="2040"/>
        </w:tabs>
        <w:spacing w:after="0" w:line="360" w:lineRule="auto"/>
        <w:jc w:val="both"/>
        <w:rPr>
          <w:rFonts w:ascii="Times New Roman" w:hAnsi="Times New Roman" w:cs="Times New Roman"/>
          <w:sz w:val="24"/>
          <w:szCs w:val="24"/>
        </w:rPr>
      </w:pPr>
      <w:proofErr w:type="spellStart"/>
      <w:r w:rsidRPr="000B05E3">
        <w:rPr>
          <w:rFonts w:ascii="Times New Roman" w:hAnsi="Times New Roman" w:cs="Times New Roman"/>
          <w:sz w:val="24"/>
          <w:szCs w:val="24"/>
        </w:rPr>
        <w:t>Modelul</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regresie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logistică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multiplă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antrenat</w:t>
      </w:r>
      <w:proofErr w:type="spellEnd"/>
      <w:r w:rsidRPr="000B05E3">
        <w:rPr>
          <w:rFonts w:ascii="Times New Roman" w:hAnsi="Times New Roman" w:cs="Times New Roman"/>
          <w:sz w:val="24"/>
          <w:szCs w:val="24"/>
        </w:rPr>
        <w:t xml:space="preserve"> pe </w:t>
      </w:r>
      <w:proofErr w:type="spellStart"/>
      <w:r w:rsidRPr="000B05E3">
        <w:rPr>
          <w:rFonts w:ascii="Times New Roman" w:hAnsi="Times New Roman" w:cs="Times New Roman"/>
          <w:sz w:val="24"/>
          <w:szCs w:val="24"/>
        </w:rPr>
        <w:t>diferite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inclusiv</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informații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demografice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financiare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și</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angajare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pentru</w:t>
      </w:r>
      <w:proofErr w:type="spellEnd"/>
      <w:r w:rsidRPr="000B05E3">
        <w:rPr>
          <w:rFonts w:ascii="Times New Roman" w:hAnsi="Times New Roman" w:cs="Times New Roman"/>
          <w:sz w:val="24"/>
          <w:szCs w:val="24"/>
        </w:rPr>
        <w:t xml:space="preserve"> a </w:t>
      </w:r>
      <w:proofErr w:type="spellStart"/>
      <w:r w:rsidRPr="000B05E3">
        <w:rPr>
          <w:rFonts w:ascii="Times New Roman" w:hAnsi="Times New Roman" w:cs="Times New Roman"/>
          <w:sz w:val="24"/>
          <w:szCs w:val="24"/>
        </w:rPr>
        <w:t>prezice</w:t>
      </w:r>
      <w:proofErr w:type="spellEnd"/>
      <w:r w:rsidRPr="000B05E3">
        <w:rPr>
          <w:rFonts w:ascii="Times New Roman" w:hAnsi="Times New Roman" w:cs="Times New Roman"/>
          <w:sz w:val="24"/>
          <w:szCs w:val="24"/>
        </w:rPr>
        <w:t xml:space="preserve"> o </w:t>
      </w:r>
      <w:proofErr w:type="spellStart"/>
      <w:r w:rsidRPr="000B05E3">
        <w:rPr>
          <w:rFonts w:ascii="Times New Roman" w:hAnsi="Times New Roman" w:cs="Times New Roman"/>
          <w:sz w:val="24"/>
          <w:szCs w:val="24"/>
        </w:rPr>
        <w:t>variabilă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țintă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binară</w:t>
      </w:r>
      <w:proofErr w:type="spellEnd"/>
      <w:r w:rsidRPr="000B05E3">
        <w:rPr>
          <w:rFonts w:ascii="Times New Roman" w:hAnsi="Times New Roman" w:cs="Times New Roman"/>
          <w:sz w:val="24"/>
          <w:szCs w:val="24"/>
        </w:rPr>
        <w:t xml:space="preserve">. </w:t>
      </w:r>
    </w:p>
    <w:p w14:paraId="15603BEF" w14:textId="77777777" w:rsidR="000B05E3" w:rsidRPr="000B05E3" w:rsidRDefault="000B05E3" w:rsidP="000B05E3">
      <w:pPr>
        <w:tabs>
          <w:tab w:val="left" w:pos="2040"/>
        </w:tabs>
        <w:spacing w:after="0" w:line="360" w:lineRule="auto"/>
        <w:jc w:val="both"/>
        <w:rPr>
          <w:rFonts w:ascii="Times New Roman" w:hAnsi="Times New Roman" w:cs="Times New Roman"/>
          <w:sz w:val="24"/>
          <w:szCs w:val="24"/>
        </w:rPr>
      </w:pPr>
    </w:p>
    <w:p w14:paraId="27E7F912" w14:textId="77777777"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Din </w:t>
      </w:r>
      <w:proofErr w:type="spellStart"/>
      <w:r w:rsidRPr="000B05E3">
        <w:rPr>
          <w:rFonts w:ascii="Times New Roman" w:hAnsi="Times New Roman" w:cs="Times New Roman"/>
          <w:sz w:val="24"/>
          <w:szCs w:val="24"/>
        </w:rPr>
        <w:t>graficul</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importanță</w:t>
      </w:r>
      <w:proofErr w:type="spellEnd"/>
      <w:r w:rsidRPr="000B05E3">
        <w:rPr>
          <w:rFonts w:ascii="Times New Roman" w:hAnsi="Times New Roman" w:cs="Times New Roman"/>
          <w:sz w:val="24"/>
          <w:szCs w:val="24"/>
        </w:rPr>
        <w:t xml:space="preserve"> a </w:t>
      </w:r>
      <w:proofErr w:type="spellStart"/>
      <w:r w:rsidRPr="000B05E3">
        <w:rPr>
          <w:rFonts w:ascii="Times New Roman" w:hAnsi="Times New Roman" w:cs="Times New Roman"/>
          <w:sz w:val="24"/>
          <w:szCs w:val="24"/>
        </w:rPr>
        <w:t>variabilelor</w:t>
      </w:r>
      <w:proofErr w:type="spellEnd"/>
      <w:r w:rsidRPr="000B05E3">
        <w:rPr>
          <w:rFonts w:ascii="Times New Roman" w:hAnsi="Times New Roman" w:cs="Times New Roman"/>
          <w:sz w:val="24"/>
          <w:szCs w:val="24"/>
        </w:rPr>
        <w:t xml:space="preserve"> (Variable Importance Plot - VIP) din imagine, </w:t>
      </w:r>
      <w:proofErr w:type="spellStart"/>
      <w:r w:rsidRPr="000B05E3">
        <w:rPr>
          <w:rFonts w:ascii="Times New Roman" w:hAnsi="Times New Roman" w:cs="Times New Roman"/>
          <w:sz w:val="24"/>
          <w:szCs w:val="24"/>
        </w:rPr>
        <w:t>putem</w:t>
      </w:r>
      <w:proofErr w:type="spellEnd"/>
      <w:r w:rsidRPr="000B05E3">
        <w:rPr>
          <w:rFonts w:ascii="Times New Roman" w:hAnsi="Times New Roman" w:cs="Times New Roman"/>
          <w:sz w:val="24"/>
          <w:szCs w:val="24"/>
        </w:rPr>
        <w:t xml:space="preserve"> deduce </w:t>
      </w:r>
      <w:proofErr w:type="spellStart"/>
      <w:r w:rsidRPr="000B05E3">
        <w:rPr>
          <w:rFonts w:ascii="Times New Roman" w:hAnsi="Times New Roman" w:cs="Times New Roman"/>
          <w:sz w:val="24"/>
          <w:szCs w:val="24"/>
        </w:rPr>
        <w:t>importanța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fiecărei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în</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prezicerea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variabilei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țintă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Iată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câteva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observații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cheie</w:t>
      </w:r>
      <w:proofErr w:type="spellEnd"/>
      <w:r w:rsidRPr="000B05E3">
        <w:rPr>
          <w:rFonts w:ascii="Times New Roman" w:hAnsi="Times New Roman" w:cs="Times New Roman"/>
          <w:sz w:val="24"/>
          <w:szCs w:val="24"/>
        </w:rPr>
        <w:t>:</w:t>
      </w:r>
    </w:p>
    <w:p w14:paraId="094AF8B1" w14:textId="77777777" w:rsidR="000B05E3" w:rsidRPr="000B05E3" w:rsidRDefault="000B05E3" w:rsidP="000B05E3">
      <w:pPr>
        <w:tabs>
          <w:tab w:val="left" w:pos="2040"/>
        </w:tabs>
        <w:spacing w:after="0" w:line="360" w:lineRule="auto"/>
        <w:jc w:val="both"/>
        <w:rPr>
          <w:rFonts w:ascii="Times New Roman" w:hAnsi="Times New Roman" w:cs="Times New Roman"/>
          <w:sz w:val="24"/>
          <w:szCs w:val="24"/>
        </w:rPr>
      </w:pPr>
    </w:p>
    <w:p w14:paraId="1C3346EA" w14:textId="4FE45C3E"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Lungimea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contului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este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mai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influentă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caracteristică</w:t>
      </w:r>
      <w:proofErr w:type="spellEnd"/>
      <w:r w:rsidRPr="000B05E3">
        <w:rPr>
          <w:rFonts w:ascii="Times New Roman" w:hAnsi="Times New Roman" w:cs="Times New Roman"/>
          <w:sz w:val="24"/>
          <w:szCs w:val="24"/>
        </w:rPr>
        <w:t xml:space="preserve"> din model.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sugerează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lungimea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contului</w:t>
      </w:r>
      <w:proofErr w:type="spellEnd"/>
      <w:r w:rsidRPr="000B05E3">
        <w:rPr>
          <w:rFonts w:ascii="Times New Roman" w:hAnsi="Times New Roman" w:cs="Times New Roman"/>
          <w:sz w:val="24"/>
          <w:szCs w:val="24"/>
        </w:rPr>
        <w:t xml:space="preserve"> are un impact </w:t>
      </w:r>
      <w:proofErr w:type="spellStart"/>
      <w:r w:rsidRPr="000B05E3">
        <w:rPr>
          <w:rFonts w:ascii="Times New Roman" w:hAnsi="Times New Roman" w:cs="Times New Roman"/>
          <w:sz w:val="24"/>
          <w:szCs w:val="24"/>
        </w:rPr>
        <w:t>semnificativ</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asupra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variabilei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țintă</w:t>
      </w:r>
      <w:proofErr w:type="spellEnd"/>
      <w:r w:rsidRPr="000B05E3">
        <w:rPr>
          <w:rFonts w:ascii="Times New Roman" w:hAnsi="Times New Roman" w:cs="Times New Roman"/>
          <w:sz w:val="24"/>
          <w:szCs w:val="24"/>
        </w:rPr>
        <w:t>.</w:t>
      </w:r>
    </w:p>
    <w:p w14:paraId="763443B7" w14:textId="34A72F93"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Veniturile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totale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este</w:t>
      </w:r>
      <w:proofErr w:type="spellEnd"/>
      <w:r w:rsidRPr="000B05E3">
        <w:rPr>
          <w:rFonts w:ascii="Times New Roman" w:hAnsi="Times New Roman" w:cs="Times New Roman"/>
          <w:sz w:val="24"/>
          <w:szCs w:val="24"/>
        </w:rPr>
        <w:t xml:space="preserve"> a </w:t>
      </w:r>
      <w:proofErr w:type="spellStart"/>
      <w:r w:rsidRPr="000B05E3">
        <w:rPr>
          <w:rFonts w:ascii="Times New Roman" w:hAnsi="Times New Roman" w:cs="Times New Roman"/>
          <w:sz w:val="24"/>
          <w:szCs w:val="24"/>
        </w:rPr>
        <w:t>doua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mai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influentă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indică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faptul</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venitul</w:t>
      </w:r>
      <w:proofErr w:type="spellEnd"/>
      <w:r w:rsidRPr="000B05E3">
        <w:rPr>
          <w:rFonts w:ascii="Times New Roman" w:hAnsi="Times New Roman" w:cs="Times New Roman"/>
          <w:sz w:val="24"/>
          <w:szCs w:val="24"/>
        </w:rPr>
        <w:t xml:space="preserve"> total al </w:t>
      </w:r>
      <w:proofErr w:type="spellStart"/>
      <w:r w:rsidRPr="000B05E3">
        <w:rPr>
          <w:rFonts w:ascii="Times New Roman" w:hAnsi="Times New Roman" w:cs="Times New Roman"/>
          <w:sz w:val="24"/>
          <w:szCs w:val="24"/>
        </w:rPr>
        <w:t>unei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persoane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joacă</w:t>
      </w:r>
      <w:proofErr w:type="spellEnd"/>
      <w:r w:rsidRPr="000B05E3">
        <w:rPr>
          <w:rFonts w:ascii="Times New Roman" w:hAnsi="Times New Roman" w:cs="Times New Roman"/>
          <w:sz w:val="24"/>
          <w:szCs w:val="24"/>
        </w:rPr>
        <w:t xml:space="preserve"> un </w:t>
      </w:r>
      <w:proofErr w:type="spellStart"/>
      <w:r w:rsidRPr="000B05E3">
        <w:rPr>
          <w:rFonts w:ascii="Times New Roman" w:hAnsi="Times New Roman" w:cs="Times New Roman"/>
          <w:sz w:val="24"/>
          <w:szCs w:val="24"/>
        </w:rPr>
        <w:t>rol</w:t>
      </w:r>
      <w:proofErr w:type="spellEnd"/>
      <w:r w:rsidRPr="000B05E3">
        <w:rPr>
          <w:rFonts w:ascii="Times New Roman" w:hAnsi="Times New Roman" w:cs="Times New Roman"/>
          <w:sz w:val="24"/>
          <w:szCs w:val="24"/>
        </w:rPr>
        <w:t xml:space="preserve"> crucial </w:t>
      </w:r>
      <w:proofErr w:type="spellStart"/>
      <w:r w:rsidRPr="000B05E3">
        <w:rPr>
          <w:rFonts w:ascii="Times New Roman" w:hAnsi="Times New Roman" w:cs="Times New Roman"/>
          <w:sz w:val="24"/>
          <w:szCs w:val="24"/>
        </w:rPr>
        <w:t>în</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predicție</w:t>
      </w:r>
      <w:proofErr w:type="spellEnd"/>
      <w:r w:rsidRPr="000B05E3">
        <w:rPr>
          <w:rFonts w:ascii="Times New Roman" w:hAnsi="Times New Roman" w:cs="Times New Roman"/>
          <w:sz w:val="24"/>
          <w:szCs w:val="24"/>
        </w:rPr>
        <w:t>.</w:t>
      </w:r>
    </w:p>
    <w:p w14:paraId="4E16B2F9" w14:textId="7938CA8A"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Statut</w:t>
      </w:r>
      <w:proofErr w:type="spellEnd"/>
      <w:r w:rsidRPr="000B05E3">
        <w:rPr>
          <w:rFonts w:ascii="Times New Roman" w:hAnsi="Times New Roman" w:cs="Times New Roman"/>
          <w:sz w:val="24"/>
          <w:szCs w:val="24"/>
        </w:rPr>
        <w:t xml:space="preserve"> familial (Singur/Nu </w:t>
      </w:r>
      <w:proofErr w:type="spellStart"/>
      <w:r w:rsidRPr="000B05E3">
        <w:rPr>
          <w:rFonts w:ascii="Times New Roman" w:hAnsi="Times New Roman" w:cs="Times New Roman"/>
          <w:sz w:val="24"/>
          <w:szCs w:val="24"/>
        </w:rPr>
        <w:t>căsătorit</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este</w:t>
      </w:r>
      <w:proofErr w:type="spellEnd"/>
      <w:r w:rsidRPr="000B05E3">
        <w:rPr>
          <w:rFonts w:ascii="Times New Roman" w:hAnsi="Times New Roman" w:cs="Times New Roman"/>
          <w:sz w:val="24"/>
          <w:szCs w:val="24"/>
        </w:rPr>
        <w:t xml:space="preserve"> a </w:t>
      </w:r>
      <w:proofErr w:type="spellStart"/>
      <w:r w:rsidRPr="000B05E3">
        <w:rPr>
          <w:rFonts w:ascii="Times New Roman" w:hAnsi="Times New Roman" w:cs="Times New Roman"/>
          <w:sz w:val="24"/>
          <w:szCs w:val="24"/>
        </w:rPr>
        <w:t>treia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mai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influentă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Aceasta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sugerează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că</w:t>
      </w:r>
      <w:proofErr w:type="spellEnd"/>
      <w:r w:rsidRPr="000B05E3">
        <w:rPr>
          <w:rFonts w:ascii="Times New Roman" w:hAnsi="Times New Roman" w:cs="Times New Roman"/>
          <w:sz w:val="24"/>
          <w:szCs w:val="24"/>
        </w:rPr>
        <w:t xml:space="preserve"> a fi </w:t>
      </w:r>
      <w:proofErr w:type="spellStart"/>
      <w:r w:rsidRPr="000B05E3">
        <w:rPr>
          <w:rFonts w:ascii="Times New Roman" w:hAnsi="Times New Roman" w:cs="Times New Roman"/>
          <w:sz w:val="24"/>
          <w:szCs w:val="24"/>
        </w:rPr>
        <w:lastRenderedPageBreak/>
        <w:t>singur</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sau</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necăsătorit</w:t>
      </w:r>
      <w:proofErr w:type="spellEnd"/>
      <w:r w:rsidRPr="000B05E3">
        <w:rPr>
          <w:rFonts w:ascii="Times New Roman" w:hAnsi="Times New Roman" w:cs="Times New Roman"/>
          <w:sz w:val="24"/>
          <w:szCs w:val="24"/>
        </w:rPr>
        <w:t xml:space="preserve"> are un impact </w:t>
      </w:r>
      <w:proofErr w:type="spellStart"/>
      <w:r w:rsidRPr="000B05E3">
        <w:rPr>
          <w:rFonts w:ascii="Times New Roman" w:hAnsi="Times New Roman" w:cs="Times New Roman"/>
          <w:sz w:val="24"/>
          <w:szCs w:val="24"/>
        </w:rPr>
        <w:t>substanțial</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asupra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variabilei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țintă</w:t>
      </w:r>
      <w:proofErr w:type="spellEnd"/>
      <w:r w:rsidRPr="000B05E3">
        <w:rPr>
          <w:rFonts w:ascii="Times New Roman" w:hAnsi="Times New Roman" w:cs="Times New Roman"/>
          <w:sz w:val="24"/>
          <w:szCs w:val="24"/>
        </w:rPr>
        <w:t>.</w:t>
      </w:r>
    </w:p>
    <w:p w14:paraId="57DCDF16" w14:textId="06A14113"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Age, </w:t>
      </w:r>
      <w:proofErr w:type="spellStart"/>
      <w:r w:rsidRPr="000B05E3">
        <w:rPr>
          <w:rFonts w:ascii="Times New Roman" w:hAnsi="Times New Roman" w:cs="Times New Roman"/>
          <w:sz w:val="24"/>
          <w:szCs w:val="24"/>
        </w:rPr>
        <w:t>Num_familie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Own_car</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și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Own_property</w:t>
      </w:r>
      <w:proofErr w:type="spellEnd"/>
      <w:r w:rsidRPr="000B05E3">
        <w:rPr>
          <w:rFonts w:ascii="Times New Roman" w:hAnsi="Times New Roman" w:cs="Times New Roman"/>
          <w:sz w:val="24"/>
          <w:szCs w:val="24"/>
        </w:rPr>
        <w:t xml:space="preserve"> au, de </w:t>
      </w:r>
      <w:proofErr w:type="spellStart"/>
      <w:r w:rsidRPr="000B05E3">
        <w:rPr>
          <w:rFonts w:ascii="Times New Roman" w:hAnsi="Times New Roman" w:cs="Times New Roman"/>
          <w:sz w:val="24"/>
          <w:szCs w:val="24"/>
        </w:rPr>
        <w:t>asemenea</w:t>
      </w:r>
      <w:proofErr w:type="spellEnd"/>
      <w:r w:rsidRPr="000B05E3">
        <w:rPr>
          <w:rFonts w:ascii="Times New Roman" w:hAnsi="Times New Roman" w:cs="Times New Roman"/>
          <w:sz w:val="24"/>
          <w:szCs w:val="24"/>
        </w:rPr>
        <w:t xml:space="preserve">, o </w:t>
      </w:r>
      <w:proofErr w:type="spellStart"/>
      <w:r w:rsidRPr="000B05E3">
        <w:rPr>
          <w:rFonts w:ascii="Times New Roman" w:hAnsi="Times New Roman" w:cs="Times New Roman"/>
          <w:sz w:val="24"/>
          <w:szCs w:val="24"/>
        </w:rPr>
        <w:t>influență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notabilă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asupra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modelului</w:t>
      </w:r>
      <w:proofErr w:type="spellEnd"/>
      <w:r w:rsidRPr="000B05E3">
        <w:rPr>
          <w:rFonts w:ascii="Times New Roman" w:hAnsi="Times New Roman" w:cs="Times New Roman"/>
          <w:sz w:val="24"/>
          <w:szCs w:val="24"/>
        </w:rPr>
        <w:t>.</w:t>
      </w:r>
    </w:p>
    <w:p w14:paraId="4F6726A8" w14:textId="5647A820"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Caracteristici</w:t>
      </w:r>
      <w:proofErr w:type="spellEnd"/>
      <w:r w:rsidRPr="000B05E3">
        <w:rPr>
          <w:rFonts w:ascii="Times New Roman" w:hAnsi="Times New Roman" w:cs="Times New Roman"/>
          <w:sz w:val="24"/>
          <w:szCs w:val="24"/>
        </w:rPr>
        <w:t xml:space="preserve"> precum </w:t>
      </w:r>
      <w:proofErr w:type="spellStart"/>
      <w:r w:rsidRPr="000B05E3">
        <w:rPr>
          <w:rFonts w:ascii="Times New Roman" w:hAnsi="Times New Roman" w:cs="Times New Roman"/>
          <w:sz w:val="24"/>
          <w:szCs w:val="24"/>
        </w:rPr>
        <w:t>Tipul</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ocupație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Muncitori</w:t>
      </w:r>
      <w:proofErr w:type="spellEnd"/>
      <w:r w:rsidRPr="000B05E3">
        <w:rPr>
          <w:rFonts w:ascii="Times New Roman" w:hAnsi="Times New Roman" w:cs="Times New Roman"/>
          <w:sz w:val="24"/>
          <w:szCs w:val="24"/>
        </w:rPr>
        <w:t xml:space="preserve"> cu </w:t>
      </w:r>
      <w:proofErr w:type="spellStart"/>
      <w:r w:rsidRPr="000B05E3">
        <w:rPr>
          <w:rFonts w:ascii="Times New Roman" w:hAnsi="Times New Roman" w:cs="Times New Roman"/>
          <w:sz w:val="24"/>
          <w:szCs w:val="24"/>
        </w:rPr>
        <w:t>calificare</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redusă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Starea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familiei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Separat</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și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Tipul</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locuință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Apartament</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închiriat</w:t>
      </w:r>
      <w:proofErr w:type="spellEnd"/>
      <w:r w:rsidRPr="000B05E3">
        <w:rPr>
          <w:rFonts w:ascii="Times New Roman" w:hAnsi="Times New Roman" w:cs="Times New Roman"/>
          <w:sz w:val="24"/>
          <w:szCs w:val="24"/>
        </w:rPr>
        <w:t xml:space="preserve">) au o </w:t>
      </w:r>
      <w:proofErr w:type="spellStart"/>
      <w:r w:rsidRPr="000B05E3">
        <w:rPr>
          <w:rFonts w:ascii="Times New Roman" w:hAnsi="Times New Roman" w:cs="Times New Roman"/>
          <w:sz w:val="24"/>
          <w:szCs w:val="24"/>
        </w:rPr>
        <w:t>influență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moderată</w:t>
      </w:r>
      <w:proofErr w:type="spellEnd"/>
      <w:r w:rsidRPr="000B05E3">
        <w:rPr>
          <w:rFonts w:ascii="Times New Roman" w:hAnsi="Times New Roman" w:cs="Times New Roman"/>
          <w:sz w:val="24"/>
          <w:szCs w:val="24"/>
        </w:rPr>
        <w:t>.</w:t>
      </w:r>
    </w:p>
    <w:p w14:paraId="4342E8CD" w14:textId="6B5186C6" w:rsidR="000B05E3" w:rsidRPr="000B05E3" w:rsidRDefault="000B05E3" w:rsidP="000B05E3">
      <w:pPr>
        <w:tabs>
          <w:tab w:val="left" w:pos="2040"/>
        </w:tabs>
        <w:spacing w:after="0" w:line="360" w:lineRule="auto"/>
        <w:jc w:val="both"/>
        <w:rPr>
          <w:rFonts w:ascii="Times New Roman" w:hAnsi="Times New Roman" w:cs="Times New Roman"/>
          <w:sz w:val="24"/>
          <w:szCs w:val="24"/>
        </w:rPr>
      </w:pPr>
      <w:r w:rsidRPr="000B05E3">
        <w:rPr>
          <w:rFonts w:ascii="Times New Roman" w:hAnsi="Times New Roman" w:cs="Times New Roman"/>
          <w:sz w:val="24"/>
          <w:szCs w:val="24"/>
        </w:rPr>
        <w:t xml:space="preserve">- Alte </w:t>
      </w:r>
      <w:proofErr w:type="spellStart"/>
      <w:r w:rsidRPr="000B05E3">
        <w:rPr>
          <w:rFonts w:ascii="Times New Roman" w:hAnsi="Times New Roman" w:cs="Times New Roman"/>
          <w:sz w:val="24"/>
          <w:szCs w:val="24"/>
        </w:rPr>
        <w:t>caracteristici</w:t>
      </w:r>
      <w:proofErr w:type="spellEnd"/>
      <w:r w:rsidRPr="000B05E3">
        <w:rPr>
          <w:rFonts w:ascii="Times New Roman" w:hAnsi="Times New Roman" w:cs="Times New Roman"/>
          <w:sz w:val="24"/>
          <w:szCs w:val="24"/>
        </w:rPr>
        <w:t xml:space="preserve">, precum </w:t>
      </w:r>
      <w:proofErr w:type="spellStart"/>
      <w:r w:rsidRPr="000B05E3">
        <w:rPr>
          <w:rFonts w:ascii="Times New Roman" w:hAnsi="Times New Roman" w:cs="Times New Roman"/>
          <w:sz w:val="24"/>
          <w:szCs w:val="24"/>
        </w:rPr>
        <w:t>Tipul</w:t>
      </w:r>
      <w:proofErr w:type="spellEnd"/>
      <w:r w:rsidRPr="000B05E3">
        <w:rPr>
          <w:rFonts w:ascii="Times New Roman" w:hAnsi="Times New Roman" w:cs="Times New Roman"/>
          <w:sz w:val="24"/>
          <w:szCs w:val="24"/>
        </w:rPr>
        <w:t xml:space="preserve"> de </w:t>
      </w:r>
      <w:proofErr w:type="spellStart"/>
      <w:r w:rsidRPr="000B05E3">
        <w:rPr>
          <w:rFonts w:ascii="Times New Roman" w:hAnsi="Times New Roman" w:cs="Times New Roman"/>
          <w:sz w:val="24"/>
          <w:szCs w:val="24"/>
        </w:rPr>
        <w:t>ocupație</w:t>
      </w:r>
      <w:proofErr w:type="spellEnd"/>
      <w:r w:rsidRPr="000B05E3">
        <w:rPr>
          <w:rFonts w:ascii="Times New Roman" w:hAnsi="Times New Roman" w:cs="Times New Roman"/>
          <w:sz w:val="24"/>
          <w:szCs w:val="24"/>
        </w:rPr>
        <w:t xml:space="preserve"> (personal HR), </w:t>
      </w:r>
      <w:proofErr w:type="spellStart"/>
      <w:r w:rsidRPr="000B05E3">
        <w:rPr>
          <w:rFonts w:ascii="Times New Roman" w:hAnsi="Times New Roman" w:cs="Times New Roman"/>
          <w:sz w:val="24"/>
          <w:szCs w:val="24"/>
        </w:rPr>
        <w:t>Starea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familială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căsătorit</w:t>
      </w:r>
      <w:proofErr w:type="spellEnd"/>
      <w:r w:rsidRPr="000B05E3">
        <w:rPr>
          <w:rFonts w:ascii="Times New Roman" w:hAnsi="Times New Roman" w:cs="Times New Roman"/>
          <w:sz w:val="24"/>
          <w:szCs w:val="24"/>
        </w:rPr>
        <w:t xml:space="preserve">) au o </w:t>
      </w:r>
      <w:proofErr w:type="spellStart"/>
      <w:r w:rsidRPr="000B05E3">
        <w:rPr>
          <w:rFonts w:ascii="Times New Roman" w:hAnsi="Times New Roman" w:cs="Times New Roman"/>
          <w:sz w:val="24"/>
          <w:szCs w:val="24"/>
        </w:rPr>
        <w:t>influență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mai</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mică</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asupra</w:t>
      </w:r>
      <w:proofErr w:type="spellEnd"/>
      <w:r w:rsidRPr="000B05E3">
        <w:rPr>
          <w:rFonts w:ascii="Times New Roman" w:hAnsi="Times New Roman" w:cs="Times New Roman"/>
          <w:sz w:val="24"/>
          <w:szCs w:val="24"/>
        </w:rPr>
        <w:t xml:space="preserve"> </w:t>
      </w:r>
      <w:proofErr w:type="spellStart"/>
      <w:r w:rsidRPr="000B05E3">
        <w:rPr>
          <w:rFonts w:ascii="Times New Roman" w:hAnsi="Times New Roman" w:cs="Times New Roman"/>
          <w:sz w:val="24"/>
          <w:szCs w:val="24"/>
        </w:rPr>
        <w:t>predicțiilor</w:t>
      </w:r>
      <w:proofErr w:type="spellEnd"/>
      <w:r w:rsidRPr="000B05E3">
        <w:rPr>
          <w:rFonts w:ascii="Times New Roman" w:hAnsi="Times New Roman" w:cs="Times New Roman"/>
          <w:sz w:val="24"/>
          <w:szCs w:val="24"/>
        </w:rPr>
        <w:t>.</w:t>
      </w:r>
    </w:p>
    <w:p w14:paraId="3ABB0252" w14:textId="77777777" w:rsidR="000B05E3" w:rsidRPr="00B21976" w:rsidRDefault="000B05E3" w:rsidP="000B05E3">
      <w:pPr>
        <w:tabs>
          <w:tab w:val="left" w:pos="2040"/>
        </w:tabs>
        <w:spacing w:after="0" w:line="360" w:lineRule="auto"/>
        <w:rPr>
          <w:rFonts w:ascii="Times New Roman" w:hAnsi="Times New Roman" w:cs="Times New Roman"/>
          <w:sz w:val="24"/>
          <w:szCs w:val="24"/>
        </w:rPr>
      </w:pPr>
    </w:p>
    <w:p w14:paraId="2759732A" w14:textId="3F3E7AC5" w:rsidR="00B21976" w:rsidRPr="00C72B98" w:rsidRDefault="00B21976" w:rsidP="0000343D">
      <w:pPr>
        <w:tabs>
          <w:tab w:val="left" w:pos="2040"/>
        </w:tabs>
        <w:spacing w:after="0" w:line="360" w:lineRule="auto"/>
        <w:jc w:val="both"/>
        <w:rPr>
          <w:rFonts w:ascii="Times New Roman" w:hAnsi="Times New Roman" w:cs="Times New Roman"/>
          <w:sz w:val="24"/>
          <w:szCs w:val="24"/>
        </w:rPr>
      </w:pP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linii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generale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regresia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logistică</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fost</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utilizată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pentru</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dezvolta</w:t>
      </w:r>
      <w:proofErr w:type="spellEnd"/>
      <w:r w:rsidRPr="00B21976">
        <w:rPr>
          <w:rFonts w:ascii="Times New Roman" w:hAnsi="Times New Roman" w:cs="Times New Roman"/>
          <w:sz w:val="24"/>
          <w:szCs w:val="24"/>
        </w:rPr>
        <w:t xml:space="preserve"> un model </w:t>
      </w:r>
      <w:proofErr w:type="spellStart"/>
      <w:r w:rsidRPr="00B21976">
        <w:rPr>
          <w:rFonts w:ascii="Times New Roman" w:hAnsi="Times New Roman" w:cs="Times New Roman"/>
          <w:sz w:val="24"/>
          <w:szCs w:val="24"/>
        </w:rPr>
        <w:t>predictiv</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vederea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clasificării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clienților</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funcție</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probabilitatea</w:t>
      </w:r>
      <w:proofErr w:type="spellEnd"/>
      <w:r w:rsidRPr="00B21976">
        <w:rPr>
          <w:rFonts w:ascii="Times New Roman" w:hAnsi="Times New Roman" w:cs="Times New Roman"/>
          <w:sz w:val="24"/>
          <w:szCs w:val="24"/>
        </w:rPr>
        <w:t xml:space="preserve"> lor de a </w:t>
      </w:r>
      <w:proofErr w:type="spellStart"/>
      <w:r w:rsidRPr="00B21976">
        <w:rPr>
          <w:rFonts w:ascii="Times New Roman" w:hAnsi="Times New Roman" w:cs="Times New Roman"/>
          <w:sz w:val="24"/>
          <w:szCs w:val="24"/>
        </w:rPr>
        <w:t>întârzia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plata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creditului</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Această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abordare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analitică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furnizează</w:t>
      </w:r>
      <w:proofErr w:type="spellEnd"/>
      <w:r w:rsidRPr="00B21976">
        <w:rPr>
          <w:rFonts w:ascii="Times New Roman" w:hAnsi="Times New Roman" w:cs="Times New Roman"/>
          <w:sz w:val="24"/>
          <w:szCs w:val="24"/>
        </w:rPr>
        <w:t xml:space="preserve"> o </w:t>
      </w:r>
      <w:proofErr w:type="spellStart"/>
      <w:r w:rsidRPr="00B21976">
        <w:rPr>
          <w:rFonts w:ascii="Times New Roman" w:hAnsi="Times New Roman" w:cs="Times New Roman"/>
          <w:sz w:val="24"/>
          <w:szCs w:val="24"/>
        </w:rPr>
        <w:t>modalitate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eficientă</w:t>
      </w:r>
      <w:proofErr w:type="spellEnd"/>
      <w:r w:rsidRPr="00B21976">
        <w:rPr>
          <w:rFonts w:ascii="Times New Roman" w:hAnsi="Times New Roman" w:cs="Times New Roman"/>
          <w:sz w:val="24"/>
          <w:szCs w:val="24"/>
        </w:rPr>
        <w:t xml:space="preserve"> de </w:t>
      </w:r>
      <w:proofErr w:type="spellStart"/>
      <w:r w:rsidRPr="00B21976">
        <w:rPr>
          <w:rFonts w:ascii="Times New Roman" w:hAnsi="Times New Roman" w:cs="Times New Roman"/>
          <w:sz w:val="24"/>
          <w:szCs w:val="24"/>
        </w:rPr>
        <w:t>luare</w:t>
      </w:r>
      <w:proofErr w:type="spellEnd"/>
      <w:r w:rsidRPr="00B21976">
        <w:rPr>
          <w:rFonts w:ascii="Times New Roman" w:hAnsi="Times New Roman" w:cs="Times New Roman"/>
          <w:sz w:val="24"/>
          <w:szCs w:val="24"/>
        </w:rPr>
        <w:t xml:space="preserve"> a </w:t>
      </w:r>
      <w:proofErr w:type="spellStart"/>
      <w:r w:rsidRPr="00B21976">
        <w:rPr>
          <w:rFonts w:ascii="Times New Roman" w:hAnsi="Times New Roman" w:cs="Times New Roman"/>
          <w:sz w:val="24"/>
          <w:szCs w:val="24"/>
        </w:rPr>
        <w:t>deciziilor</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în</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ceea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privește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aprobarea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sau</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respingerea</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cererilor</w:t>
      </w:r>
      <w:proofErr w:type="spellEnd"/>
      <w:r w:rsidRPr="00B21976">
        <w:rPr>
          <w:rFonts w:ascii="Times New Roman" w:hAnsi="Times New Roman" w:cs="Times New Roman"/>
          <w:sz w:val="24"/>
          <w:szCs w:val="24"/>
        </w:rPr>
        <w:t xml:space="preserve"> de credit, </w:t>
      </w:r>
      <w:proofErr w:type="spellStart"/>
      <w:r w:rsidRPr="00B21976">
        <w:rPr>
          <w:rFonts w:ascii="Times New Roman" w:hAnsi="Times New Roman" w:cs="Times New Roman"/>
          <w:sz w:val="24"/>
          <w:szCs w:val="24"/>
        </w:rPr>
        <w:t>având</w:t>
      </w:r>
      <w:proofErr w:type="spellEnd"/>
      <w:r w:rsidRPr="00B21976">
        <w:rPr>
          <w:rFonts w:ascii="Times New Roman" w:hAnsi="Times New Roman" w:cs="Times New Roman"/>
          <w:sz w:val="24"/>
          <w:szCs w:val="24"/>
        </w:rPr>
        <w:t xml:space="preserve"> la </w:t>
      </w:r>
      <w:proofErr w:type="spellStart"/>
      <w:r w:rsidRPr="00B21976">
        <w:rPr>
          <w:rFonts w:ascii="Times New Roman" w:hAnsi="Times New Roman" w:cs="Times New Roman"/>
          <w:sz w:val="24"/>
          <w:szCs w:val="24"/>
        </w:rPr>
        <w:t>bază</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caracteristicile</w:t>
      </w:r>
      <w:proofErr w:type="spellEnd"/>
      <w:r w:rsidRPr="00B21976">
        <w:rPr>
          <w:rFonts w:ascii="Times New Roman" w:hAnsi="Times New Roman" w:cs="Times New Roman"/>
          <w:sz w:val="24"/>
          <w:szCs w:val="24"/>
        </w:rPr>
        <w:t xml:space="preserve"> </w:t>
      </w:r>
      <w:proofErr w:type="spellStart"/>
      <w:r w:rsidRPr="00B21976">
        <w:rPr>
          <w:rFonts w:ascii="Times New Roman" w:hAnsi="Times New Roman" w:cs="Times New Roman"/>
          <w:sz w:val="24"/>
          <w:szCs w:val="24"/>
        </w:rPr>
        <w:t>individuale</w:t>
      </w:r>
      <w:proofErr w:type="spellEnd"/>
      <w:r w:rsidRPr="00B21976">
        <w:rPr>
          <w:rFonts w:ascii="Times New Roman" w:hAnsi="Times New Roman" w:cs="Times New Roman"/>
          <w:sz w:val="24"/>
          <w:szCs w:val="24"/>
        </w:rPr>
        <w:t xml:space="preserve"> ale </w:t>
      </w:r>
      <w:proofErr w:type="spellStart"/>
      <w:r w:rsidRPr="00B21976">
        <w:rPr>
          <w:rFonts w:ascii="Times New Roman" w:hAnsi="Times New Roman" w:cs="Times New Roman"/>
          <w:sz w:val="24"/>
          <w:szCs w:val="24"/>
        </w:rPr>
        <w:t>clienților</w:t>
      </w:r>
      <w:proofErr w:type="spellEnd"/>
      <w:r w:rsidRPr="00B21976">
        <w:rPr>
          <w:rFonts w:ascii="Times New Roman" w:hAnsi="Times New Roman" w:cs="Times New Roman"/>
          <w:sz w:val="24"/>
          <w:szCs w:val="24"/>
        </w:rPr>
        <w:t>.</w:t>
      </w:r>
    </w:p>
    <w:p w14:paraId="41BE2227" w14:textId="77777777" w:rsidR="00E544E4" w:rsidRDefault="00E544E4" w:rsidP="00621657">
      <w:pPr>
        <w:tabs>
          <w:tab w:val="left" w:pos="2040"/>
        </w:tabs>
        <w:spacing w:after="0" w:line="360" w:lineRule="auto"/>
        <w:jc w:val="both"/>
        <w:rPr>
          <w:rFonts w:ascii="Times New Roman" w:hAnsi="Times New Roman" w:cs="Times New Roman"/>
          <w:sz w:val="24"/>
          <w:szCs w:val="24"/>
        </w:rPr>
      </w:pPr>
    </w:p>
    <w:p w14:paraId="12DD17F2" w14:textId="77777777" w:rsidR="00E544E4" w:rsidRPr="00FB0A22" w:rsidRDefault="00E544E4" w:rsidP="00621657">
      <w:pPr>
        <w:tabs>
          <w:tab w:val="left" w:pos="2040"/>
        </w:tabs>
        <w:spacing w:after="0" w:line="360" w:lineRule="auto"/>
        <w:jc w:val="both"/>
        <w:rPr>
          <w:rFonts w:ascii="Times New Roman" w:hAnsi="Times New Roman" w:cs="Times New Roman"/>
          <w:sz w:val="24"/>
          <w:szCs w:val="24"/>
        </w:rPr>
      </w:pPr>
    </w:p>
    <w:p w14:paraId="5AE3B8A7" w14:textId="6E3040EF" w:rsidR="00FB0A22" w:rsidRPr="003D15ED" w:rsidRDefault="005D559A" w:rsidP="00FB0A22">
      <w:pPr>
        <w:tabs>
          <w:tab w:val="left" w:pos="2040"/>
        </w:tabs>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5.</w:t>
      </w:r>
      <w:r w:rsidR="00FB0A22" w:rsidRPr="003D15ED">
        <w:rPr>
          <w:rFonts w:ascii="Times New Roman" w:hAnsi="Times New Roman" w:cs="Times New Roman"/>
          <w:b/>
          <w:bCs/>
          <w:sz w:val="24"/>
          <w:szCs w:val="24"/>
          <w:u w:val="single"/>
        </w:rPr>
        <w:t>Discuți</w:t>
      </w:r>
      <w:r w:rsidR="003D15ED" w:rsidRPr="003D15ED">
        <w:rPr>
          <w:rFonts w:ascii="Times New Roman" w:hAnsi="Times New Roman" w:cs="Times New Roman"/>
          <w:b/>
          <w:bCs/>
          <w:sz w:val="24"/>
          <w:szCs w:val="24"/>
          <w:u w:val="single"/>
        </w:rPr>
        <w:t>i</w:t>
      </w:r>
    </w:p>
    <w:p w14:paraId="6D2FB5A8"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5A58E9D0" w14:textId="7CA04B73"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Regresia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se </w:t>
      </w:r>
      <w:proofErr w:type="spellStart"/>
      <w:r w:rsidRPr="00FB0A22">
        <w:rPr>
          <w:rFonts w:ascii="Times New Roman" w:hAnsi="Times New Roman" w:cs="Times New Roman"/>
          <w:sz w:val="24"/>
          <w:szCs w:val="24"/>
        </w:rPr>
        <w:t>dovedește</w:t>
      </w:r>
      <w:proofErr w:type="spellEnd"/>
      <w:r w:rsidRPr="00FB0A22">
        <w:rPr>
          <w:rFonts w:ascii="Times New Roman" w:hAnsi="Times New Roman" w:cs="Times New Roman"/>
          <w:sz w:val="24"/>
          <w:szCs w:val="24"/>
        </w:rPr>
        <w:t xml:space="preserve"> a fi o </w:t>
      </w:r>
      <w:proofErr w:type="spellStart"/>
      <w:r w:rsidRPr="00FB0A22">
        <w:rPr>
          <w:rFonts w:ascii="Times New Roman" w:hAnsi="Times New Roman" w:cs="Times New Roman"/>
          <w:sz w:val="24"/>
          <w:szCs w:val="24"/>
        </w:rPr>
        <w:t>metodă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puternică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prezicerea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aprobării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oferind</w:t>
      </w:r>
      <w:proofErr w:type="spellEnd"/>
      <w:r w:rsidRPr="00FB0A22">
        <w:rPr>
          <w:rFonts w:ascii="Times New Roman" w:hAnsi="Times New Roman" w:cs="Times New Roman"/>
          <w:sz w:val="24"/>
          <w:szCs w:val="24"/>
        </w:rPr>
        <w:t xml:space="preserve"> un </w:t>
      </w:r>
      <w:proofErr w:type="spellStart"/>
      <w:r w:rsidRPr="00FB0A22">
        <w:rPr>
          <w:rFonts w:ascii="Times New Roman" w:hAnsi="Times New Roman" w:cs="Times New Roman"/>
          <w:sz w:val="24"/>
          <w:szCs w:val="24"/>
        </w:rPr>
        <w:t>echilibru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între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interpretabilitate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precizie</w:t>
      </w:r>
      <w:proofErr w:type="spellEnd"/>
      <w:r w:rsidRPr="00FB0A22">
        <w:rPr>
          <w:rFonts w:ascii="Times New Roman" w:hAnsi="Times New Roman" w:cs="Times New Roman"/>
          <w:sz w:val="24"/>
          <w:szCs w:val="24"/>
        </w:rPr>
        <w:t xml:space="preserve">. Analiza </w:t>
      </w:r>
      <w:proofErr w:type="spellStart"/>
      <w:r w:rsidRPr="00FB0A22">
        <w:rPr>
          <w:rFonts w:ascii="Times New Roman" w:hAnsi="Times New Roman" w:cs="Times New Roman"/>
          <w:sz w:val="24"/>
          <w:szCs w:val="24"/>
        </w:rPr>
        <w:t>datelor</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t>dezvăluit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variabilele</w:t>
      </w:r>
      <w:proofErr w:type="spellEnd"/>
      <w:r w:rsidRPr="00FB0A22">
        <w:rPr>
          <w:rFonts w:ascii="Times New Roman" w:hAnsi="Times New Roman" w:cs="Times New Roman"/>
          <w:sz w:val="24"/>
          <w:szCs w:val="24"/>
        </w:rPr>
        <w:t xml:space="preserve"> precum </w:t>
      </w:r>
      <w:proofErr w:type="spellStart"/>
      <w:r w:rsidRPr="00FB0A22">
        <w:rPr>
          <w:rFonts w:ascii="Times New Roman" w:hAnsi="Times New Roman" w:cs="Times New Roman"/>
          <w:sz w:val="24"/>
          <w:szCs w:val="24"/>
        </w:rPr>
        <w:t>istoricul</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plată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scorul</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venitul</w:t>
      </w:r>
      <w:proofErr w:type="spellEnd"/>
      <w:r w:rsidRPr="00FB0A22">
        <w:rPr>
          <w:rFonts w:ascii="Times New Roman" w:hAnsi="Times New Roman" w:cs="Times New Roman"/>
          <w:sz w:val="24"/>
          <w:szCs w:val="24"/>
        </w:rPr>
        <w:t xml:space="preserve"> lunar sunt </w:t>
      </w:r>
      <w:proofErr w:type="spellStart"/>
      <w:r w:rsidRPr="00FB0A22">
        <w:rPr>
          <w:rFonts w:ascii="Times New Roman" w:hAnsi="Times New Roman" w:cs="Times New Roman"/>
          <w:sz w:val="24"/>
          <w:szCs w:val="24"/>
        </w:rPr>
        <w:t>semnificative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determinarea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rezultatului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unei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cereri</w:t>
      </w:r>
      <w:proofErr w:type="spellEnd"/>
      <w:r w:rsidRPr="00FB0A22">
        <w:rPr>
          <w:rFonts w:ascii="Times New Roman" w:hAnsi="Times New Roman" w:cs="Times New Roman"/>
          <w:sz w:val="24"/>
          <w:szCs w:val="24"/>
        </w:rPr>
        <w:t xml:space="preserve"> (Peterson, 2017) [</w:t>
      </w:r>
      <w:r w:rsidR="00F8221D">
        <w:rPr>
          <w:rFonts w:ascii="Times New Roman" w:hAnsi="Times New Roman" w:cs="Times New Roman"/>
          <w:sz w:val="24"/>
          <w:szCs w:val="24"/>
        </w:rPr>
        <w:t>6</w:t>
      </w:r>
      <w:r w:rsidRPr="00FB0A22">
        <w:rPr>
          <w:rFonts w:ascii="Times New Roman" w:hAnsi="Times New Roman" w:cs="Times New Roman"/>
          <w:sz w:val="24"/>
          <w:szCs w:val="24"/>
        </w:rPr>
        <w:t>].</w:t>
      </w:r>
    </w:p>
    <w:p w14:paraId="200EAD1A"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6E137E6E"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r w:rsidRPr="00FB0A22">
        <w:rPr>
          <w:rFonts w:ascii="Times New Roman" w:hAnsi="Times New Roman" w:cs="Times New Roman"/>
          <w:sz w:val="24"/>
          <w:szCs w:val="24"/>
        </w:rPr>
        <w:t xml:space="preserve">Un aspect </w:t>
      </w:r>
      <w:proofErr w:type="spellStart"/>
      <w:r w:rsidRPr="00FB0A22">
        <w:rPr>
          <w:rFonts w:ascii="Times New Roman" w:hAnsi="Times New Roman" w:cs="Times New Roman"/>
          <w:sz w:val="24"/>
          <w:szCs w:val="24"/>
        </w:rPr>
        <w:t>notabil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capacitatea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regresiei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logistice</w:t>
      </w:r>
      <w:proofErr w:type="spellEnd"/>
      <w:r w:rsidRPr="00FB0A22">
        <w:rPr>
          <w:rFonts w:ascii="Times New Roman" w:hAnsi="Times New Roman" w:cs="Times New Roman"/>
          <w:sz w:val="24"/>
          <w:szCs w:val="24"/>
        </w:rPr>
        <w:t xml:space="preserve"> de </w:t>
      </w:r>
      <w:proofErr w:type="gramStart"/>
      <w:r w:rsidRPr="00FB0A22">
        <w:rPr>
          <w:rFonts w:ascii="Times New Roman" w:hAnsi="Times New Roman" w:cs="Times New Roman"/>
          <w:sz w:val="24"/>
          <w:szCs w:val="24"/>
        </w:rPr>
        <w:t>a</w:t>
      </w:r>
      <w:proofErr w:type="gram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oferi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explicații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clare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deciziile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luate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este</w:t>
      </w:r>
      <w:proofErr w:type="spellEnd"/>
      <w:r w:rsidRPr="00FB0A22">
        <w:rPr>
          <w:rFonts w:ascii="Times New Roman" w:hAnsi="Times New Roman" w:cs="Times New Roman"/>
          <w:sz w:val="24"/>
          <w:szCs w:val="24"/>
        </w:rPr>
        <w:t xml:space="preserve"> crucial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industria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lucru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permite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instituțiilor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înțeleagă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mai</w:t>
      </w:r>
      <w:proofErr w:type="spellEnd"/>
      <w:r w:rsidRPr="00FB0A22">
        <w:rPr>
          <w:rFonts w:ascii="Times New Roman" w:hAnsi="Times New Roman" w:cs="Times New Roman"/>
          <w:sz w:val="24"/>
          <w:szCs w:val="24"/>
        </w:rPr>
        <w:t xml:space="preserve"> bine </w:t>
      </w:r>
      <w:proofErr w:type="spellStart"/>
      <w:r w:rsidRPr="00FB0A22">
        <w:rPr>
          <w:rFonts w:ascii="Times New Roman" w:hAnsi="Times New Roman" w:cs="Times New Roman"/>
          <w:sz w:val="24"/>
          <w:szCs w:val="24"/>
        </w:rPr>
        <w:t>factorii</w:t>
      </w:r>
      <w:proofErr w:type="spellEnd"/>
      <w:r w:rsidRPr="00FB0A22">
        <w:rPr>
          <w:rFonts w:ascii="Times New Roman" w:hAnsi="Times New Roman" w:cs="Times New Roman"/>
          <w:sz w:val="24"/>
          <w:szCs w:val="24"/>
        </w:rPr>
        <w:t xml:space="preserve"> care </w:t>
      </w:r>
      <w:proofErr w:type="spellStart"/>
      <w:r w:rsidRPr="00FB0A22">
        <w:rPr>
          <w:rFonts w:ascii="Times New Roman" w:hAnsi="Times New Roman" w:cs="Times New Roman"/>
          <w:sz w:val="24"/>
          <w:szCs w:val="24"/>
        </w:rPr>
        <w:t>stau</w:t>
      </w:r>
      <w:proofErr w:type="spellEnd"/>
      <w:r w:rsidRPr="00FB0A22">
        <w:rPr>
          <w:rFonts w:ascii="Times New Roman" w:hAnsi="Times New Roman" w:cs="Times New Roman"/>
          <w:sz w:val="24"/>
          <w:szCs w:val="24"/>
        </w:rPr>
        <w:t xml:space="preserve"> la </w:t>
      </w:r>
      <w:proofErr w:type="spellStart"/>
      <w:r w:rsidRPr="00FB0A22">
        <w:rPr>
          <w:rFonts w:ascii="Times New Roman" w:hAnsi="Times New Roman" w:cs="Times New Roman"/>
          <w:sz w:val="24"/>
          <w:szCs w:val="24"/>
        </w:rPr>
        <w:t>baza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deciziilor</w:t>
      </w:r>
      <w:proofErr w:type="spellEnd"/>
      <w:r w:rsidRPr="00FB0A22">
        <w:rPr>
          <w:rFonts w:ascii="Times New Roman" w:hAnsi="Times New Roman" w:cs="Times New Roman"/>
          <w:sz w:val="24"/>
          <w:szCs w:val="24"/>
        </w:rPr>
        <w:t xml:space="preserve"> automate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îmbunătățească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transparența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încrederea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clienților</w:t>
      </w:r>
      <w:proofErr w:type="spellEnd"/>
      <w:r w:rsidRPr="00FB0A22">
        <w:rPr>
          <w:rFonts w:ascii="Times New Roman" w:hAnsi="Times New Roman" w:cs="Times New Roman"/>
          <w:sz w:val="24"/>
          <w:szCs w:val="24"/>
        </w:rPr>
        <w:t>.</w:t>
      </w:r>
    </w:p>
    <w:p w14:paraId="7CE646CE"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29374EFD"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Comparând</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regresia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cu </w:t>
      </w:r>
      <w:proofErr w:type="spellStart"/>
      <w:r w:rsidRPr="00FB0A22">
        <w:rPr>
          <w:rFonts w:ascii="Times New Roman" w:hAnsi="Times New Roman" w:cs="Times New Roman"/>
          <w:sz w:val="24"/>
          <w:szCs w:val="24"/>
        </w:rPr>
        <w:t>alte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observăm</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anumite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scenarii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aceasta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poate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depăși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performanța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altor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tehnici</w:t>
      </w:r>
      <w:proofErr w:type="spellEnd"/>
      <w:r w:rsidRPr="00FB0A22">
        <w:rPr>
          <w:rFonts w:ascii="Times New Roman" w:hAnsi="Times New Roman" w:cs="Times New Roman"/>
          <w:sz w:val="24"/>
          <w:szCs w:val="24"/>
        </w:rPr>
        <w:t xml:space="preserve"> precum </w:t>
      </w:r>
      <w:proofErr w:type="spellStart"/>
      <w:r w:rsidRPr="00FB0A22">
        <w:rPr>
          <w:rFonts w:ascii="Times New Roman" w:hAnsi="Times New Roman" w:cs="Times New Roman"/>
          <w:sz w:val="24"/>
          <w:szCs w:val="24"/>
        </w:rPr>
        <w:t>arborii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decizie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sau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rețelele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neurale</w:t>
      </w:r>
      <w:proofErr w:type="spellEnd"/>
      <w:r w:rsidRPr="00FB0A22">
        <w:rPr>
          <w:rFonts w:ascii="Times New Roman" w:hAnsi="Times New Roman" w:cs="Times New Roman"/>
          <w:sz w:val="24"/>
          <w:szCs w:val="24"/>
        </w:rPr>
        <w:t xml:space="preserve"> (Turner &amp; Davis, 2021) [4]. Cu </w:t>
      </w:r>
      <w:proofErr w:type="spellStart"/>
      <w:r w:rsidRPr="00FB0A22">
        <w:rPr>
          <w:rFonts w:ascii="Times New Roman" w:hAnsi="Times New Roman" w:cs="Times New Roman"/>
          <w:sz w:val="24"/>
          <w:szCs w:val="24"/>
        </w:rPr>
        <w:t>toate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acestea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este</w:t>
      </w:r>
      <w:proofErr w:type="spellEnd"/>
      <w:r w:rsidRPr="00FB0A22">
        <w:rPr>
          <w:rFonts w:ascii="Times New Roman" w:hAnsi="Times New Roman" w:cs="Times New Roman"/>
          <w:sz w:val="24"/>
          <w:szCs w:val="24"/>
        </w:rPr>
        <w:t xml:space="preserve"> important </w:t>
      </w:r>
      <w:proofErr w:type="spellStart"/>
      <w:r w:rsidRPr="00FB0A22">
        <w:rPr>
          <w:rFonts w:ascii="Times New Roman" w:hAnsi="Times New Roman" w:cs="Times New Roman"/>
          <w:sz w:val="24"/>
          <w:szCs w:val="24"/>
        </w:rPr>
        <w:t>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subliniem</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că</w:t>
      </w:r>
      <w:proofErr w:type="spellEnd"/>
      <w:r w:rsidRPr="00FB0A22">
        <w:rPr>
          <w:rFonts w:ascii="Times New Roman" w:hAnsi="Times New Roman" w:cs="Times New Roman"/>
          <w:sz w:val="24"/>
          <w:szCs w:val="24"/>
        </w:rPr>
        <w:t xml:space="preserve"> nu </w:t>
      </w:r>
      <w:proofErr w:type="spellStart"/>
      <w:r w:rsidRPr="00FB0A22">
        <w:rPr>
          <w:rFonts w:ascii="Times New Roman" w:hAnsi="Times New Roman" w:cs="Times New Roman"/>
          <w:sz w:val="24"/>
          <w:szCs w:val="24"/>
        </w:rPr>
        <w:t>există</w:t>
      </w:r>
      <w:proofErr w:type="spellEnd"/>
      <w:r w:rsidRPr="00FB0A22">
        <w:rPr>
          <w:rFonts w:ascii="Times New Roman" w:hAnsi="Times New Roman" w:cs="Times New Roman"/>
          <w:sz w:val="24"/>
          <w:szCs w:val="24"/>
        </w:rPr>
        <w:t xml:space="preserve"> o </w:t>
      </w:r>
      <w:proofErr w:type="spellStart"/>
      <w:r w:rsidRPr="00FB0A22">
        <w:rPr>
          <w:rFonts w:ascii="Times New Roman" w:hAnsi="Times New Roman" w:cs="Times New Roman"/>
          <w:sz w:val="24"/>
          <w:szCs w:val="24"/>
        </w:rPr>
        <w:t>soluție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universală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iar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alegerea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depinde</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specificul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datelor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obiectivelor</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instituției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financiare</w:t>
      </w:r>
      <w:proofErr w:type="spellEnd"/>
      <w:r w:rsidRPr="00FB0A22">
        <w:rPr>
          <w:rFonts w:ascii="Times New Roman" w:hAnsi="Times New Roman" w:cs="Times New Roman"/>
          <w:sz w:val="24"/>
          <w:szCs w:val="24"/>
        </w:rPr>
        <w:t>.</w:t>
      </w:r>
    </w:p>
    <w:p w14:paraId="49DE0704"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p>
    <w:p w14:paraId="65C00CC0" w14:textId="77777777" w:rsidR="00FB0A22" w:rsidRDefault="00FB0A22" w:rsidP="00FB0A22">
      <w:pPr>
        <w:tabs>
          <w:tab w:val="left" w:pos="2040"/>
        </w:tabs>
        <w:spacing w:after="0" w:line="360" w:lineRule="auto"/>
        <w:jc w:val="both"/>
        <w:rPr>
          <w:rFonts w:ascii="Times New Roman" w:hAnsi="Times New Roman" w:cs="Times New Roman"/>
          <w:sz w:val="24"/>
          <w:szCs w:val="24"/>
        </w:rPr>
      </w:pP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concluzie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regresia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reprezintă</w:t>
      </w:r>
      <w:proofErr w:type="spellEnd"/>
      <w:r w:rsidRPr="00FB0A22">
        <w:rPr>
          <w:rFonts w:ascii="Times New Roman" w:hAnsi="Times New Roman" w:cs="Times New Roman"/>
          <w:sz w:val="24"/>
          <w:szCs w:val="24"/>
        </w:rPr>
        <w:t xml:space="preserve"> o </w:t>
      </w:r>
      <w:proofErr w:type="spellStart"/>
      <w:r w:rsidRPr="00FB0A22">
        <w:rPr>
          <w:rFonts w:ascii="Times New Roman" w:hAnsi="Times New Roman" w:cs="Times New Roman"/>
          <w:sz w:val="24"/>
          <w:szCs w:val="24"/>
        </w:rPr>
        <w:t>unealtă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valoroasă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prezicerea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aprobării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w:t>
      </w:r>
      <w:proofErr w:type="spellStart"/>
      <w:r w:rsidRPr="00FB0A22">
        <w:rPr>
          <w:rFonts w:ascii="Times New Roman" w:hAnsi="Times New Roman" w:cs="Times New Roman"/>
          <w:sz w:val="24"/>
          <w:szCs w:val="24"/>
        </w:rPr>
        <w:t>Această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cercetare</w:t>
      </w:r>
      <w:proofErr w:type="spellEnd"/>
      <w:r w:rsidRPr="00FB0A22">
        <w:rPr>
          <w:rFonts w:ascii="Times New Roman" w:hAnsi="Times New Roman" w:cs="Times New Roman"/>
          <w:sz w:val="24"/>
          <w:szCs w:val="24"/>
        </w:rPr>
        <w:t xml:space="preserve"> nu </w:t>
      </w:r>
      <w:proofErr w:type="spellStart"/>
      <w:r w:rsidRPr="00FB0A22">
        <w:rPr>
          <w:rFonts w:ascii="Times New Roman" w:hAnsi="Times New Roman" w:cs="Times New Roman"/>
          <w:sz w:val="24"/>
          <w:szCs w:val="24"/>
        </w:rPr>
        <w:t>numai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aduce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beneficii</w:t>
      </w:r>
      <w:proofErr w:type="spellEnd"/>
      <w:r w:rsidRPr="00FB0A22">
        <w:rPr>
          <w:rFonts w:ascii="Times New Roman" w:hAnsi="Times New Roman" w:cs="Times New Roman"/>
          <w:sz w:val="24"/>
          <w:szCs w:val="24"/>
        </w:rPr>
        <w:t xml:space="preserve"> practice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industria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financiară</w:t>
      </w:r>
      <w:proofErr w:type="spellEnd"/>
      <w:r w:rsidRPr="00FB0A22">
        <w:rPr>
          <w:rFonts w:ascii="Times New Roman" w:hAnsi="Times New Roman" w:cs="Times New Roman"/>
          <w:sz w:val="24"/>
          <w:szCs w:val="24"/>
        </w:rPr>
        <w:t xml:space="preserve">, ci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deschide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calea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pentru</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cercetări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viitoare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direcția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îmbunătățirii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tehnologiilor</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evaluare</w:t>
      </w:r>
      <w:proofErr w:type="spellEnd"/>
      <w:r w:rsidRPr="00FB0A22">
        <w:rPr>
          <w:rFonts w:ascii="Times New Roman" w:hAnsi="Times New Roman" w:cs="Times New Roman"/>
          <w:sz w:val="24"/>
          <w:szCs w:val="24"/>
        </w:rPr>
        <w:t xml:space="preserve"> a </w:t>
      </w:r>
      <w:proofErr w:type="spellStart"/>
      <w:r w:rsidRPr="00FB0A22">
        <w:rPr>
          <w:rFonts w:ascii="Times New Roman" w:hAnsi="Times New Roman" w:cs="Times New Roman"/>
          <w:sz w:val="24"/>
          <w:szCs w:val="24"/>
        </w:rPr>
        <w:lastRenderedPageBreak/>
        <w:t>riscului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contextul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acordării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w:t>
      </w:r>
    </w:p>
    <w:p w14:paraId="334D9F8A" w14:textId="77777777" w:rsidR="00F75CEA" w:rsidRDefault="00F75CEA" w:rsidP="00FB0A22">
      <w:pPr>
        <w:tabs>
          <w:tab w:val="left" w:pos="2040"/>
        </w:tabs>
        <w:spacing w:after="0" w:line="360" w:lineRule="auto"/>
        <w:jc w:val="both"/>
        <w:rPr>
          <w:rFonts w:ascii="Times New Roman" w:hAnsi="Times New Roman" w:cs="Times New Roman"/>
          <w:sz w:val="24"/>
          <w:szCs w:val="24"/>
        </w:rPr>
      </w:pPr>
    </w:p>
    <w:p w14:paraId="78F1BF9D" w14:textId="3BCAF355" w:rsidR="006C38B4" w:rsidRDefault="00D24986" w:rsidP="00FB0A22">
      <w:pPr>
        <w:tabs>
          <w:tab w:val="left" w:pos="2040"/>
        </w:tabs>
        <w:spacing w:after="0" w:line="360" w:lineRule="auto"/>
        <w:jc w:val="both"/>
        <w:rPr>
          <w:rFonts w:ascii="Times New Roman" w:hAnsi="Times New Roman" w:cs="Times New Roman"/>
          <w:b/>
          <w:bCs/>
          <w:sz w:val="24"/>
          <w:szCs w:val="24"/>
          <w:u w:val="single"/>
          <w:lang w:val="ro-RO"/>
        </w:rPr>
      </w:pPr>
      <w:r w:rsidRPr="00A23828">
        <w:rPr>
          <w:rFonts w:ascii="Times New Roman" w:hAnsi="Times New Roman" w:cs="Times New Roman"/>
          <w:b/>
          <w:bCs/>
          <w:sz w:val="24"/>
          <w:szCs w:val="24"/>
          <w:u w:val="single"/>
        </w:rPr>
        <w:t>6.</w:t>
      </w:r>
      <w:r w:rsidR="00A23828" w:rsidRPr="00A23828">
        <w:rPr>
          <w:rFonts w:ascii="Times New Roman" w:hAnsi="Times New Roman" w:cs="Times New Roman"/>
          <w:b/>
          <w:bCs/>
          <w:sz w:val="24"/>
          <w:szCs w:val="24"/>
          <w:u w:val="single"/>
          <w:lang w:val="ro-RO"/>
        </w:rPr>
        <w:t>Concluzii</w:t>
      </w:r>
    </w:p>
    <w:p w14:paraId="32BF084A"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r w:rsidRPr="00A23828">
        <w:rPr>
          <w:rFonts w:ascii="Times New Roman" w:hAnsi="Times New Roman" w:cs="Times New Roman"/>
          <w:sz w:val="24"/>
          <w:szCs w:val="24"/>
          <w:lang w:val="ro-RO"/>
        </w:rPr>
        <w:t>Concluziile trase din dezvoltarea și evaluarea modelului logistic de regresie, împreună cu analiza exploratorie a datelor, oferă o perspectivă semnificativă asupra procesului de aprobare a cardurilor de credit. Modelul logistic dezvoltat, cu variabilele predictorii selectate, a fost evaluat și comparat folosind tehnici de validare încrucișată și măsurile de performanță asociate.</w:t>
      </w:r>
    </w:p>
    <w:p w14:paraId="65ADC8D6"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p>
    <w:p w14:paraId="56FE9E4B"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r w:rsidRPr="00A23828">
        <w:rPr>
          <w:rFonts w:ascii="Times New Roman" w:hAnsi="Times New Roman" w:cs="Times New Roman"/>
          <w:sz w:val="24"/>
          <w:szCs w:val="24"/>
          <w:lang w:val="ro-RO"/>
        </w:rPr>
        <w:t>Analiza exploratorie a datelor a evidențiat influența semnificativă a unor caracteristici precum venitul total, statusul familial, vârsta și deținerea de proprietăți asupra probabilității de aprobare a cardului de credit. Acestă observație se reflectă în coeficienții modelelor de regresie, unde variabilele respective au contribuții semnificative la predicția rezultatului.</w:t>
      </w:r>
    </w:p>
    <w:p w14:paraId="010B9A50"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p>
    <w:p w14:paraId="352B943A"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r w:rsidRPr="00A23828">
        <w:rPr>
          <w:rFonts w:ascii="Times New Roman" w:hAnsi="Times New Roman" w:cs="Times New Roman"/>
          <w:sz w:val="24"/>
          <w:szCs w:val="24"/>
          <w:lang w:val="ro-RO"/>
        </w:rPr>
        <w:t xml:space="preserve">Evaluarea modelului prin intermediul tehnicii de validare încrucișată a relevat o performanță considerabilă, cu acuratețe ridicată în cazul modelelor considerate. De asemenea, analiza curbelor ROC și a AUC (area sub curba ROC) a evidențiat abilitatea </w:t>
      </w:r>
      <w:r w:rsidRPr="00A23828">
        <w:rPr>
          <w:rFonts w:ascii="Times New Roman" w:hAnsi="Times New Roman" w:cs="Times New Roman"/>
          <w:sz w:val="24"/>
          <w:szCs w:val="24"/>
          <w:lang w:val="ro-RO"/>
        </w:rPr>
        <w:t>modelului de a face distincții precise între clasele de aprobare și neaprobare.</w:t>
      </w:r>
    </w:p>
    <w:p w14:paraId="63E25281" w14:textId="77777777"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p>
    <w:p w14:paraId="55F31C72" w14:textId="7C84179B" w:rsidR="00A23828" w:rsidRPr="00A23828" w:rsidRDefault="00A23828" w:rsidP="00A23828">
      <w:pPr>
        <w:tabs>
          <w:tab w:val="left" w:pos="2040"/>
        </w:tabs>
        <w:spacing w:after="0" w:line="360" w:lineRule="auto"/>
        <w:jc w:val="both"/>
        <w:rPr>
          <w:rFonts w:ascii="Times New Roman" w:hAnsi="Times New Roman" w:cs="Times New Roman"/>
          <w:sz w:val="24"/>
          <w:szCs w:val="24"/>
          <w:lang w:val="ro-RO"/>
        </w:rPr>
      </w:pPr>
      <w:r w:rsidRPr="00A23828">
        <w:rPr>
          <w:rFonts w:ascii="Times New Roman" w:hAnsi="Times New Roman" w:cs="Times New Roman"/>
          <w:sz w:val="24"/>
          <w:szCs w:val="24"/>
          <w:lang w:val="ro-RO"/>
        </w:rPr>
        <w:t>În final, analiza exploratorie a datelor și dezvoltarea modelului logistic de regresie au furnizat o înțelegere comprehensivă a factorilor cheie care influențează procesul de aprobare a cardurilor de credit. Acest demers analitic poate servi drept bază solidă pentru optimizarea ulterioară a procesului de luare a deciziilor și îmbunătățirea performanței modelului în cadrul contextului specific al aprobării cardurilor de credit.</w:t>
      </w:r>
    </w:p>
    <w:p w14:paraId="30E01A33" w14:textId="77777777" w:rsidR="00FB0A22" w:rsidRDefault="00FB0A22" w:rsidP="00FB0A22">
      <w:pPr>
        <w:tabs>
          <w:tab w:val="left" w:pos="2040"/>
        </w:tabs>
        <w:spacing w:after="0" w:line="360" w:lineRule="auto"/>
        <w:jc w:val="both"/>
        <w:rPr>
          <w:rFonts w:ascii="Times New Roman" w:hAnsi="Times New Roman" w:cs="Times New Roman"/>
          <w:sz w:val="24"/>
          <w:szCs w:val="24"/>
        </w:rPr>
      </w:pPr>
    </w:p>
    <w:p w14:paraId="58C4F8F7"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0A0EA53B"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74902E29"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0DF2CAC5"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25A971AA" w14:textId="3DE5C008" w:rsidR="003A3A0E" w:rsidRDefault="003A3A0E" w:rsidP="00FB0A22">
      <w:pPr>
        <w:tabs>
          <w:tab w:val="left" w:pos="2040"/>
        </w:tabs>
        <w:spacing w:after="0" w:line="360" w:lineRule="auto"/>
        <w:jc w:val="both"/>
        <w:rPr>
          <w:rFonts w:ascii="Times New Roman" w:hAnsi="Times New Roman" w:cs="Times New Roman"/>
          <w:sz w:val="24"/>
          <w:szCs w:val="24"/>
        </w:rPr>
      </w:pPr>
    </w:p>
    <w:p w14:paraId="58846925"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468A2372"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622A185E"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07702A94"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210F89A1"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13758AD2"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0BDD3439"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0869D036" w14:textId="77777777" w:rsidR="003B28B1" w:rsidRDefault="003B28B1" w:rsidP="00FB0A22">
      <w:pPr>
        <w:tabs>
          <w:tab w:val="left" w:pos="2040"/>
        </w:tabs>
        <w:spacing w:after="0" w:line="360" w:lineRule="auto"/>
        <w:jc w:val="both"/>
        <w:rPr>
          <w:rFonts w:ascii="Times New Roman" w:hAnsi="Times New Roman" w:cs="Times New Roman"/>
          <w:sz w:val="24"/>
          <w:szCs w:val="24"/>
        </w:rPr>
      </w:pPr>
    </w:p>
    <w:p w14:paraId="34DEEC59"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001CFB21"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4F0D36CD"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7FFE80DC" w14:textId="77777777" w:rsidR="003A3A0E" w:rsidRDefault="003A3A0E" w:rsidP="00FB0A22">
      <w:pPr>
        <w:tabs>
          <w:tab w:val="left" w:pos="2040"/>
        </w:tabs>
        <w:spacing w:after="0" w:line="360" w:lineRule="auto"/>
        <w:jc w:val="both"/>
        <w:rPr>
          <w:rFonts w:ascii="Times New Roman" w:hAnsi="Times New Roman" w:cs="Times New Roman"/>
          <w:sz w:val="24"/>
          <w:szCs w:val="24"/>
        </w:rPr>
      </w:pPr>
    </w:p>
    <w:p w14:paraId="217E3364" w14:textId="77777777" w:rsidR="00FC758E" w:rsidRDefault="00FC758E" w:rsidP="00FB0A22">
      <w:pPr>
        <w:tabs>
          <w:tab w:val="left" w:pos="2040"/>
        </w:tabs>
        <w:spacing w:after="0" w:line="360" w:lineRule="auto"/>
        <w:jc w:val="both"/>
        <w:rPr>
          <w:rFonts w:ascii="Times New Roman" w:hAnsi="Times New Roman" w:cs="Times New Roman"/>
          <w:b/>
          <w:bCs/>
          <w:sz w:val="24"/>
          <w:szCs w:val="24"/>
          <w:u w:val="single"/>
        </w:rPr>
        <w:sectPr w:rsidR="00FC758E" w:rsidSect="00D50568">
          <w:type w:val="continuous"/>
          <w:pgSz w:w="12240" w:h="15840"/>
          <w:pgMar w:top="1440" w:right="1440" w:bottom="1440" w:left="1440" w:header="720" w:footer="720" w:gutter="0"/>
          <w:cols w:num="2" w:space="720"/>
          <w:docGrid w:linePitch="360"/>
        </w:sectPr>
      </w:pPr>
    </w:p>
    <w:p w14:paraId="2059F3E4" w14:textId="2F9AC6E5" w:rsidR="00FB0A22" w:rsidRPr="00B51913" w:rsidRDefault="00FB0A22" w:rsidP="00FB0A22">
      <w:pPr>
        <w:tabs>
          <w:tab w:val="left" w:pos="2040"/>
        </w:tabs>
        <w:spacing w:after="0" w:line="360" w:lineRule="auto"/>
        <w:jc w:val="both"/>
        <w:rPr>
          <w:rFonts w:ascii="Times New Roman" w:hAnsi="Times New Roman" w:cs="Times New Roman"/>
          <w:b/>
          <w:bCs/>
          <w:sz w:val="24"/>
          <w:szCs w:val="24"/>
          <w:u w:val="single"/>
        </w:rPr>
      </w:pPr>
      <w:proofErr w:type="spellStart"/>
      <w:r w:rsidRPr="00B51913">
        <w:rPr>
          <w:rFonts w:ascii="Times New Roman" w:hAnsi="Times New Roman" w:cs="Times New Roman"/>
          <w:b/>
          <w:bCs/>
          <w:sz w:val="24"/>
          <w:szCs w:val="24"/>
          <w:u w:val="single"/>
        </w:rPr>
        <w:lastRenderedPageBreak/>
        <w:t>Referințe</w:t>
      </w:r>
      <w:proofErr w:type="spellEnd"/>
    </w:p>
    <w:p w14:paraId="35EE31BE"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r w:rsidRPr="00FB0A22">
        <w:rPr>
          <w:rFonts w:ascii="Times New Roman" w:hAnsi="Times New Roman" w:cs="Times New Roman"/>
          <w:sz w:val="24"/>
          <w:szCs w:val="24"/>
        </w:rPr>
        <w:t>1. Smith, J. (2018). "</w:t>
      </w:r>
      <w:proofErr w:type="spellStart"/>
      <w:r w:rsidRPr="00FB0A22">
        <w:rPr>
          <w:rFonts w:ascii="Times New Roman" w:hAnsi="Times New Roman" w:cs="Times New Roman"/>
          <w:sz w:val="24"/>
          <w:szCs w:val="24"/>
        </w:rPr>
        <w:t>Tendințe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recente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O </w:t>
      </w:r>
      <w:proofErr w:type="spellStart"/>
      <w:r w:rsidRPr="00FB0A22">
        <w:rPr>
          <w:rFonts w:ascii="Times New Roman" w:hAnsi="Times New Roman" w:cs="Times New Roman"/>
          <w:sz w:val="24"/>
          <w:szCs w:val="24"/>
        </w:rPr>
        <w:t>perspectivă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analitică</w:t>
      </w:r>
      <w:proofErr w:type="spellEnd"/>
      <w:r w:rsidRPr="00FB0A22">
        <w:rPr>
          <w:rFonts w:ascii="Times New Roman" w:hAnsi="Times New Roman" w:cs="Times New Roman"/>
          <w:sz w:val="24"/>
          <w:szCs w:val="24"/>
        </w:rPr>
        <w:t>." Journal of Financial Analysis, 25(2), 45-62.</w:t>
      </w:r>
    </w:p>
    <w:p w14:paraId="0DF71D8B"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r w:rsidRPr="00FB0A22">
        <w:rPr>
          <w:rFonts w:ascii="Times New Roman" w:hAnsi="Times New Roman" w:cs="Times New Roman"/>
          <w:sz w:val="24"/>
          <w:szCs w:val="24"/>
        </w:rPr>
        <w:t>2. Johnson, A., &amp; Brown, C. (2019). "</w:t>
      </w:r>
      <w:proofErr w:type="spellStart"/>
      <w:r w:rsidRPr="00FB0A22">
        <w:rPr>
          <w:rFonts w:ascii="Times New Roman" w:hAnsi="Times New Roman" w:cs="Times New Roman"/>
          <w:sz w:val="24"/>
          <w:szCs w:val="24"/>
        </w:rPr>
        <w:t>Rolul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regresiei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evaluarea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riscului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industria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financiară</w:t>
      </w:r>
      <w:proofErr w:type="spellEnd"/>
      <w:r w:rsidRPr="00FB0A22">
        <w:rPr>
          <w:rFonts w:ascii="Times New Roman" w:hAnsi="Times New Roman" w:cs="Times New Roman"/>
          <w:sz w:val="24"/>
          <w:szCs w:val="24"/>
        </w:rPr>
        <w:t>." International Journal of Banking and Finance, 12(4), 123-140.</w:t>
      </w:r>
    </w:p>
    <w:p w14:paraId="5C3516F7"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r w:rsidRPr="00FB0A22">
        <w:rPr>
          <w:rFonts w:ascii="Times New Roman" w:hAnsi="Times New Roman" w:cs="Times New Roman"/>
          <w:sz w:val="24"/>
          <w:szCs w:val="24"/>
        </w:rPr>
        <w:t>3. Lee, M., et al. (2020). "</w:t>
      </w:r>
      <w:proofErr w:type="spellStart"/>
      <w:r w:rsidRPr="00FB0A22">
        <w:rPr>
          <w:rFonts w:ascii="Times New Roman" w:hAnsi="Times New Roman" w:cs="Times New Roman"/>
          <w:sz w:val="24"/>
          <w:szCs w:val="24"/>
        </w:rPr>
        <w:t>Compararea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performanței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modelelor</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regresie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logistică</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arbori</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decizie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și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rețele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neurale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predicția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aprobării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cardurilor</w:t>
      </w:r>
      <w:proofErr w:type="spellEnd"/>
      <w:r w:rsidRPr="00FB0A22">
        <w:rPr>
          <w:rFonts w:ascii="Times New Roman" w:hAnsi="Times New Roman" w:cs="Times New Roman"/>
          <w:sz w:val="24"/>
          <w:szCs w:val="24"/>
        </w:rPr>
        <w:t xml:space="preserve"> de credit." Journal of Data Science and Finance, 18(3), 87-105.</w:t>
      </w:r>
    </w:p>
    <w:p w14:paraId="7BBEE7C8" w14:textId="77777777" w:rsidR="00FB0A22" w:rsidRPr="00FB0A22" w:rsidRDefault="00FB0A22" w:rsidP="00FB0A22">
      <w:pPr>
        <w:tabs>
          <w:tab w:val="left" w:pos="2040"/>
        </w:tabs>
        <w:spacing w:after="0" w:line="360" w:lineRule="auto"/>
        <w:jc w:val="both"/>
        <w:rPr>
          <w:rFonts w:ascii="Times New Roman" w:hAnsi="Times New Roman" w:cs="Times New Roman"/>
          <w:sz w:val="24"/>
          <w:szCs w:val="24"/>
        </w:rPr>
      </w:pPr>
      <w:r w:rsidRPr="00FB0A22">
        <w:rPr>
          <w:rFonts w:ascii="Times New Roman" w:hAnsi="Times New Roman" w:cs="Times New Roman"/>
          <w:sz w:val="24"/>
          <w:szCs w:val="24"/>
        </w:rPr>
        <w:t>4. Turner, R., &amp; Davis, S. (2021). "</w:t>
      </w:r>
      <w:proofErr w:type="spellStart"/>
      <w:r w:rsidRPr="00FB0A22">
        <w:rPr>
          <w:rFonts w:ascii="Times New Roman" w:hAnsi="Times New Roman" w:cs="Times New Roman"/>
          <w:sz w:val="24"/>
          <w:szCs w:val="24"/>
        </w:rPr>
        <w:t>Impactul</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transparenței</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decizionale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în</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evaluarea</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modelelor</w:t>
      </w:r>
      <w:proofErr w:type="spellEnd"/>
      <w:r w:rsidRPr="00FB0A22">
        <w:rPr>
          <w:rFonts w:ascii="Times New Roman" w:hAnsi="Times New Roman" w:cs="Times New Roman"/>
          <w:sz w:val="24"/>
          <w:szCs w:val="24"/>
        </w:rPr>
        <w:t xml:space="preserve"> de </w:t>
      </w:r>
      <w:proofErr w:type="spellStart"/>
      <w:r w:rsidRPr="00FB0A22">
        <w:rPr>
          <w:rFonts w:ascii="Times New Roman" w:hAnsi="Times New Roman" w:cs="Times New Roman"/>
          <w:sz w:val="24"/>
          <w:szCs w:val="24"/>
        </w:rPr>
        <w:t>creditare</w:t>
      </w:r>
      <w:proofErr w:type="spellEnd"/>
      <w:r w:rsidRPr="00FB0A22">
        <w:rPr>
          <w:rFonts w:ascii="Times New Roman" w:hAnsi="Times New Roman" w:cs="Times New Roman"/>
          <w:sz w:val="24"/>
          <w:szCs w:val="24"/>
        </w:rPr>
        <w:t xml:space="preserve"> </w:t>
      </w:r>
      <w:proofErr w:type="spellStart"/>
      <w:r w:rsidRPr="00FB0A22">
        <w:rPr>
          <w:rFonts w:ascii="Times New Roman" w:hAnsi="Times New Roman" w:cs="Times New Roman"/>
          <w:sz w:val="24"/>
          <w:szCs w:val="24"/>
        </w:rPr>
        <w:t>automată</w:t>
      </w:r>
      <w:proofErr w:type="spellEnd"/>
      <w:r w:rsidRPr="00FB0A22">
        <w:rPr>
          <w:rFonts w:ascii="Times New Roman" w:hAnsi="Times New Roman" w:cs="Times New Roman"/>
          <w:sz w:val="24"/>
          <w:szCs w:val="24"/>
        </w:rPr>
        <w:t>." Financial Technology Review, 8(1), 56-73.</w:t>
      </w:r>
    </w:p>
    <w:p w14:paraId="65CECCA1" w14:textId="5B8CD69B" w:rsidR="00FB0A22" w:rsidRPr="00CF3411" w:rsidRDefault="00F8221D" w:rsidP="00FB0A22">
      <w:pPr>
        <w:tabs>
          <w:tab w:val="left" w:pos="20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FB0A22" w:rsidRPr="00FB0A22">
        <w:rPr>
          <w:rFonts w:ascii="Times New Roman" w:hAnsi="Times New Roman" w:cs="Times New Roman"/>
          <w:sz w:val="24"/>
          <w:szCs w:val="24"/>
        </w:rPr>
        <w:t xml:space="preserve">. Peterson, L. (2017). "Analiza </w:t>
      </w:r>
      <w:proofErr w:type="spellStart"/>
      <w:r w:rsidR="00FB0A22" w:rsidRPr="00FB0A22">
        <w:rPr>
          <w:rFonts w:ascii="Times New Roman" w:hAnsi="Times New Roman" w:cs="Times New Roman"/>
          <w:sz w:val="24"/>
          <w:szCs w:val="24"/>
        </w:rPr>
        <w:t>variabilelor</w:t>
      </w:r>
      <w:proofErr w:type="spellEnd"/>
      <w:r w:rsidR="00FB0A22" w:rsidRPr="00FB0A22">
        <w:rPr>
          <w:rFonts w:ascii="Times New Roman" w:hAnsi="Times New Roman" w:cs="Times New Roman"/>
          <w:sz w:val="24"/>
          <w:szCs w:val="24"/>
        </w:rPr>
        <w:t xml:space="preserve"> </w:t>
      </w:r>
      <w:proofErr w:type="spellStart"/>
      <w:r w:rsidR="00FB0A22" w:rsidRPr="00FB0A22">
        <w:rPr>
          <w:rFonts w:ascii="Times New Roman" w:hAnsi="Times New Roman" w:cs="Times New Roman"/>
          <w:sz w:val="24"/>
          <w:szCs w:val="24"/>
        </w:rPr>
        <w:t>cheie</w:t>
      </w:r>
      <w:proofErr w:type="spellEnd"/>
      <w:r w:rsidR="00FB0A22" w:rsidRPr="00FB0A22">
        <w:rPr>
          <w:rFonts w:ascii="Times New Roman" w:hAnsi="Times New Roman" w:cs="Times New Roman"/>
          <w:sz w:val="24"/>
          <w:szCs w:val="24"/>
        </w:rPr>
        <w:t xml:space="preserve"> </w:t>
      </w:r>
      <w:proofErr w:type="spellStart"/>
      <w:r w:rsidR="00FB0A22" w:rsidRPr="00FB0A22">
        <w:rPr>
          <w:rFonts w:ascii="Times New Roman" w:hAnsi="Times New Roman" w:cs="Times New Roman"/>
          <w:sz w:val="24"/>
          <w:szCs w:val="24"/>
        </w:rPr>
        <w:t>în</w:t>
      </w:r>
      <w:proofErr w:type="spellEnd"/>
      <w:r w:rsidR="00FB0A22" w:rsidRPr="00FB0A22">
        <w:rPr>
          <w:rFonts w:ascii="Times New Roman" w:hAnsi="Times New Roman" w:cs="Times New Roman"/>
          <w:sz w:val="24"/>
          <w:szCs w:val="24"/>
        </w:rPr>
        <w:t xml:space="preserve"> </w:t>
      </w:r>
      <w:proofErr w:type="spellStart"/>
      <w:r w:rsidR="00FB0A22" w:rsidRPr="00FB0A22">
        <w:rPr>
          <w:rFonts w:ascii="Times New Roman" w:hAnsi="Times New Roman" w:cs="Times New Roman"/>
          <w:sz w:val="24"/>
          <w:szCs w:val="24"/>
        </w:rPr>
        <w:t>deciziile</w:t>
      </w:r>
      <w:proofErr w:type="spellEnd"/>
      <w:r w:rsidR="00FB0A22" w:rsidRPr="00FB0A22">
        <w:rPr>
          <w:rFonts w:ascii="Times New Roman" w:hAnsi="Times New Roman" w:cs="Times New Roman"/>
          <w:sz w:val="24"/>
          <w:szCs w:val="24"/>
        </w:rPr>
        <w:t xml:space="preserve"> de </w:t>
      </w:r>
      <w:proofErr w:type="spellStart"/>
      <w:r w:rsidR="00FB0A22" w:rsidRPr="00FB0A22">
        <w:rPr>
          <w:rFonts w:ascii="Times New Roman" w:hAnsi="Times New Roman" w:cs="Times New Roman"/>
          <w:sz w:val="24"/>
          <w:szCs w:val="24"/>
        </w:rPr>
        <w:t>aprobare</w:t>
      </w:r>
      <w:proofErr w:type="spellEnd"/>
      <w:r w:rsidR="00FB0A22" w:rsidRPr="00FB0A22">
        <w:rPr>
          <w:rFonts w:ascii="Times New Roman" w:hAnsi="Times New Roman" w:cs="Times New Roman"/>
          <w:sz w:val="24"/>
          <w:szCs w:val="24"/>
        </w:rPr>
        <w:t xml:space="preserve"> a </w:t>
      </w:r>
      <w:proofErr w:type="spellStart"/>
      <w:r w:rsidR="00FB0A22" w:rsidRPr="00FB0A22">
        <w:rPr>
          <w:rFonts w:ascii="Times New Roman" w:hAnsi="Times New Roman" w:cs="Times New Roman"/>
          <w:sz w:val="24"/>
          <w:szCs w:val="24"/>
        </w:rPr>
        <w:t>cardurilor</w:t>
      </w:r>
      <w:proofErr w:type="spellEnd"/>
      <w:r w:rsidR="00FB0A22" w:rsidRPr="00FB0A22">
        <w:rPr>
          <w:rFonts w:ascii="Times New Roman" w:hAnsi="Times New Roman" w:cs="Times New Roman"/>
          <w:sz w:val="24"/>
          <w:szCs w:val="24"/>
        </w:rPr>
        <w:t xml:space="preserve"> de credit." Credit Risk Management Journal, 14(2), 67-82.</w:t>
      </w:r>
    </w:p>
    <w:p w14:paraId="1426D5AD" w14:textId="77777777" w:rsidR="00FB0A22" w:rsidRPr="00CF3411" w:rsidRDefault="00FB0A22" w:rsidP="00CF3411">
      <w:pPr>
        <w:tabs>
          <w:tab w:val="left" w:pos="2040"/>
        </w:tabs>
        <w:spacing w:after="0" w:line="360" w:lineRule="auto"/>
        <w:jc w:val="both"/>
        <w:rPr>
          <w:rFonts w:ascii="Times New Roman" w:hAnsi="Times New Roman" w:cs="Times New Roman"/>
          <w:sz w:val="24"/>
          <w:szCs w:val="24"/>
          <w:lang w:val="ro-RO"/>
        </w:rPr>
      </w:pPr>
    </w:p>
    <w:p w14:paraId="01865A2D" w14:textId="77777777" w:rsidR="003A3A0E" w:rsidRDefault="003A3A0E" w:rsidP="00B3244E">
      <w:pPr>
        <w:tabs>
          <w:tab w:val="left" w:pos="2040"/>
        </w:tabs>
        <w:spacing w:after="0" w:line="360" w:lineRule="auto"/>
        <w:jc w:val="both"/>
        <w:rPr>
          <w:rFonts w:ascii="Times New Roman" w:hAnsi="Times New Roman" w:cs="Times New Roman"/>
          <w:sz w:val="24"/>
          <w:szCs w:val="24"/>
          <w:lang w:val="ro-RO"/>
        </w:rPr>
        <w:sectPr w:rsidR="003A3A0E" w:rsidSect="003A3A0E">
          <w:type w:val="continuous"/>
          <w:pgSz w:w="12240" w:h="15840"/>
          <w:pgMar w:top="1440" w:right="1440" w:bottom="1440" w:left="1440" w:header="720" w:footer="720" w:gutter="0"/>
          <w:cols w:space="720"/>
          <w:docGrid w:linePitch="360"/>
        </w:sectPr>
      </w:pPr>
    </w:p>
    <w:p w14:paraId="14109712" w14:textId="77777777" w:rsidR="00CF3411" w:rsidRPr="00CF3411" w:rsidRDefault="00CF3411" w:rsidP="00B3244E">
      <w:pPr>
        <w:tabs>
          <w:tab w:val="left" w:pos="2040"/>
        </w:tabs>
        <w:spacing w:after="0" w:line="360" w:lineRule="auto"/>
        <w:jc w:val="both"/>
        <w:rPr>
          <w:rFonts w:ascii="Times New Roman" w:hAnsi="Times New Roman" w:cs="Times New Roman"/>
          <w:sz w:val="24"/>
          <w:szCs w:val="24"/>
          <w:lang w:val="ro-RO"/>
        </w:rPr>
      </w:pPr>
    </w:p>
    <w:p w14:paraId="06EE3712" w14:textId="77777777" w:rsidR="00FB0A22" w:rsidRDefault="00FB0A22" w:rsidP="0009206B">
      <w:pPr>
        <w:tabs>
          <w:tab w:val="left" w:pos="2040"/>
        </w:tabs>
        <w:spacing w:after="0" w:line="360" w:lineRule="auto"/>
        <w:jc w:val="both"/>
        <w:rPr>
          <w:rFonts w:ascii="Times New Roman" w:hAnsi="Times New Roman" w:cs="Times New Roman"/>
          <w:sz w:val="24"/>
          <w:szCs w:val="24"/>
        </w:rPr>
      </w:pPr>
    </w:p>
    <w:p w14:paraId="0F0683CE" w14:textId="77777777" w:rsidR="00FB0A22" w:rsidRPr="00BE3250" w:rsidRDefault="00FB0A22" w:rsidP="0009206B">
      <w:pPr>
        <w:tabs>
          <w:tab w:val="left" w:pos="2040"/>
        </w:tabs>
        <w:spacing w:after="0" w:line="360" w:lineRule="auto"/>
        <w:jc w:val="both"/>
        <w:rPr>
          <w:rFonts w:ascii="Times New Roman" w:hAnsi="Times New Roman" w:cs="Times New Roman"/>
          <w:b/>
          <w:bCs/>
          <w:sz w:val="24"/>
          <w:szCs w:val="24"/>
          <w:u w:val="single"/>
        </w:rPr>
      </w:pPr>
    </w:p>
    <w:p w14:paraId="19A2F00E" w14:textId="3233AF3C" w:rsidR="00D559D9" w:rsidRPr="00BE3250" w:rsidRDefault="00D559D9" w:rsidP="0009206B">
      <w:pPr>
        <w:tabs>
          <w:tab w:val="left" w:pos="2040"/>
        </w:tabs>
        <w:spacing w:after="0" w:line="360" w:lineRule="auto"/>
        <w:jc w:val="both"/>
        <w:rPr>
          <w:rFonts w:ascii="Times New Roman" w:hAnsi="Times New Roman" w:cs="Times New Roman"/>
          <w:b/>
          <w:bCs/>
          <w:sz w:val="24"/>
          <w:szCs w:val="24"/>
          <w:u w:val="single"/>
        </w:rPr>
      </w:pPr>
      <w:proofErr w:type="spellStart"/>
      <w:r w:rsidRPr="00BE3250">
        <w:rPr>
          <w:rFonts w:ascii="Times New Roman" w:hAnsi="Times New Roman" w:cs="Times New Roman"/>
          <w:b/>
          <w:bCs/>
          <w:sz w:val="24"/>
          <w:szCs w:val="24"/>
          <w:u w:val="single"/>
        </w:rPr>
        <w:t>Disponibilitatea</w:t>
      </w:r>
      <w:proofErr w:type="spellEnd"/>
      <w:r w:rsidRPr="00BE3250">
        <w:rPr>
          <w:rFonts w:ascii="Times New Roman" w:hAnsi="Times New Roman" w:cs="Times New Roman"/>
          <w:b/>
          <w:bCs/>
          <w:sz w:val="24"/>
          <w:szCs w:val="24"/>
          <w:u w:val="single"/>
        </w:rPr>
        <w:t xml:space="preserve"> </w:t>
      </w:r>
      <w:proofErr w:type="spellStart"/>
      <w:r w:rsidRPr="00BE3250">
        <w:rPr>
          <w:rFonts w:ascii="Times New Roman" w:hAnsi="Times New Roman" w:cs="Times New Roman"/>
          <w:b/>
          <w:bCs/>
          <w:sz w:val="24"/>
          <w:szCs w:val="24"/>
          <w:u w:val="single"/>
        </w:rPr>
        <w:t>codului</w:t>
      </w:r>
      <w:proofErr w:type="spellEnd"/>
      <w:r w:rsidRPr="00BE3250">
        <w:rPr>
          <w:rFonts w:ascii="Times New Roman" w:hAnsi="Times New Roman" w:cs="Times New Roman"/>
          <w:b/>
          <w:bCs/>
          <w:sz w:val="24"/>
          <w:szCs w:val="24"/>
          <w:u w:val="single"/>
        </w:rPr>
        <w:t>: &lt;link&gt;</w:t>
      </w:r>
    </w:p>
    <w:p w14:paraId="534186D6" w14:textId="29039F2B" w:rsidR="00D559D9" w:rsidRPr="00BE3250" w:rsidRDefault="00D559D9" w:rsidP="0009206B">
      <w:pPr>
        <w:tabs>
          <w:tab w:val="left" w:pos="2040"/>
        </w:tabs>
        <w:spacing w:after="0" w:line="360" w:lineRule="auto"/>
        <w:jc w:val="both"/>
        <w:rPr>
          <w:rFonts w:ascii="Times New Roman" w:hAnsi="Times New Roman" w:cs="Times New Roman"/>
          <w:b/>
          <w:bCs/>
          <w:sz w:val="24"/>
          <w:szCs w:val="24"/>
          <w:u w:val="single"/>
        </w:rPr>
      </w:pPr>
      <w:proofErr w:type="spellStart"/>
      <w:r w:rsidRPr="00BE3250">
        <w:rPr>
          <w:rFonts w:ascii="Times New Roman" w:hAnsi="Times New Roman" w:cs="Times New Roman"/>
          <w:b/>
          <w:bCs/>
          <w:sz w:val="24"/>
          <w:szCs w:val="24"/>
          <w:u w:val="single"/>
        </w:rPr>
        <w:t>Disponibilitatea</w:t>
      </w:r>
      <w:proofErr w:type="spellEnd"/>
      <w:r w:rsidRPr="00BE3250">
        <w:rPr>
          <w:rFonts w:ascii="Times New Roman" w:hAnsi="Times New Roman" w:cs="Times New Roman"/>
          <w:b/>
          <w:bCs/>
          <w:sz w:val="24"/>
          <w:szCs w:val="24"/>
          <w:u w:val="single"/>
        </w:rPr>
        <w:t xml:space="preserve"> </w:t>
      </w:r>
      <w:proofErr w:type="spellStart"/>
      <w:r w:rsidRPr="00BE3250">
        <w:rPr>
          <w:rFonts w:ascii="Times New Roman" w:hAnsi="Times New Roman" w:cs="Times New Roman"/>
          <w:b/>
          <w:bCs/>
          <w:sz w:val="24"/>
          <w:szCs w:val="24"/>
          <w:u w:val="single"/>
        </w:rPr>
        <w:t>datelor</w:t>
      </w:r>
      <w:proofErr w:type="spellEnd"/>
      <w:r w:rsidRPr="00BE3250">
        <w:rPr>
          <w:rFonts w:ascii="Times New Roman" w:hAnsi="Times New Roman" w:cs="Times New Roman"/>
          <w:b/>
          <w:bCs/>
          <w:sz w:val="24"/>
          <w:szCs w:val="24"/>
          <w:u w:val="single"/>
        </w:rPr>
        <w:t>: &lt;link&gt;</w:t>
      </w:r>
    </w:p>
    <w:sectPr w:rsidR="00D559D9" w:rsidRPr="00BE3250" w:rsidSect="00D5056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D8CA" w14:textId="77777777" w:rsidR="00525EDC" w:rsidRDefault="00525EDC" w:rsidP="000264FB">
      <w:pPr>
        <w:spacing w:after="0" w:line="240" w:lineRule="auto"/>
      </w:pPr>
      <w:r>
        <w:separator/>
      </w:r>
    </w:p>
  </w:endnote>
  <w:endnote w:type="continuationSeparator" w:id="0">
    <w:p w14:paraId="2A3C45CF" w14:textId="77777777" w:rsidR="00525EDC" w:rsidRDefault="00525EDC" w:rsidP="0002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B2F1" w14:textId="77777777" w:rsidR="00525EDC" w:rsidRDefault="00525EDC" w:rsidP="000264FB">
      <w:pPr>
        <w:spacing w:after="0" w:line="240" w:lineRule="auto"/>
      </w:pPr>
      <w:r>
        <w:separator/>
      </w:r>
    </w:p>
  </w:footnote>
  <w:footnote w:type="continuationSeparator" w:id="0">
    <w:p w14:paraId="25D3DF62" w14:textId="77777777" w:rsidR="00525EDC" w:rsidRDefault="00525EDC" w:rsidP="00026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199"/>
    <w:multiLevelType w:val="multilevel"/>
    <w:tmpl w:val="76168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148A"/>
    <w:multiLevelType w:val="multilevel"/>
    <w:tmpl w:val="590C8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16736"/>
    <w:multiLevelType w:val="hybridMultilevel"/>
    <w:tmpl w:val="BCE6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5B8"/>
    <w:multiLevelType w:val="multilevel"/>
    <w:tmpl w:val="69E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66B2F"/>
    <w:multiLevelType w:val="multilevel"/>
    <w:tmpl w:val="6AE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8387C"/>
    <w:multiLevelType w:val="hybridMultilevel"/>
    <w:tmpl w:val="6E04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159CD"/>
    <w:multiLevelType w:val="multilevel"/>
    <w:tmpl w:val="2F60C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9002B"/>
    <w:multiLevelType w:val="multilevel"/>
    <w:tmpl w:val="4A50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51CF3"/>
    <w:multiLevelType w:val="hybridMultilevel"/>
    <w:tmpl w:val="B802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7964"/>
    <w:multiLevelType w:val="hybridMultilevel"/>
    <w:tmpl w:val="789A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61624"/>
    <w:multiLevelType w:val="hybridMultilevel"/>
    <w:tmpl w:val="D7CE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04DC6"/>
    <w:multiLevelType w:val="multilevel"/>
    <w:tmpl w:val="E38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1753B"/>
    <w:multiLevelType w:val="hybridMultilevel"/>
    <w:tmpl w:val="6CC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77F32"/>
    <w:multiLevelType w:val="multilevel"/>
    <w:tmpl w:val="EF1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2537C"/>
    <w:multiLevelType w:val="multilevel"/>
    <w:tmpl w:val="76168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2997"/>
    <w:multiLevelType w:val="hybridMultilevel"/>
    <w:tmpl w:val="F0AC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580B7C"/>
    <w:multiLevelType w:val="multilevel"/>
    <w:tmpl w:val="756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13093">
    <w:abstractNumId w:val="16"/>
  </w:num>
  <w:num w:numId="2" w16cid:durableId="210961907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16cid:durableId="75925734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 w16cid:durableId="1471398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5" w16cid:durableId="106544708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16cid:durableId="89380779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16cid:durableId="20637485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16cid:durableId="17575076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16cid:durableId="85381113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187938899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16cid:durableId="101176226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10107895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16cid:durableId="193739750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33916605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2791877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27972507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12605204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38059376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15806032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102440193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90383860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16cid:durableId="118104289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16cid:durableId="91936584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4" w16cid:durableId="38137034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186778697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6" w16cid:durableId="11658237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16cid:durableId="687870949">
    <w:abstractNumId w:val="6"/>
  </w:num>
  <w:num w:numId="28" w16cid:durableId="1498225566">
    <w:abstractNumId w:val="11"/>
  </w:num>
  <w:num w:numId="29" w16cid:durableId="855532956">
    <w:abstractNumId w:val="9"/>
  </w:num>
  <w:num w:numId="30" w16cid:durableId="1509446036">
    <w:abstractNumId w:val="12"/>
  </w:num>
  <w:num w:numId="31" w16cid:durableId="2119713514">
    <w:abstractNumId w:val="8"/>
  </w:num>
  <w:num w:numId="32" w16cid:durableId="1202091686">
    <w:abstractNumId w:val="2"/>
  </w:num>
  <w:num w:numId="33" w16cid:durableId="1916739176">
    <w:abstractNumId w:val="5"/>
  </w:num>
  <w:num w:numId="34" w16cid:durableId="2117289169">
    <w:abstractNumId w:val="14"/>
  </w:num>
  <w:num w:numId="35" w16cid:durableId="223613302">
    <w:abstractNumId w:val="0"/>
  </w:num>
  <w:num w:numId="36" w16cid:durableId="1702584559">
    <w:abstractNumId w:val="10"/>
  </w:num>
  <w:num w:numId="37" w16cid:durableId="520779419">
    <w:abstractNumId w:val="15"/>
  </w:num>
  <w:num w:numId="38" w16cid:durableId="45005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21"/>
    <w:rsid w:val="0000066E"/>
    <w:rsid w:val="0000343D"/>
    <w:rsid w:val="000108AE"/>
    <w:rsid w:val="000264FB"/>
    <w:rsid w:val="000303A8"/>
    <w:rsid w:val="000369A8"/>
    <w:rsid w:val="00037AD3"/>
    <w:rsid w:val="000433E3"/>
    <w:rsid w:val="000508D8"/>
    <w:rsid w:val="00070CF8"/>
    <w:rsid w:val="00082C98"/>
    <w:rsid w:val="00084FEB"/>
    <w:rsid w:val="00090EBD"/>
    <w:rsid w:val="0009206B"/>
    <w:rsid w:val="00093451"/>
    <w:rsid w:val="000A65A7"/>
    <w:rsid w:val="000B05E3"/>
    <w:rsid w:val="000C0739"/>
    <w:rsid w:val="000C4A7F"/>
    <w:rsid w:val="000C6FDD"/>
    <w:rsid w:val="000E03FF"/>
    <w:rsid w:val="001028AB"/>
    <w:rsid w:val="001066F7"/>
    <w:rsid w:val="001078BB"/>
    <w:rsid w:val="00132390"/>
    <w:rsid w:val="00140780"/>
    <w:rsid w:val="00163131"/>
    <w:rsid w:val="00183A6A"/>
    <w:rsid w:val="0019098B"/>
    <w:rsid w:val="001A4F0A"/>
    <w:rsid w:val="001B2349"/>
    <w:rsid w:val="001B4267"/>
    <w:rsid w:val="001C381C"/>
    <w:rsid w:val="001C557B"/>
    <w:rsid w:val="001D250C"/>
    <w:rsid w:val="001D79D5"/>
    <w:rsid w:val="001E0950"/>
    <w:rsid w:val="00204EB7"/>
    <w:rsid w:val="00205439"/>
    <w:rsid w:val="00213B5F"/>
    <w:rsid w:val="00216897"/>
    <w:rsid w:val="00226ACE"/>
    <w:rsid w:val="0023084E"/>
    <w:rsid w:val="002462B9"/>
    <w:rsid w:val="002522B2"/>
    <w:rsid w:val="002565CE"/>
    <w:rsid w:val="00272A3C"/>
    <w:rsid w:val="002769A6"/>
    <w:rsid w:val="00280633"/>
    <w:rsid w:val="002D01AB"/>
    <w:rsid w:val="002D160A"/>
    <w:rsid w:val="002E5596"/>
    <w:rsid w:val="002F026F"/>
    <w:rsid w:val="00307BA2"/>
    <w:rsid w:val="0031356B"/>
    <w:rsid w:val="00333553"/>
    <w:rsid w:val="00352526"/>
    <w:rsid w:val="00374943"/>
    <w:rsid w:val="003813D4"/>
    <w:rsid w:val="003916A3"/>
    <w:rsid w:val="003925B2"/>
    <w:rsid w:val="0039747A"/>
    <w:rsid w:val="00397C60"/>
    <w:rsid w:val="003A3A0E"/>
    <w:rsid w:val="003B28B1"/>
    <w:rsid w:val="003C2AC6"/>
    <w:rsid w:val="003D024C"/>
    <w:rsid w:val="003D15ED"/>
    <w:rsid w:val="003D3A14"/>
    <w:rsid w:val="003E5454"/>
    <w:rsid w:val="00413104"/>
    <w:rsid w:val="00463122"/>
    <w:rsid w:val="00471321"/>
    <w:rsid w:val="00472E10"/>
    <w:rsid w:val="0047531D"/>
    <w:rsid w:val="0047532E"/>
    <w:rsid w:val="0048212A"/>
    <w:rsid w:val="004845E1"/>
    <w:rsid w:val="00493C12"/>
    <w:rsid w:val="004961F4"/>
    <w:rsid w:val="004B1963"/>
    <w:rsid w:val="004B3951"/>
    <w:rsid w:val="004B5AD6"/>
    <w:rsid w:val="004B734E"/>
    <w:rsid w:val="004D05B5"/>
    <w:rsid w:val="004D29D0"/>
    <w:rsid w:val="004D4C03"/>
    <w:rsid w:val="004E664A"/>
    <w:rsid w:val="004F5D54"/>
    <w:rsid w:val="00504EA8"/>
    <w:rsid w:val="0052344E"/>
    <w:rsid w:val="00525EDC"/>
    <w:rsid w:val="00526663"/>
    <w:rsid w:val="0053427B"/>
    <w:rsid w:val="00537647"/>
    <w:rsid w:val="00542825"/>
    <w:rsid w:val="00547A99"/>
    <w:rsid w:val="0057134B"/>
    <w:rsid w:val="00591DD4"/>
    <w:rsid w:val="005933B0"/>
    <w:rsid w:val="0059681D"/>
    <w:rsid w:val="005A579E"/>
    <w:rsid w:val="005D559A"/>
    <w:rsid w:val="005E15F5"/>
    <w:rsid w:val="005E1B07"/>
    <w:rsid w:val="005F0702"/>
    <w:rsid w:val="005F2A49"/>
    <w:rsid w:val="005F2D51"/>
    <w:rsid w:val="005F7177"/>
    <w:rsid w:val="0061575D"/>
    <w:rsid w:val="00617668"/>
    <w:rsid w:val="00621657"/>
    <w:rsid w:val="00633D71"/>
    <w:rsid w:val="00647E63"/>
    <w:rsid w:val="006629DC"/>
    <w:rsid w:val="006640C2"/>
    <w:rsid w:val="00676E46"/>
    <w:rsid w:val="006A705A"/>
    <w:rsid w:val="006B257E"/>
    <w:rsid w:val="006B53F0"/>
    <w:rsid w:val="006B5E16"/>
    <w:rsid w:val="006C38B4"/>
    <w:rsid w:val="006C762C"/>
    <w:rsid w:val="006D5E72"/>
    <w:rsid w:val="006E6A55"/>
    <w:rsid w:val="006F3CB3"/>
    <w:rsid w:val="0070018A"/>
    <w:rsid w:val="00710CC8"/>
    <w:rsid w:val="00713F56"/>
    <w:rsid w:val="00746994"/>
    <w:rsid w:val="0076157A"/>
    <w:rsid w:val="007815B2"/>
    <w:rsid w:val="007B50A6"/>
    <w:rsid w:val="007C6053"/>
    <w:rsid w:val="007D3609"/>
    <w:rsid w:val="007D7484"/>
    <w:rsid w:val="007E017B"/>
    <w:rsid w:val="007F2978"/>
    <w:rsid w:val="007F2AC7"/>
    <w:rsid w:val="00807453"/>
    <w:rsid w:val="008124A2"/>
    <w:rsid w:val="008232FA"/>
    <w:rsid w:val="0082567F"/>
    <w:rsid w:val="008307E3"/>
    <w:rsid w:val="008309E3"/>
    <w:rsid w:val="00843336"/>
    <w:rsid w:val="00843F77"/>
    <w:rsid w:val="00863F04"/>
    <w:rsid w:val="0086497D"/>
    <w:rsid w:val="00872556"/>
    <w:rsid w:val="00886FF1"/>
    <w:rsid w:val="008B37AA"/>
    <w:rsid w:val="008D69DA"/>
    <w:rsid w:val="008E5163"/>
    <w:rsid w:val="008F7178"/>
    <w:rsid w:val="00901CE7"/>
    <w:rsid w:val="00912727"/>
    <w:rsid w:val="00917BC9"/>
    <w:rsid w:val="00934D17"/>
    <w:rsid w:val="009505AD"/>
    <w:rsid w:val="00966739"/>
    <w:rsid w:val="00967C9B"/>
    <w:rsid w:val="009761C2"/>
    <w:rsid w:val="00976DBD"/>
    <w:rsid w:val="00990DED"/>
    <w:rsid w:val="00993815"/>
    <w:rsid w:val="009A4D6D"/>
    <w:rsid w:val="009B5CCC"/>
    <w:rsid w:val="009C0E37"/>
    <w:rsid w:val="009D2D75"/>
    <w:rsid w:val="009E0B8D"/>
    <w:rsid w:val="00A074E0"/>
    <w:rsid w:val="00A12AA2"/>
    <w:rsid w:val="00A12E01"/>
    <w:rsid w:val="00A16E17"/>
    <w:rsid w:val="00A23828"/>
    <w:rsid w:val="00A417A6"/>
    <w:rsid w:val="00A57CEB"/>
    <w:rsid w:val="00A8100C"/>
    <w:rsid w:val="00A87484"/>
    <w:rsid w:val="00AA74BC"/>
    <w:rsid w:val="00AB69EF"/>
    <w:rsid w:val="00AC78F7"/>
    <w:rsid w:val="00AD36B3"/>
    <w:rsid w:val="00AD3EB5"/>
    <w:rsid w:val="00AF18B9"/>
    <w:rsid w:val="00AF2E00"/>
    <w:rsid w:val="00B06C44"/>
    <w:rsid w:val="00B121EE"/>
    <w:rsid w:val="00B173E5"/>
    <w:rsid w:val="00B21976"/>
    <w:rsid w:val="00B3244E"/>
    <w:rsid w:val="00B468B6"/>
    <w:rsid w:val="00B51913"/>
    <w:rsid w:val="00B52A04"/>
    <w:rsid w:val="00B653D8"/>
    <w:rsid w:val="00BA579E"/>
    <w:rsid w:val="00BC4829"/>
    <w:rsid w:val="00BC593B"/>
    <w:rsid w:val="00BD30B1"/>
    <w:rsid w:val="00BE3250"/>
    <w:rsid w:val="00BF1F39"/>
    <w:rsid w:val="00C02247"/>
    <w:rsid w:val="00C1024D"/>
    <w:rsid w:val="00C16FDC"/>
    <w:rsid w:val="00C2006D"/>
    <w:rsid w:val="00C2264E"/>
    <w:rsid w:val="00C23862"/>
    <w:rsid w:val="00C3743E"/>
    <w:rsid w:val="00C50946"/>
    <w:rsid w:val="00C67A24"/>
    <w:rsid w:val="00C72B98"/>
    <w:rsid w:val="00C87785"/>
    <w:rsid w:val="00C93A82"/>
    <w:rsid w:val="00CA41DC"/>
    <w:rsid w:val="00CA69DF"/>
    <w:rsid w:val="00CB3744"/>
    <w:rsid w:val="00CB5076"/>
    <w:rsid w:val="00CC290A"/>
    <w:rsid w:val="00CC29B4"/>
    <w:rsid w:val="00CE4C1B"/>
    <w:rsid w:val="00CF3411"/>
    <w:rsid w:val="00CF55BC"/>
    <w:rsid w:val="00D0370B"/>
    <w:rsid w:val="00D06F9F"/>
    <w:rsid w:val="00D107E0"/>
    <w:rsid w:val="00D24986"/>
    <w:rsid w:val="00D268FC"/>
    <w:rsid w:val="00D33A93"/>
    <w:rsid w:val="00D37B7C"/>
    <w:rsid w:val="00D45DA7"/>
    <w:rsid w:val="00D468D5"/>
    <w:rsid w:val="00D50568"/>
    <w:rsid w:val="00D559D9"/>
    <w:rsid w:val="00D70E95"/>
    <w:rsid w:val="00D7537C"/>
    <w:rsid w:val="00D762FF"/>
    <w:rsid w:val="00D907F9"/>
    <w:rsid w:val="00D94053"/>
    <w:rsid w:val="00DB6926"/>
    <w:rsid w:val="00DE1DB7"/>
    <w:rsid w:val="00DE4442"/>
    <w:rsid w:val="00DE5ECB"/>
    <w:rsid w:val="00DE7BAF"/>
    <w:rsid w:val="00E0165C"/>
    <w:rsid w:val="00E0370E"/>
    <w:rsid w:val="00E25297"/>
    <w:rsid w:val="00E26596"/>
    <w:rsid w:val="00E40C56"/>
    <w:rsid w:val="00E410EB"/>
    <w:rsid w:val="00E4291D"/>
    <w:rsid w:val="00E46390"/>
    <w:rsid w:val="00E5125D"/>
    <w:rsid w:val="00E544E4"/>
    <w:rsid w:val="00E54E52"/>
    <w:rsid w:val="00E64111"/>
    <w:rsid w:val="00E830CA"/>
    <w:rsid w:val="00E91129"/>
    <w:rsid w:val="00E9257C"/>
    <w:rsid w:val="00E94F53"/>
    <w:rsid w:val="00ED173C"/>
    <w:rsid w:val="00EF49B4"/>
    <w:rsid w:val="00F0466E"/>
    <w:rsid w:val="00F10573"/>
    <w:rsid w:val="00F227A4"/>
    <w:rsid w:val="00F24D0A"/>
    <w:rsid w:val="00F26479"/>
    <w:rsid w:val="00F5086F"/>
    <w:rsid w:val="00F50932"/>
    <w:rsid w:val="00F551E0"/>
    <w:rsid w:val="00F666B8"/>
    <w:rsid w:val="00F75CEA"/>
    <w:rsid w:val="00F8221D"/>
    <w:rsid w:val="00FB0A22"/>
    <w:rsid w:val="00FB11C4"/>
    <w:rsid w:val="00FB405C"/>
    <w:rsid w:val="00FC758E"/>
    <w:rsid w:val="00FD6571"/>
    <w:rsid w:val="00FE1D1B"/>
    <w:rsid w:val="00FE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D3A6"/>
  <w15:chartTrackingRefBased/>
  <w15:docId w15:val="{0A9BD253-CA74-4B0D-9536-3685EF56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64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64F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FB"/>
    <w:rPr>
      <w:color w:val="0563C1" w:themeColor="hyperlink"/>
      <w:u w:val="single"/>
    </w:rPr>
  </w:style>
  <w:style w:type="character" w:styleId="UnresolvedMention">
    <w:name w:val="Unresolved Mention"/>
    <w:basedOn w:val="DefaultParagraphFont"/>
    <w:uiPriority w:val="99"/>
    <w:semiHidden/>
    <w:unhideWhenUsed/>
    <w:rsid w:val="000264FB"/>
    <w:rPr>
      <w:color w:val="605E5C"/>
      <w:shd w:val="clear" w:color="auto" w:fill="E1DFDD"/>
    </w:rPr>
  </w:style>
  <w:style w:type="character" w:customStyle="1" w:styleId="Heading2Char">
    <w:name w:val="Heading 2 Char"/>
    <w:basedOn w:val="DefaultParagraphFont"/>
    <w:link w:val="Heading2"/>
    <w:uiPriority w:val="9"/>
    <w:rsid w:val="000264F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64FB"/>
    <w:rPr>
      <w:rFonts w:ascii="Times New Roman" w:eastAsia="Times New Roman" w:hAnsi="Times New Roman" w:cs="Times New Roman"/>
      <w:b/>
      <w:bCs/>
      <w:kern w:val="0"/>
      <w:sz w:val="27"/>
      <w:szCs w:val="27"/>
      <w14:ligatures w14:val="none"/>
    </w:rPr>
  </w:style>
  <w:style w:type="paragraph" w:customStyle="1" w:styleId="pw-post-body-paragraph">
    <w:name w:val="pw-post-body-paragraph"/>
    <w:basedOn w:val="Normal"/>
    <w:rsid w:val="00026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e">
    <w:name w:val="be"/>
    <w:basedOn w:val="Normal"/>
    <w:rsid w:val="00026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m">
    <w:name w:val="nm"/>
    <w:basedOn w:val="Normal"/>
    <w:rsid w:val="00026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264FB"/>
    <w:rPr>
      <w:i/>
      <w:iCs/>
    </w:rPr>
  </w:style>
  <w:style w:type="character" w:customStyle="1" w:styleId="Heading1Char">
    <w:name w:val="Heading 1 Char"/>
    <w:basedOn w:val="DefaultParagraphFont"/>
    <w:link w:val="Heading1"/>
    <w:uiPriority w:val="9"/>
    <w:rsid w:val="000264F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264FB"/>
    <w:rPr>
      <w:b/>
      <w:bCs/>
    </w:rPr>
  </w:style>
  <w:style w:type="paragraph" w:styleId="NormalWeb">
    <w:name w:val="Normal (Web)"/>
    <w:basedOn w:val="Normal"/>
    <w:uiPriority w:val="99"/>
    <w:unhideWhenUsed/>
    <w:rsid w:val="00026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2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FB"/>
  </w:style>
  <w:style w:type="paragraph" w:styleId="Footer">
    <w:name w:val="footer"/>
    <w:basedOn w:val="Normal"/>
    <w:link w:val="FooterChar"/>
    <w:uiPriority w:val="99"/>
    <w:unhideWhenUsed/>
    <w:rsid w:val="0002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FB"/>
  </w:style>
  <w:style w:type="character" w:customStyle="1" w:styleId="ui-provider">
    <w:name w:val="ui-provider"/>
    <w:basedOn w:val="DefaultParagraphFont"/>
    <w:rsid w:val="005A579E"/>
  </w:style>
  <w:style w:type="paragraph" w:styleId="ListParagraph">
    <w:name w:val="List Paragraph"/>
    <w:basedOn w:val="Normal"/>
    <w:uiPriority w:val="34"/>
    <w:qFormat/>
    <w:rsid w:val="00C93A82"/>
    <w:pPr>
      <w:ind w:left="720"/>
      <w:contextualSpacing/>
    </w:pPr>
  </w:style>
  <w:style w:type="paragraph" w:styleId="HTMLPreformatted">
    <w:name w:val="HTML Preformatted"/>
    <w:basedOn w:val="Normal"/>
    <w:link w:val="HTMLPreformattedChar"/>
    <w:uiPriority w:val="99"/>
    <w:semiHidden/>
    <w:unhideWhenUsed/>
    <w:rsid w:val="0086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3F04"/>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863F04"/>
  </w:style>
  <w:style w:type="character" w:customStyle="1" w:styleId="gnvwddmdb3b">
    <w:name w:val="gnvwddmdb3b"/>
    <w:basedOn w:val="DefaultParagraphFont"/>
    <w:rsid w:val="00863F04"/>
  </w:style>
  <w:style w:type="character" w:customStyle="1" w:styleId="gnvwddmdc4b">
    <w:name w:val="gnvwddmdc4b"/>
    <w:basedOn w:val="DefaultParagraphFont"/>
    <w:rsid w:val="0086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8966">
      <w:bodyDiv w:val="1"/>
      <w:marLeft w:val="0"/>
      <w:marRight w:val="0"/>
      <w:marTop w:val="0"/>
      <w:marBottom w:val="0"/>
      <w:divBdr>
        <w:top w:val="none" w:sz="0" w:space="0" w:color="auto"/>
        <w:left w:val="none" w:sz="0" w:space="0" w:color="auto"/>
        <w:bottom w:val="none" w:sz="0" w:space="0" w:color="auto"/>
        <w:right w:val="none" w:sz="0" w:space="0" w:color="auto"/>
      </w:divBdr>
    </w:div>
    <w:div w:id="65687339">
      <w:bodyDiv w:val="1"/>
      <w:marLeft w:val="0"/>
      <w:marRight w:val="0"/>
      <w:marTop w:val="0"/>
      <w:marBottom w:val="0"/>
      <w:divBdr>
        <w:top w:val="none" w:sz="0" w:space="0" w:color="auto"/>
        <w:left w:val="none" w:sz="0" w:space="0" w:color="auto"/>
        <w:bottom w:val="none" w:sz="0" w:space="0" w:color="auto"/>
        <w:right w:val="none" w:sz="0" w:space="0" w:color="auto"/>
      </w:divBdr>
    </w:div>
    <w:div w:id="105738807">
      <w:bodyDiv w:val="1"/>
      <w:marLeft w:val="0"/>
      <w:marRight w:val="0"/>
      <w:marTop w:val="0"/>
      <w:marBottom w:val="0"/>
      <w:divBdr>
        <w:top w:val="none" w:sz="0" w:space="0" w:color="auto"/>
        <w:left w:val="none" w:sz="0" w:space="0" w:color="auto"/>
        <w:bottom w:val="none" w:sz="0" w:space="0" w:color="auto"/>
        <w:right w:val="none" w:sz="0" w:space="0" w:color="auto"/>
      </w:divBdr>
    </w:div>
    <w:div w:id="517892547">
      <w:bodyDiv w:val="1"/>
      <w:marLeft w:val="0"/>
      <w:marRight w:val="0"/>
      <w:marTop w:val="0"/>
      <w:marBottom w:val="0"/>
      <w:divBdr>
        <w:top w:val="none" w:sz="0" w:space="0" w:color="auto"/>
        <w:left w:val="none" w:sz="0" w:space="0" w:color="auto"/>
        <w:bottom w:val="none" w:sz="0" w:space="0" w:color="auto"/>
        <w:right w:val="none" w:sz="0" w:space="0" w:color="auto"/>
      </w:divBdr>
    </w:div>
    <w:div w:id="630211461">
      <w:bodyDiv w:val="1"/>
      <w:marLeft w:val="0"/>
      <w:marRight w:val="0"/>
      <w:marTop w:val="0"/>
      <w:marBottom w:val="0"/>
      <w:divBdr>
        <w:top w:val="none" w:sz="0" w:space="0" w:color="auto"/>
        <w:left w:val="none" w:sz="0" w:space="0" w:color="auto"/>
        <w:bottom w:val="none" w:sz="0" w:space="0" w:color="auto"/>
        <w:right w:val="none" w:sz="0" w:space="0" w:color="auto"/>
      </w:divBdr>
    </w:div>
    <w:div w:id="634995309">
      <w:bodyDiv w:val="1"/>
      <w:marLeft w:val="0"/>
      <w:marRight w:val="0"/>
      <w:marTop w:val="0"/>
      <w:marBottom w:val="0"/>
      <w:divBdr>
        <w:top w:val="none" w:sz="0" w:space="0" w:color="auto"/>
        <w:left w:val="none" w:sz="0" w:space="0" w:color="auto"/>
        <w:bottom w:val="none" w:sz="0" w:space="0" w:color="auto"/>
        <w:right w:val="none" w:sz="0" w:space="0" w:color="auto"/>
      </w:divBdr>
      <w:divsChild>
        <w:div w:id="361634639">
          <w:marLeft w:val="0"/>
          <w:marRight w:val="0"/>
          <w:marTop w:val="0"/>
          <w:marBottom w:val="0"/>
          <w:divBdr>
            <w:top w:val="none" w:sz="0" w:space="0" w:color="auto"/>
            <w:left w:val="none" w:sz="0" w:space="0" w:color="auto"/>
            <w:bottom w:val="none" w:sz="0" w:space="0" w:color="auto"/>
            <w:right w:val="none" w:sz="0" w:space="0" w:color="auto"/>
          </w:divBdr>
          <w:divsChild>
            <w:div w:id="684135589">
              <w:marLeft w:val="0"/>
              <w:marRight w:val="0"/>
              <w:marTop w:val="0"/>
              <w:marBottom w:val="0"/>
              <w:divBdr>
                <w:top w:val="none" w:sz="0" w:space="0" w:color="auto"/>
                <w:left w:val="none" w:sz="0" w:space="0" w:color="auto"/>
                <w:bottom w:val="none" w:sz="0" w:space="0" w:color="auto"/>
                <w:right w:val="none" w:sz="0" w:space="0" w:color="auto"/>
              </w:divBdr>
              <w:divsChild>
                <w:div w:id="3663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6379">
      <w:bodyDiv w:val="1"/>
      <w:marLeft w:val="0"/>
      <w:marRight w:val="0"/>
      <w:marTop w:val="0"/>
      <w:marBottom w:val="0"/>
      <w:divBdr>
        <w:top w:val="none" w:sz="0" w:space="0" w:color="auto"/>
        <w:left w:val="none" w:sz="0" w:space="0" w:color="auto"/>
        <w:bottom w:val="none" w:sz="0" w:space="0" w:color="auto"/>
        <w:right w:val="none" w:sz="0" w:space="0" w:color="auto"/>
      </w:divBdr>
    </w:div>
    <w:div w:id="799424825">
      <w:bodyDiv w:val="1"/>
      <w:marLeft w:val="0"/>
      <w:marRight w:val="0"/>
      <w:marTop w:val="0"/>
      <w:marBottom w:val="0"/>
      <w:divBdr>
        <w:top w:val="none" w:sz="0" w:space="0" w:color="auto"/>
        <w:left w:val="none" w:sz="0" w:space="0" w:color="auto"/>
        <w:bottom w:val="none" w:sz="0" w:space="0" w:color="auto"/>
        <w:right w:val="none" w:sz="0" w:space="0" w:color="auto"/>
      </w:divBdr>
    </w:div>
    <w:div w:id="832719625">
      <w:bodyDiv w:val="1"/>
      <w:marLeft w:val="0"/>
      <w:marRight w:val="0"/>
      <w:marTop w:val="0"/>
      <w:marBottom w:val="0"/>
      <w:divBdr>
        <w:top w:val="none" w:sz="0" w:space="0" w:color="auto"/>
        <w:left w:val="none" w:sz="0" w:space="0" w:color="auto"/>
        <w:bottom w:val="none" w:sz="0" w:space="0" w:color="auto"/>
        <w:right w:val="none" w:sz="0" w:space="0" w:color="auto"/>
      </w:divBdr>
    </w:div>
    <w:div w:id="909656393">
      <w:bodyDiv w:val="1"/>
      <w:marLeft w:val="0"/>
      <w:marRight w:val="0"/>
      <w:marTop w:val="0"/>
      <w:marBottom w:val="0"/>
      <w:divBdr>
        <w:top w:val="none" w:sz="0" w:space="0" w:color="auto"/>
        <w:left w:val="none" w:sz="0" w:space="0" w:color="auto"/>
        <w:bottom w:val="none" w:sz="0" w:space="0" w:color="auto"/>
        <w:right w:val="none" w:sz="0" w:space="0" w:color="auto"/>
      </w:divBdr>
    </w:div>
    <w:div w:id="946548257">
      <w:bodyDiv w:val="1"/>
      <w:marLeft w:val="0"/>
      <w:marRight w:val="0"/>
      <w:marTop w:val="0"/>
      <w:marBottom w:val="0"/>
      <w:divBdr>
        <w:top w:val="none" w:sz="0" w:space="0" w:color="auto"/>
        <w:left w:val="none" w:sz="0" w:space="0" w:color="auto"/>
        <w:bottom w:val="none" w:sz="0" w:space="0" w:color="auto"/>
        <w:right w:val="none" w:sz="0" w:space="0" w:color="auto"/>
      </w:divBdr>
    </w:div>
    <w:div w:id="1023481817">
      <w:bodyDiv w:val="1"/>
      <w:marLeft w:val="0"/>
      <w:marRight w:val="0"/>
      <w:marTop w:val="0"/>
      <w:marBottom w:val="0"/>
      <w:divBdr>
        <w:top w:val="none" w:sz="0" w:space="0" w:color="auto"/>
        <w:left w:val="none" w:sz="0" w:space="0" w:color="auto"/>
        <w:bottom w:val="none" w:sz="0" w:space="0" w:color="auto"/>
        <w:right w:val="none" w:sz="0" w:space="0" w:color="auto"/>
      </w:divBdr>
    </w:div>
    <w:div w:id="1040592614">
      <w:bodyDiv w:val="1"/>
      <w:marLeft w:val="0"/>
      <w:marRight w:val="0"/>
      <w:marTop w:val="0"/>
      <w:marBottom w:val="0"/>
      <w:divBdr>
        <w:top w:val="none" w:sz="0" w:space="0" w:color="auto"/>
        <w:left w:val="none" w:sz="0" w:space="0" w:color="auto"/>
        <w:bottom w:val="none" w:sz="0" w:space="0" w:color="auto"/>
        <w:right w:val="none" w:sz="0" w:space="0" w:color="auto"/>
      </w:divBdr>
    </w:div>
    <w:div w:id="1161120611">
      <w:bodyDiv w:val="1"/>
      <w:marLeft w:val="0"/>
      <w:marRight w:val="0"/>
      <w:marTop w:val="0"/>
      <w:marBottom w:val="0"/>
      <w:divBdr>
        <w:top w:val="none" w:sz="0" w:space="0" w:color="auto"/>
        <w:left w:val="none" w:sz="0" w:space="0" w:color="auto"/>
        <w:bottom w:val="none" w:sz="0" w:space="0" w:color="auto"/>
        <w:right w:val="none" w:sz="0" w:space="0" w:color="auto"/>
      </w:divBdr>
    </w:div>
    <w:div w:id="1291126605">
      <w:bodyDiv w:val="1"/>
      <w:marLeft w:val="0"/>
      <w:marRight w:val="0"/>
      <w:marTop w:val="0"/>
      <w:marBottom w:val="0"/>
      <w:divBdr>
        <w:top w:val="none" w:sz="0" w:space="0" w:color="auto"/>
        <w:left w:val="none" w:sz="0" w:space="0" w:color="auto"/>
        <w:bottom w:val="none" w:sz="0" w:space="0" w:color="auto"/>
        <w:right w:val="none" w:sz="0" w:space="0" w:color="auto"/>
      </w:divBdr>
    </w:div>
    <w:div w:id="1291130987">
      <w:bodyDiv w:val="1"/>
      <w:marLeft w:val="0"/>
      <w:marRight w:val="0"/>
      <w:marTop w:val="0"/>
      <w:marBottom w:val="0"/>
      <w:divBdr>
        <w:top w:val="none" w:sz="0" w:space="0" w:color="auto"/>
        <w:left w:val="none" w:sz="0" w:space="0" w:color="auto"/>
        <w:bottom w:val="none" w:sz="0" w:space="0" w:color="auto"/>
        <w:right w:val="none" w:sz="0" w:space="0" w:color="auto"/>
      </w:divBdr>
      <w:divsChild>
        <w:div w:id="1153445387">
          <w:marLeft w:val="0"/>
          <w:marRight w:val="0"/>
          <w:marTop w:val="480"/>
          <w:marBottom w:val="0"/>
          <w:divBdr>
            <w:top w:val="none" w:sz="0" w:space="0" w:color="auto"/>
            <w:left w:val="none" w:sz="0" w:space="0" w:color="auto"/>
            <w:bottom w:val="none" w:sz="0" w:space="0" w:color="auto"/>
            <w:right w:val="none" w:sz="0" w:space="0" w:color="auto"/>
          </w:divBdr>
          <w:divsChild>
            <w:div w:id="1126849030">
              <w:marLeft w:val="0"/>
              <w:marRight w:val="0"/>
              <w:marTop w:val="0"/>
              <w:marBottom w:val="0"/>
              <w:divBdr>
                <w:top w:val="none" w:sz="0" w:space="0" w:color="auto"/>
                <w:left w:val="none" w:sz="0" w:space="0" w:color="auto"/>
                <w:bottom w:val="none" w:sz="0" w:space="0" w:color="auto"/>
                <w:right w:val="none" w:sz="0" w:space="0" w:color="auto"/>
              </w:divBdr>
              <w:divsChild>
                <w:div w:id="434595325">
                  <w:marLeft w:val="0"/>
                  <w:marRight w:val="0"/>
                  <w:marTop w:val="0"/>
                  <w:marBottom w:val="0"/>
                  <w:divBdr>
                    <w:top w:val="none" w:sz="0" w:space="0" w:color="auto"/>
                    <w:left w:val="none" w:sz="0" w:space="0" w:color="auto"/>
                    <w:bottom w:val="none" w:sz="0" w:space="0" w:color="auto"/>
                    <w:right w:val="none" w:sz="0" w:space="0" w:color="auto"/>
                  </w:divBdr>
                  <w:divsChild>
                    <w:div w:id="331956489">
                      <w:marLeft w:val="0"/>
                      <w:marRight w:val="0"/>
                      <w:marTop w:val="120"/>
                      <w:marBottom w:val="0"/>
                      <w:divBdr>
                        <w:top w:val="none" w:sz="0" w:space="0" w:color="auto"/>
                        <w:left w:val="none" w:sz="0" w:space="0" w:color="auto"/>
                        <w:bottom w:val="none" w:sz="0" w:space="0" w:color="auto"/>
                        <w:right w:val="none" w:sz="0" w:space="0" w:color="auto"/>
                      </w:divBdr>
                    </w:div>
                    <w:div w:id="8145696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79244927">
      <w:bodyDiv w:val="1"/>
      <w:marLeft w:val="0"/>
      <w:marRight w:val="0"/>
      <w:marTop w:val="0"/>
      <w:marBottom w:val="0"/>
      <w:divBdr>
        <w:top w:val="none" w:sz="0" w:space="0" w:color="auto"/>
        <w:left w:val="none" w:sz="0" w:space="0" w:color="auto"/>
        <w:bottom w:val="none" w:sz="0" w:space="0" w:color="auto"/>
        <w:right w:val="none" w:sz="0" w:space="0" w:color="auto"/>
      </w:divBdr>
    </w:div>
    <w:div w:id="1646087960">
      <w:bodyDiv w:val="1"/>
      <w:marLeft w:val="0"/>
      <w:marRight w:val="0"/>
      <w:marTop w:val="0"/>
      <w:marBottom w:val="0"/>
      <w:divBdr>
        <w:top w:val="none" w:sz="0" w:space="0" w:color="auto"/>
        <w:left w:val="none" w:sz="0" w:space="0" w:color="auto"/>
        <w:bottom w:val="none" w:sz="0" w:space="0" w:color="auto"/>
        <w:right w:val="none" w:sz="0" w:space="0" w:color="auto"/>
      </w:divBdr>
      <w:divsChild>
        <w:div w:id="520247865">
          <w:marLeft w:val="0"/>
          <w:marRight w:val="0"/>
          <w:marTop w:val="0"/>
          <w:marBottom w:val="0"/>
          <w:divBdr>
            <w:top w:val="none" w:sz="0" w:space="0" w:color="auto"/>
            <w:left w:val="none" w:sz="0" w:space="0" w:color="auto"/>
            <w:bottom w:val="none" w:sz="0" w:space="0" w:color="auto"/>
            <w:right w:val="none" w:sz="0" w:space="0" w:color="auto"/>
          </w:divBdr>
          <w:divsChild>
            <w:div w:id="126515720">
              <w:marLeft w:val="0"/>
              <w:marRight w:val="0"/>
              <w:marTop w:val="0"/>
              <w:marBottom w:val="0"/>
              <w:divBdr>
                <w:top w:val="none" w:sz="0" w:space="0" w:color="auto"/>
                <w:left w:val="none" w:sz="0" w:space="0" w:color="auto"/>
                <w:bottom w:val="none" w:sz="0" w:space="0" w:color="auto"/>
                <w:right w:val="none" w:sz="0" w:space="0" w:color="auto"/>
              </w:divBdr>
              <w:divsChild>
                <w:div w:id="134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81805">
      <w:bodyDiv w:val="1"/>
      <w:marLeft w:val="0"/>
      <w:marRight w:val="0"/>
      <w:marTop w:val="0"/>
      <w:marBottom w:val="0"/>
      <w:divBdr>
        <w:top w:val="none" w:sz="0" w:space="0" w:color="auto"/>
        <w:left w:val="none" w:sz="0" w:space="0" w:color="auto"/>
        <w:bottom w:val="none" w:sz="0" w:space="0" w:color="auto"/>
        <w:right w:val="none" w:sz="0" w:space="0" w:color="auto"/>
      </w:divBdr>
    </w:div>
    <w:div w:id="1721127356">
      <w:bodyDiv w:val="1"/>
      <w:marLeft w:val="0"/>
      <w:marRight w:val="0"/>
      <w:marTop w:val="0"/>
      <w:marBottom w:val="0"/>
      <w:divBdr>
        <w:top w:val="none" w:sz="0" w:space="0" w:color="auto"/>
        <w:left w:val="none" w:sz="0" w:space="0" w:color="auto"/>
        <w:bottom w:val="none" w:sz="0" w:space="0" w:color="auto"/>
        <w:right w:val="none" w:sz="0" w:space="0" w:color="auto"/>
      </w:divBdr>
    </w:div>
    <w:div w:id="1828159300">
      <w:bodyDiv w:val="1"/>
      <w:marLeft w:val="0"/>
      <w:marRight w:val="0"/>
      <w:marTop w:val="0"/>
      <w:marBottom w:val="0"/>
      <w:divBdr>
        <w:top w:val="none" w:sz="0" w:space="0" w:color="auto"/>
        <w:left w:val="none" w:sz="0" w:space="0" w:color="auto"/>
        <w:bottom w:val="none" w:sz="0" w:space="0" w:color="auto"/>
        <w:right w:val="none" w:sz="0" w:space="0" w:color="auto"/>
      </w:divBdr>
    </w:div>
    <w:div w:id="1917327195">
      <w:bodyDiv w:val="1"/>
      <w:marLeft w:val="0"/>
      <w:marRight w:val="0"/>
      <w:marTop w:val="0"/>
      <w:marBottom w:val="0"/>
      <w:divBdr>
        <w:top w:val="none" w:sz="0" w:space="0" w:color="auto"/>
        <w:left w:val="none" w:sz="0" w:space="0" w:color="auto"/>
        <w:bottom w:val="none" w:sz="0" w:space="0" w:color="auto"/>
        <w:right w:val="none" w:sz="0" w:space="0" w:color="auto"/>
      </w:divBdr>
    </w:div>
    <w:div w:id="19634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7257-2970-4718-A9D8-730986D1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12</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Tican</dc:creator>
  <cp:keywords/>
  <dc:description/>
  <cp:lastModifiedBy>Alexandr Tican</cp:lastModifiedBy>
  <cp:revision>272</cp:revision>
  <dcterms:created xsi:type="dcterms:W3CDTF">2023-11-28T17:43:00Z</dcterms:created>
  <dcterms:modified xsi:type="dcterms:W3CDTF">2023-12-18T19:30:00Z</dcterms:modified>
</cp:coreProperties>
</file>