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Хiд виконання роботи:</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Представити початковi данi графiчно.</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Розбити данi на навчальний та валiдацiйний набори.</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Побудувати на навчальному наборi даних моделi класифiкацiї або регресiї заданi згiдно з варiантом.</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Представити моделi графiчно (наприклад вивести частину дерева рiшень, побудувати лiнiю регресiї тощо).</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Виконати прогнози на основi побудованих моделей.</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Для кожної з моделей оцiнити, чи має мiсце перенавчання.</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Розрахувати додатковi результати моделей, наприклад, апостерiорнi iмо-</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вiрностi або iншi (згiдно з варiантом).</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задачах класифiкацiї побудувати границi рiшень графiчно для кожної з моделей.</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 задачах класифiкацiї розрахувати для кожної моделi значення насту-</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пних критерiїв якостi, окремо на навчальнiй та валiдацiйнiй множинах:</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матрицю неточностей (confusion matrix),</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точнiсть (precision),</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повноту (recall),</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мiру F1 (F1 score),</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побудувати криву точностi-повноти (precision-recall (PR) curve), ROC-</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криву, показник AUC.</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задачах регресiї розрахувати для кожної моделi наступнi критерiї яко-</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стi, окремо на навчальнiй та валiдацiйнiй множинах:</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коефiцiєнт детермiнацiї R2,</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помилки RMSE, MAE та MAPE.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Спробувати виконати решiтчастий пошук (grid search) для пiдбору гiперпараметрiв моделей.</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Зробити висновки про якiсть роботи моделей на дослiджених даних. На основi критерiїв якостi спробувати обрати найкращу модель.</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Навчити моделi на пiдмножинах навчальних даних. Оцiнити, наскiльки розмiр навчальної множини впливає на якiсть моделi.</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Кожний варiант мiстить два набори даних. Дослiдити обидва набори за наведеними вище етапами. Можна обрати власний набiр даних (повiдомивши попередньо про це викладача), наприклад, з цiкавої вам практичної задачi. Для кожного набору спробувати пiдiбрати найкращу модель.</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отримання максимальної оцiнки потрiбно виконати ВСI етапи Ходу виконання роботи та оформити звiт. Звiтом може бути, наприклад, файл</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 з кодом програми i текстовими поясненнями вiдповiдно до</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Ходу виконання роботи та отриманих цифр.</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згідно варіанту:</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Побудувати моделi логiстичної регресiї:</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•Просту логiстичну регресiю, використовуючи sklearn.linear_model.LogisticRegression.</w:t>
        <w:tab/>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Полiномiальну логiстичну регресiю (multinomial logistic regression), встановивши гiперпараметри multi_class = "multinomial" та solver = "lbfgs".</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наведених моделей побудувати варiанти з i без регуляризацiї.</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кожної моделi розрахувати апостерiорнi iмовiрностi для тестового прикладу, використовуючи метод predict_proba.</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Початковi данi:</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sklearn.datasets.samples_generator.make_circles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y = make_circles (500 , factor =.1 , noise =.1)</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sklearn.datasets.load_iris</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Виконання:</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графіку буде зображено двокласовий набір точок, створений функцією make_circles. Матимемо форму концентричних кіл або кілець, де один клас точок розташовується у внутрішньому кільці, а інший — у зовнішньому. Розподіл точок дещо зашумлений, що відображає параметр noise=0.1, надаючи набору більш реалістичний вигляд.</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Представимо графічно набір даних “Кільце”:</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2060" cy="4129088"/>
            <wp:effectExtent b="0" l="0" r="0" t="0"/>
            <wp:docPr id="1" name="image2.png"/>
            <a:graphic>
              <a:graphicData uri="http://schemas.openxmlformats.org/drawingml/2006/picture">
                <pic:pic>
                  <pic:nvPicPr>
                    <pic:cNvPr id="0" name="image2.png"/>
                    <pic:cNvPicPr preferRelativeResize="0"/>
                  </pic:nvPicPr>
                  <pic:blipFill>
                    <a:blip r:embed="rId6"/>
                    <a:srcRect b="6166" l="0" r="6333" t="6333"/>
                    <a:stretch>
                      <a:fillRect/>
                    </a:stretch>
                  </pic:blipFill>
                  <pic:spPr>
                    <a:xfrm>
                      <a:off x="0" y="0"/>
                      <a:ext cx="442206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Візуалізація даних “Кільце”</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Візуалізація даних Iris: </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побачити множину діаграм розсіювання (pairplot), де різні пари ознак (довжина та ширина чашолистків і пелюсток)  порівнюються між собою для трьох класів (видів) квітів Iris. Це дозволяє швидко оцінити, як розділяються класи в цьому просторі ознак і чи є якісь класи, які перекриваються за певними характеристиками.</w:t>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1763" cy="5803439"/>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481763" cy="58034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Візуалізація даних “Iris”</w:t>
      </w:r>
    </w:p>
    <w:p w:rsidR="00000000" w:rsidDel="00000000" w:rsidP="00000000" w:rsidRDefault="00000000" w:rsidRPr="00000000" w14:paraId="00000047">
      <w:pPr>
        <w:pStyle w:val="Heading3"/>
        <w:jc w:val="both"/>
        <w:rPr>
          <w:rFonts w:ascii="Times New Roman" w:cs="Times New Roman" w:eastAsia="Times New Roman" w:hAnsi="Times New Roman"/>
          <w:b w:val="1"/>
        </w:rPr>
      </w:pPr>
      <w:bookmarkStart w:colFirst="0" w:colLast="0" w:name="_kvzb6wfuzrsc" w:id="0"/>
      <w:bookmarkEnd w:id="0"/>
      <w:r w:rsidDel="00000000" w:rsidR="00000000" w:rsidRPr="00000000">
        <w:rPr>
          <w:rFonts w:ascii="Times New Roman" w:cs="Times New Roman" w:eastAsia="Times New Roman" w:hAnsi="Times New Roman"/>
          <w:b w:val="1"/>
          <w:rtl w:val="0"/>
        </w:rPr>
        <w:t xml:space="preserve">Завдання 2</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Виклик train_test_split:</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Передаємо функції train_test_split вхідні дані (X, ознаки) і мітки класів (y). Зазначаємо параметр test_size=0.3, що означає: 30% даних будуть відведені для валідаційного набору, а решта 70% — для навчального.</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 random_state=42 фіксує порядок розбиття, забезпечуючи повторюваність результатів при кожному запуску.</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train_test_split повертає чотири набори: X_train і y_train (для навчання), X_val і y_val (для валідації).</w:t>
      </w:r>
    </w:p>
    <w:p w:rsidR="00000000" w:rsidDel="00000000" w:rsidP="00000000" w:rsidRDefault="00000000" w:rsidRPr="00000000" w14:paraId="0000004C">
      <w:pPr>
        <w:pStyle w:val="Heading3"/>
        <w:jc w:val="both"/>
        <w:rPr>
          <w:rFonts w:ascii="Times New Roman" w:cs="Times New Roman" w:eastAsia="Times New Roman" w:hAnsi="Times New Roman"/>
          <w:b w:val="1"/>
        </w:rPr>
      </w:pPr>
      <w:bookmarkStart w:colFirst="0" w:colLast="0" w:name="_1ldhjelid6tg" w:id="1"/>
      <w:bookmarkEnd w:id="1"/>
      <w:r w:rsidDel="00000000" w:rsidR="00000000" w:rsidRPr="00000000">
        <w:rPr>
          <w:rFonts w:ascii="Times New Roman" w:cs="Times New Roman" w:eastAsia="Times New Roman" w:hAnsi="Times New Roman"/>
          <w:b w:val="1"/>
          <w:rtl w:val="0"/>
        </w:rPr>
        <w:t xml:space="preserve">Завдання 3-4</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Регуляризація — це техніка, що допомагає зменшити перенавчання моделі, додаючи штраф за високі ваги до цільової функції. Існують різні типи регуляризації, наприклад, L1 (Lasso) та L2 (Ridge). У логістичній регресії за замовчуванням використовується L2-регуляризація.</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С=0.1 - збільшують регуляризацію, що змушує модель "стиснути" ваги ознак і уникати перенавчання. Але занадто сильна регуляризація може призвести до недонавчання, коли модель буде погано узагальнюватися на нові дані.</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Набір даних: “Кільце”:</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4911941" cy="3669841"/>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11941" cy="366984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 Проста логістична регресія з регуляцією </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4925" cy="3852052"/>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44925" cy="385205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3.2 - Проста логістична регресія без регуляризації </w:t>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1550" cy="3592249"/>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11550" cy="359224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3.3 - Поліноміальна логістична регресія з регулярізацією</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06800" cy="3611828"/>
            <wp:effectExtent b="0" l="0" r="0" t="0"/>
            <wp:docPr id="7" name="image6.png"/>
            <a:graphic>
              <a:graphicData uri="http://schemas.openxmlformats.org/drawingml/2006/picture">
                <pic:pic>
                  <pic:nvPicPr>
                    <pic:cNvPr id="0" name="image6.png"/>
                    <pic:cNvPicPr preferRelativeResize="0"/>
                  </pic:nvPicPr>
                  <pic:blipFill>
                    <a:blip r:embed="rId11"/>
                    <a:srcRect b="1492" l="0" r="0" t="0"/>
                    <a:stretch>
                      <a:fillRect/>
                    </a:stretch>
                  </pic:blipFill>
                  <pic:spPr>
                    <a:xfrm>
                      <a:off x="0" y="0"/>
                      <a:ext cx="4906800" cy="361182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3.4 - Поліноміальна логістична регресія без регуляризації </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Набір даних “Iris”:</w:t>
      </w:r>
      <w:r w:rsidDel="00000000" w:rsidR="00000000" w:rsidRPr="00000000">
        <w:rPr>
          <w:rFonts w:ascii="Times New Roman" w:cs="Times New Roman" w:eastAsia="Times New Roman" w:hAnsi="Times New Roman"/>
          <w:sz w:val="28"/>
          <w:szCs w:val="28"/>
        </w:rPr>
        <w:drawing>
          <wp:inline distB="114300" distT="114300" distL="114300" distR="114300">
            <wp:extent cx="4811550" cy="3518619"/>
            <wp:effectExtent b="0" l="0" r="0" t="0"/>
            <wp:docPr id="8" name="image3.png"/>
            <a:graphic>
              <a:graphicData uri="http://schemas.openxmlformats.org/drawingml/2006/picture">
                <pic:pic>
                  <pic:nvPicPr>
                    <pic:cNvPr id="0" name="image3.png"/>
                    <pic:cNvPicPr preferRelativeResize="0"/>
                  </pic:nvPicPr>
                  <pic:blipFill>
                    <a:blip r:embed="rId12"/>
                    <a:srcRect b="2088" l="0" r="0" t="0"/>
                    <a:stretch>
                      <a:fillRect/>
                    </a:stretch>
                  </pic:blipFill>
                  <pic:spPr>
                    <a:xfrm>
                      <a:off x="0" y="0"/>
                      <a:ext cx="4811550" cy="351861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3.5 - Проста логістична регресія з регуляцією</w:t>
      </w:r>
    </w:p>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30588" cy="3470910"/>
            <wp:effectExtent b="0" l="0" r="0" t="0"/>
            <wp:docPr id="11" name="image10.png"/>
            <a:graphic>
              <a:graphicData uri="http://schemas.openxmlformats.org/drawingml/2006/picture">
                <pic:pic>
                  <pic:nvPicPr>
                    <pic:cNvPr id="0" name="image10.png"/>
                    <pic:cNvPicPr preferRelativeResize="0"/>
                  </pic:nvPicPr>
                  <pic:blipFill>
                    <a:blip r:embed="rId13"/>
                    <a:srcRect b="1855" l="0" r="0" t="0"/>
                    <a:stretch>
                      <a:fillRect/>
                    </a:stretch>
                  </pic:blipFill>
                  <pic:spPr>
                    <a:xfrm>
                      <a:off x="0" y="0"/>
                      <a:ext cx="4730588" cy="34709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3.6 - Проста логістична регресія без регуляризації </w:t>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399031</wp:posOffset>
            </wp:positionV>
            <wp:extent cx="4138613" cy="3097107"/>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38613" cy="3097107"/>
                    </a:xfrm>
                    <a:prstGeom prst="rect"/>
                    <a:ln/>
                  </pic:spPr>
                </pic:pic>
              </a:graphicData>
            </a:graphic>
          </wp:anchor>
        </w:drawing>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3.7 - Поліноміальна логістична регресія з регулярізацією</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143375"/>
            <wp:effectExtent b="0" l="0" r="0" t="0"/>
            <wp:docPr id="12" name="image5.png"/>
            <a:graphic>
              <a:graphicData uri="http://schemas.openxmlformats.org/drawingml/2006/picture">
                <pic:pic>
                  <pic:nvPicPr>
                    <pic:cNvPr id="0" name="image5.png"/>
                    <pic:cNvPicPr preferRelativeResize="0"/>
                  </pic:nvPicPr>
                  <pic:blipFill>
                    <a:blip r:embed="rId15"/>
                    <a:srcRect b="1995" l="0" r="0" t="1552"/>
                    <a:stretch>
                      <a:fillRect/>
                    </a:stretch>
                  </pic:blipFill>
                  <pic:spPr>
                    <a:xfrm>
                      <a:off x="0" y="0"/>
                      <a:ext cx="57340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3.8 - Поліноміальна логістична регресія без регуляризації </w:t>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rPr>
      </w:pPr>
      <w:bookmarkStart w:colFirst="0" w:colLast="0" w:name="_3k19ifgrzyl3" w:id="2"/>
      <w:bookmarkEnd w:id="2"/>
      <w:r w:rsidDel="00000000" w:rsidR="00000000" w:rsidRPr="00000000">
        <w:rPr>
          <w:rFonts w:ascii="Times New Roman" w:cs="Times New Roman" w:eastAsia="Times New Roman" w:hAnsi="Times New Roman"/>
          <w:b w:val="1"/>
          <w:rtl w:val="0"/>
        </w:rPr>
        <w:t xml:space="preserve">Завдання 5-6</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наборі даних “Кільце” є два класи:</w:t>
        <w:br w:type="textWrapping"/>
        <w:t xml:space="preserve">Клас 0: Один із двох типів точок на площині.</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1: Другий тип точок на площині.</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наборі даних “Iris” буде 3 класи:</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0: Iris Setosa.</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1: Iris Versicolor.</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2: Iris Virginica.</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(Точність) — скільки з передбачених як належні до цього класу справді належать до нього.</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(Повнота) — скільки з усіх справжніх представників цього класу були правильно ідентифіковані.</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F1-score — гармонійне середнє між precision і recall, яке показує збалансованість моделі між цими двома метриками.</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прогнозування й оцінки перенавчання будемо розглядати по чотири набори для кожного набору даних- з регуляцією/без регуляції, простий/мультиклас. </w:t>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програми:</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(Сircle, simple, reg): 0.70857</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(Сircle, simple, reg): 0.66000</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(Сircle, simple, reg):</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0       1.00      0.35      0.52        79</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1       0.58      1.00      0.74        71</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0.66       150</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0.79      0.68      0.63       150</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0.66      0.62       150</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(Сircle, multi, reg): 0.70857</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(Сircle, multi, reg): 0.66000</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(Сircle, multi, reg):</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0       1.00      0.35      0.52        79</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1       0.58      1.00      0.74        71</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0.66       150</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0.79      0.68      0.63       150</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0.66      0.62       150</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(Сircle, simple, no reg): 0.69143</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(Сircle, simple, no reg): 0.65333</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(Сircle, simple, no reg):</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0       1.00      0.34      0.51        79</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1       0.58      1.00      0.73        71</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0.65       150</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0.79      0.67      0.62       150</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0.65      0.61       150</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(Сircle, multi, no reg): 0.70857</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(Сircle, multi, no reg): 0.66000</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(Сircle, multi, no reg):</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0       1.00      0.35      0.52        79</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1       0.58      1.00      0.74        71</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0.66       150</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0.79      0.68      0.63       150</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0.66      0.62       150</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(Iris, simple, reg): 0.96190</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(Iris, simple, reg): 1.00000</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(Iris, simple, reg):</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0       1.00      1.00      1.00        19</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1       1.00      1.00      1.00        13</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2       1.00      1.00      1.00        13</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45</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45</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45</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(Iris, multi, reg): 0.96190</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(Iris, multi, reg): 1.00000</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(Iris, multi, reg):</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0       1.00      1.00      1.00        19</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1       1.00      1.00      1.00        13</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2       1.00      1.00      1.00        13</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45</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45</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45</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(Iris, simple, no reg): 0.93333</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(Iris, simple, no reg): 0.95556</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(Iris, simple, no reg):</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0       1.00      1.00      1.00        19</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1       1.00      0.85      0.92        13</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2       0.87      1.00      0.93        13</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0.96        45</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0.96      0.95      0.95        45</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0.96      0.96      0.96        45</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навчального набору (Iris, multi, no reg): 0.93333</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для валідаційного набору (Iris, multi, no reg): 0.95556</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 метриках для набору (Iris, multi, no reg):</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0       1.00      1.00      1.00        19</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1       1.00      0.85      0.92        13</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2       0.87      1.00      0.93        13</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0.96        45</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0.96      0.95      0.95        45</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0.96      0.96      0.96        45</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для задачі Circle показують невелику різницю між точністю на навчальних і валідаційних даних, тому перенавчання не спостерігається.</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Різниця між навчальним і валідаційним наборами становить близько 3-4%, що також свідчить про хорошу узагальнюючу здатність моделі, без сильного перенавчання.</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для задачі Iris показують або рівну точність, або дуже незначну різницю між навчальним і валідаційним наборами, що свідчить про добре узагальнення і відсутність перенавчання.</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pStyle w:val="Heading3"/>
        <w:jc w:val="both"/>
        <w:rPr>
          <w:rFonts w:ascii="Times New Roman" w:cs="Times New Roman" w:eastAsia="Times New Roman" w:hAnsi="Times New Roman"/>
          <w:b w:val="1"/>
        </w:rPr>
      </w:pPr>
      <w:bookmarkStart w:colFirst="0" w:colLast="0" w:name="_508pgsc6hzje" w:id="3"/>
      <w:bookmarkEnd w:id="3"/>
      <w:r w:rsidDel="00000000" w:rsidR="00000000" w:rsidRPr="00000000">
        <w:rPr>
          <w:rFonts w:ascii="Times New Roman" w:cs="Times New Roman" w:eastAsia="Times New Roman" w:hAnsi="Times New Roman"/>
          <w:b w:val="1"/>
          <w:rtl w:val="0"/>
        </w:rPr>
        <w:t xml:space="preserve">Завдання 7</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Апостеріорна ймовірність — це ймовірність події, яка визначається після того, як були отримані нові дані або спостереження. У контексті статистики та машинного навчання апостеріорні ймовірності використовуються для оновлення наших попередніх (апріорних) ймовірностей, враховуючи нову інформацію. </w:t>
      </w:r>
    </w:p>
    <w:p w:rsidR="00000000" w:rsidDel="00000000" w:rsidP="00000000" w:rsidRDefault="00000000" w:rsidRPr="00000000" w14:paraId="000000E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програми:</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(Circle, simple, reg): [[-0.27471135  0.99842076]]</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(Circle, simple, reg): [[0.50882586 0.49117414]]</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(Circle, simple, no reg): [[-0.27471135  0.99842076]]</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(Circle, simple, no reg): [[0.5048958 0.4951042]]</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(Circle, multi, reg): [[-0.27471135  0.99842076]]</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(Circle, multi, reg): [[0.50913147 0.49086853]]</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(Circle, multi, no reg): [[-0.27471135  0.99842076]]</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(Circle, multi, no reg): [[0.50677062 0.49322938]]</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(Iris, simple, reg): [[6.1 2.8 4.7 1.2]]</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(Iris, simple, reg): [[0.00409969 0.81234384 0.18355648]]</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(Iris, simple, no reg): [[6.1 2.8 4.7 1.2]]</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(Iris, simple, no reg): [[0.04446244 0.58487239 0.37066517]]</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(Iris, multi, reg): [[6.1 2.8 4.7 1.2]]</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(Iris, multi, reg): [[0.00409969 0.81234384 0.18355648]]</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Тестовий приклад для (Iris, multi, no reg): [[6.1 2.8 4.7 1.2]]</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Апостеріорні ймовірності для тестового прикладу (Iris, multi, no reg): [[0.04446244 0.58487239 0.37066517]]</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обох наборах даних вплив регуляризації проявляється в більш надійних та точних ймовірностях для класів, на відміну від моделей без регуляризації, де ймовірності можуть бути більш розподіленими.</w:t>
      </w:r>
    </w:p>
    <w:p w:rsidR="00000000" w:rsidDel="00000000" w:rsidP="00000000" w:rsidRDefault="00000000" w:rsidRPr="00000000" w14:paraId="000000FD">
      <w:pPr>
        <w:pStyle w:val="Heading3"/>
        <w:jc w:val="both"/>
        <w:rPr>
          <w:rFonts w:ascii="Times New Roman" w:cs="Times New Roman" w:eastAsia="Times New Roman" w:hAnsi="Times New Roman"/>
          <w:b w:val="1"/>
        </w:rPr>
      </w:pPr>
      <w:bookmarkStart w:colFirst="0" w:colLast="0" w:name="_shsktoqe2riv" w:id="4"/>
      <w:bookmarkEnd w:id="4"/>
      <w:r w:rsidDel="00000000" w:rsidR="00000000" w:rsidRPr="00000000">
        <w:rPr>
          <w:rFonts w:ascii="Times New Roman" w:cs="Times New Roman" w:eastAsia="Times New Roman" w:hAnsi="Times New Roman"/>
          <w:b w:val="1"/>
          <w:rtl w:val="0"/>
        </w:rPr>
        <w:t xml:space="preserve">Завдання 10 </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R² (коефіцієнт детермінації) відображає, наскільки добре модель пояснює варіацію залежної змінної. Значення близьке до 1 означає кращу модель, тоді як значення нижче 0 вказує на погану модель.</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(середньоквадратична помилка) вимірює середню величину помилок у прогнозах, де менше значення є кращим.</w:t>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(середня абсолютна помилка) вимірює середню абсолютну величину помилок без урахування їх знаків.</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MAPE (середня абсолютна процентна помилка) вимірює точність прогнозів як відсоток, менше значення вказує на кращу точність.</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10.1 - Результати розрахунків критеріїв якості  </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Повний результат роботи програми знаходиться у Додатку А</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142363</wp:posOffset>
            </wp:positionV>
            <wp:extent cx="6691313" cy="361516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6"/>
                    <a:srcRect b="-2205" l="0" r="-1937" t="5349"/>
                    <a:stretch>
                      <a:fillRect/>
                    </a:stretch>
                  </pic:blipFill>
                  <pic:spPr>
                    <a:xfrm>
                      <a:off x="0" y="0"/>
                      <a:ext cx="6691313" cy="3615167"/>
                    </a:xfrm>
                    <a:prstGeom prst="rect"/>
                    <a:ln/>
                  </pic:spPr>
                </pic:pic>
              </a:graphicData>
            </a:graphic>
          </wp:anchor>
        </w:drawing>
      </w:r>
    </w:p>
    <w:p w:rsidR="00000000" w:rsidDel="00000000" w:rsidP="00000000" w:rsidRDefault="00000000" w:rsidRPr="00000000" w14:paraId="00000105">
      <w:pPr>
        <w:pStyle w:val="Heading3"/>
        <w:rPr>
          <w:rFonts w:ascii="Times New Roman" w:cs="Times New Roman" w:eastAsia="Times New Roman" w:hAnsi="Times New Roman"/>
          <w:b w:val="1"/>
        </w:rPr>
      </w:pPr>
      <w:bookmarkStart w:colFirst="0" w:colLast="0" w:name="_s1d9kfc2smmb" w:id="5"/>
      <w:bookmarkEnd w:id="5"/>
      <w:r w:rsidDel="00000000" w:rsidR="00000000" w:rsidRPr="00000000">
        <w:rPr>
          <w:rFonts w:ascii="Times New Roman" w:cs="Times New Roman" w:eastAsia="Times New Roman" w:hAnsi="Times New Roman"/>
          <w:b w:val="1"/>
          <w:rtl w:val="0"/>
        </w:rPr>
        <w:t xml:space="preserve">Завдання 11</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Grid Search розраховує продуктивність для кожної комбінації всіх наданих гіперпараметрів та їх значень, а потім вибирає оптимальне значення гіперпараметрів. Враховуючи кількість задіяних гіперпараметрів, це робить обробку трудомісткою. </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блок коду визначає сітку гіперпараметрів (param_grid) для моделі логістичної регресії, де:</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регуляризаційний параметр, який контролює силу регуляризації. Менші значення приводять до більшої регуляризації, а більші — до меншої.</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solver - методи оптимізації, які можна використовувати для навчання моделі. </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penalty - типи регуляризації, які можна застосувати. Вибір з 'l1' (лассо), 'l2' (гребнева) та 'elasticnet' (комбінація обох).</w:t>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multi_class - методи для багатокласової класифікації. 'ovr' (один проти всіх) і 'multinomial' (многокласова).</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max_iter - максимальна кількість ітерацій для оптимізації. </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нашому коді користовується: </w:t>
        <w:br w:type="textWrapping"/>
        <w:t xml:space="preserve">   'C': [0.01, 0.1, 1, 10, 100],  # Регуляризація</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'solver': ['liblinear', 'lbfgs', 'newton-cg', 'saga'],  # Методи оптимізації</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'penalty': ['l1', 'l2', 'elasticnet'],  # Тип регуляризації</w:t>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'multi_class': ['ovr', 'multinomial'],  # Тип класифікації</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'max_iter': [100, 200, 500]  # Максимальна кількість ітерацій</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роботи програми:</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Найкращі параметри для логістичної регресії (Circle):  {'C': 10, 'max_iter': 100, 'multi_class': 'ovr', 'penalty': 'l2', 'solver': 'newton-cg'}</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Найкраща точність:  0.6771428571428572</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Найкращі параметри для логістичної регресії (Iris):  {'C': 1, 'max_iter': 500, 'multi_class': 'multinomial', 'penalty': 'l2', 'solver': 'saga'}</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Найкраща точність:  0.980952380952381</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можемо зробити висновок, що  модель на наборі даних Iris показує значно вищу точність (98.10%) порівняно з набором Circle (67.71%). Це може свідчити про легкість завдання на наборі даних Iris або про те, що дані в наборі Circle менш структуровані.</w:t>
      </w:r>
      <w:r w:rsidDel="00000000" w:rsidR="00000000" w:rsidRPr="00000000">
        <w:rPr>
          <w:rtl w:val="0"/>
        </w:rPr>
      </w:r>
    </w:p>
    <w:p w:rsidR="00000000" w:rsidDel="00000000" w:rsidP="00000000" w:rsidRDefault="00000000" w:rsidRPr="00000000" w14:paraId="0000011A">
      <w:pPr>
        <w:pStyle w:val="Heading3"/>
        <w:jc w:val="both"/>
        <w:rPr/>
      </w:pPr>
      <w:bookmarkStart w:colFirst="0" w:colLast="0" w:name="_fx14nms6kze9" w:id="6"/>
      <w:bookmarkEnd w:id="6"/>
      <w:r w:rsidDel="00000000" w:rsidR="00000000" w:rsidRPr="00000000">
        <w:rPr>
          <w:rFonts w:ascii="Times New Roman" w:cs="Times New Roman" w:eastAsia="Times New Roman" w:hAnsi="Times New Roman"/>
          <w:b w:val="1"/>
          <w:rtl w:val="0"/>
        </w:rPr>
        <w:t xml:space="preserve">Завдання 12 </w:t>
      </w: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Жодна з моделей не показала хороших результатів на цьому датасеті, оскільки всі моделі мають негативні значення R², що означає, що моделі погано пояснюють варіативність даних. Значення RMSE і MAE залишаються відносно високими, що свідчить про суттєві похибки у прогнозуванні.</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валідаційної множини MAPE дорівнює 0.000%, що може свідчити про наявність неадекватних прогнозів або про те, що моделі недостатньо добре обробляють цю задачу. Моделі з регуляризацією і без неї показують схожу якість прогнозування.</w:t>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на датасеті Iris показують набагато кращі результати, особливо моделі з регуляризацією. Проста та поліноміальна логістична регресія з регуляризацією мають ідеальні показники на валідаційній множині (R² = 1.000, RMSE = 0.000, MAE = 0.000, MAPE = 0.000%), що свідчить про відмінну якість прогнозування.</w:t>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без регуляризації також демонструють хороші результати, хоча вони трохи гірші: R² = 0.936, RMSE = 0.211, MAE = 0.044 та MAPE = 7.692%. Однак ці показники все ще свідчать про високу точність моделі.</w:t>
      </w: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3"/>
        <w:jc w:val="both"/>
        <w:rPr>
          <w:rFonts w:ascii="Times New Roman" w:cs="Times New Roman" w:eastAsia="Times New Roman" w:hAnsi="Times New Roman"/>
          <w:b w:val="1"/>
        </w:rPr>
      </w:pPr>
      <w:bookmarkStart w:colFirst="0" w:colLast="0" w:name="_i8xe9zv2jtpv" w:id="7"/>
      <w:bookmarkEnd w:id="7"/>
      <w:r w:rsidDel="00000000" w:rsidR="00000000" w:rsidRPr="00000000">
        <w:rPr>
          <w:rFonts w:ascii="Times New Roman" w:cs="Times New Roman" w:eastAsia="Times New Roman" w:hAnsi="Times New Roman"/>
          <w:b w:val="1"/>
          <w:rtl w:val="0"/>
        </w:rPr>
        <w:t xml:space="preserve">Завдання 13</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13.1 - Результати навчання моделі на підмножиних даних</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57888" cy="361234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57888" cy="361234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13.2 - Результати навчання моделі на підмножиних даних</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33526" cy="308714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33526" cy="308714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роботи програми представлені у Додатку Б. </w:t>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аналізу були використані наступні критерії: точність (Accuracy, точність для кожного класу (Precision),  повнота для кожного класу (Recall), Середнє гармонійне між precision і recall (F1-Score), Macro Average (F1), Weighted Average (F1).</w:t>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Точність (Accuracy)-це відсоток правильно передбачених результатів від загальної кількості прогнозів. Вона визначає загальну ефективність моделі.​</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(Точність для кожного класу)-частка правильних позитивних прогнозів (справжніх позитивних) серед усіх прогнозів, які модель позначила як позитивні.</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Висока precision означає, що модель видає менше помилкових позитивних результатів.</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Recall (Повнота для кожного класу)-це частка правильних позитивних прогнозів серед усіх істинно позитивних зразків.</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Високий recall означає, що модель знаходить більшість істинно позитивних випадків, навіть якщо вона видає більше хибних спрацьовувань (FP).</w:t>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F1-Score-це середнє гармонійне між precision і recall. Він використовується для того, щоб збалансувати вплив precision та recall, особливо в ситуаціях, коли важливо врахувати обидва показники (наприклад, при роботі з незбалансованими наборами даних).</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Високий F1-Score означає хороший баланс між precision і recall.</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Macro Average (F1)-це середнє значення F1-score для кожного класу. Macro avg не враховує розмір кожного класу, а просто обчислює середнє по всіх класах.​</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Macro avg використовується для оцінки загальної ефективності моделі на всіх класах, не звертаючи увагу на їхню кількість у даних.</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Average (F1)-це середнє значення F1-score для кожного класу, яке враховує кількість зразків у кожному класі. Тобто клас з більшою кількістю зразків матиме більший вплив на цей показник.</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значення дозволяє оцінити середню продуктивність моделі, враховуючи нерівномірність кількості зразків у класах.</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отриманих даних можемо зробити наступні висновки.</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Набір “Кільце”.</w:t>
      </w: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Circles Dataset (simple) показав наступні результати:</w:t>
      </w:r>
      <w:r w:rsidDel="00000000" w:rsidR="00000000" w:rsidRPr="00000000">
        <w:rPr>
          <w:rtl w:val="0"/>
        </w:rPr>
      </w:r>
    </w:p>
    <w:p w:rsidR="00000000" w:rsidDel="00000000" w:rsidP="00000000" w:rsidRDefault="00000000" w:rsidRPr="00000000" w14:paraId="00000136">
      <w:pPr>
        <w:numPr>
          <w:ilvl w:val="0"/>
          <w:numId w:val="1"/>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розміру: точність 68.89%. Модель демонструє збалансовані значення precision і recall для класу 0 (0.85 та 0.46 відповідно) і класу 1 (0.63 та 0.92), що призводить до помірного f1-score.</w:t>
      </w:r>
    </w:p>
    <w:p w:rsidR="00000000" w:rsidDel="00000000" w:rsidP="00000000" w:rsidRDefault="00000000" w:rsidRPr="00000000" w14:paraId="00000137">
      <w:pPr>
        <w:numPr>
          <w:ilvl w:val="0"/>
          <w:numId w:val="1"/>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навчальної множини: точність знизилась до 66.25%. У класі 0 precision і recall різко змінилися (precision 1.00, recall 0.35), що свідчить про проблеми з узгодженням моделі.</w:t>
      </w:r>
    </w:p>
    <w:p w:rsidR="00000000" w:rsidDel="00000000" w:rsidP="00000000" w:rsidRDefault="00000000" w:rsidRPr="00000000" w14:paraId="00000138">
      <w:pPr>
        <w:numPr>
          <w:ilvl w:val="0"/>
          <w:numId w:val="1"/>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навчальної множини: Точність ще знижується до 64%. Precision для класу 0 залишається високою (1.00), але recall продовжує залишатись низьким (0.33), в той час як клас 1 має краще узгодження.</w:t>
      </w:r>
    </w:p>
    <w:p w:rsidR="00000000" w:rsidDel="00000000" w:rsidP="00000000" w:rsidRDefault="00000000" w:rsidRPr="00000000" w14:paraId="00000139">
      <w:pPr>
        <w:numPr>
          <w:ilvl w:val="0"/>
          <w:numId w:val="1"/>
        </w:numPr>
        <w:spacing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 навчальної множини: Точність значно знижується до 60%, що може бути пов'язано з недостатнім обсягом даних у цьому прикладі.</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Circles Dataset (multi) показав такі результати:</w:t>
      </w:r>
    </w:p>
    <w:p w:rsidR="00000000" w:rsidDel="00000000" w:rsidP="00000000" w:rsidRDefault="00000000" w:rsidRPr="00000000" w14:paraId="0000013B">
      <w:pPr>
        <w:numPr>
          <w:ilvl w:val="0"/>
          <w:numId w:val="2"/>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навчальної множини: Точність 68.44%, що трохи нижче порівняно з простим варіантом.</w:t>
      </w:r>
    </w:p>
    <w:p w:rsidR="00000000" w:rsidDel="00000000" w:rsidP="00000000" w:rsidRDefault="00000000" w:rsidRPr="00000000" w14:paraId="0000013C">
      <w:pPr>
        <w:numPr>
          <w:ilvl w:val="0"/>
          <w:numId w:val="2"/>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навчальної множини: Точність 67%, що трохи краще, ніж у простого варіанта.</w:t>
      </w:r>
    </w:p>
    <w:p w:rsidR="00000000" w:rsidDel="00000000" w:rsidP="00000000" w:rsidRDefault="00000000" w:rsidRPr="00000000" w14:paraId="0000013D">
      <w:pPr>
        <w:numPr>
          <w:ilvl w:val="0"/>
          <w:numId w:val="2"/>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навчальної множини: Точність 64.4%, що дуже схоже на простий варіант.</w:t>
      </w:r>
    </w:p>
    <w:p w:rsidR="00000000" w:rsidDel="00000000" w:rsidP="00000000" w:rsidRDefault="00000000" w:rsidRPr="00000000" w14:paraId="0000013E">
      <w:pPr>
        <w:numPr>
          <w:ilvl w:val="0"/>
          <w:numId w:val="2"/>
        </w:numPr>
        <w:spacing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 навчальної множини: Точність 60%, аналогічна простому варіанту.</w:t>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Набір даних Iris.</w:t>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Iris Dataset (simple):</w:t>
      </w:r>
    </w:p>
    <w:p w:rsidR="00000000" w:rsidDel="00000000" w:rsidP="00000000" w:rsidRDefault="00000000" w:rsidRPr="00000000" w14:paraId="00000141">
      <w:pPr>
        <w:numPr>
          <w:ilvl w:val="0"/>
          <w:numId w:val="3"/>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навчальної множини: Точність 94.81%. Значення precision та recall високі для всіх класів (точність досягає 1.00 для класу 0, що вказує на добру модель).</w:t>
      </w:r>
    </w:p>
    <w:p w:rsidR="00000000" w:rsidDel="00000000" w:rsidP="00000000" w:rsidRDefault="00000000" w:rsidRPr="00000000" w14:paraId="00000142">
      <w:pPr>
        <w:numPr>
          <w:ilvl w:val="0"/>
          <w:numId w:val="3"/>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навчальної множини: Точність 96.67%. Точність та узгодження залишаються на високому рівні.</w:t>
      </w:r>
    </w:p>
    <w:p w:rsidR="00000000" w:rsidDel="00000000" w:rsidP="00000000" w:rsidRDefault="00000000" w:rsidRPr="00000000" w14:paraId="00000143">
      <w:pPr>
        <w:numPr>
          <w:ilvl w:val="0"/>
          <w:numId w:val="3"/>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навчальної множини: Точність 100%. Модель стає повністю точною на 50% навчальної множини.</w:t>
      </w:r>
    </w:p>
    <w:p w:rsidR="00000000" w:rsidDel="00000000" w:rsidP="00000000" w:rsidRDefault="00000000" w:rsidRPr="00000000" w14:paraId="00000144">
      <w:pPr>
        <w:numPr>
          <w:ilvl w:val="0"/>
          <w:numId w:val="3"/>
        </w:numPr>
        <w:spacing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 навчальної множини: Точність 100% залишається.</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Iris Dataset (multi):</w:t>
      </w:r>
    </w:p>
    <w:p w:rsidR="00000000" w:rsidDel="00000000" w:rsidP="00000000" w:rsidRDefault="00000000" w:rsidRPr="00000000" w14:paraId="00000146">
      <w:pPr>
        <w:numPr>
          <w:ilvl w:val="0"/>
          <w:numId w:val="4"/>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навчальної множини: Точність 94.81%, що аналогічно простому варіанту.</w:t>
      </w:r>
    </w:p>
    <w:p w:rsidR="00000000" w:rsidDel="00000000" w:rsidP="00000000" w:rsidRDefault="00000000" w:rsidRPr="00000000" w14:paraId="00000147">
      <w:pPr>
        <w:numPr>
          <w:ilvl w:val="0"/>
          <w:numId w:val="4"/>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навчальної множини: Точність 96.67%, аналогічно простому варіанту.</w:t>
      </w:r>
    </w:p>
    <w:p w:rsidR="00000000" w:rsidDel="00000000" w:rsidP="00000000" w:rsidRDefault="00000000" w:rsidRPr="00000000" w14:paraId="00000148">
      <w:pPr>
        <w:numPr>
          <w:ilvl w:val="0"/>
          <w:numId w:val="4"/>
        </w:numPr>
        <w:spacing w:after="0" w:afterAutospacing="0"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навчальної множини: Точність 100%, модель чудово працює на цьому розмірі навчальної множини.</w:t>
      </w:r>
    </w:p>
    <w:p w:rsidR="00000000" w:rsidDel="00000000" w:rsidP="00000000" w:rsidRDefault="00000000" w:rsidRPr="00000000" w14:paraId="00000149">
      <w:pPr>
        <w:numPr>
          <w:ilvl w:val="0"/>
          <w:numId w:val="4"/>
        </w:numPr>
        <w:spacing w:before="0" w:before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 навчальної множини: Точність 100% залишається.</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sz w:val="28"/>
          <w:szCs w:val="28"/>
        </w:rPr>
      </w:pPr>
      <w:bookmarkStart w:colFirst="0" w:colLast="0" w:name="_3tvqiqdjzr3v" w:id="8"/>
      <w:bookmarkEnd w:id="8"/>
      <w:r w:rsidDel="00000000" w:rsidR="00000000" w:rsidRPr="00000000">
        <w:rPr>
          <w:b w:val="1"/>
          <w:rtl w:val="0"/>
        </w:rPr>
        <w:t xml:space="preserve">Завдання 14</w:t>
      </w: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завдань були виконані всі пункти відповідно до поставленого завдання згідно варіанту. </w:t>
      </w:r>
    </w:p>
    <w:p w:rsidR="00000000" w:rsidDel="00000000" w:rsidP="00000000" w:rsidRDefault="00000000" w:rsidRPr="00000000" w14:paraId="000001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виконання даної роботи було проведено комплексний аналіз двох наборів даних — </w:t>
      </w:r>
      <w:r w:rsidDel="00000000" w:rsidR="00000000" w:rsidRPr="00000000">
        <w:rPr>
          <w:rFonts w:ascii="Times New Roman" w:cs="Times New Roman" w:eastAsia="Times New Roman" w:hAnsi="Times New Roman"/>
          <w:b w:val="1"/>
          <w:sz w:val="28"/>
          <w:szCs w:val="28"/>
          <w:rtl w:val="0"/>
        </w:rPr>
        <w:t xml:space="preserve">Circle</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Iris</w:t>
      </w:r>
      <w:r w:rsidDel="00000000" w:rsidR="00000000" w:rsidRPr="00000000">
        <w:rPr>
          <w:rFonts w:ascii="Times New Roman" w:cs="Times New Roman" w:eastAsia="Times New Roman" w:hAnsi="Times New Roman"/>
          <w:sz w:val="28"/>
          <w:szCs w:val="28"/>
          <w:rtl w:val="0"/>
        </w:rPr>
        <w:t xml:space="preserve">. На початку роботи дані були представлені графічно, що дозволило візуально оцінити їх структуру та потенційні закономірності. Після цього дані були розділені на навчальний та валідаційний набори, що є критично важливим етапом для забезпечення достовірності подальших оцінок моделей.</w:t>
      </w:r>
    </w:p>
    <w:p w:rsidR="00000000" w:rsidDel="00000000" w:rsidP="00000000" w:rsidRDefault="00000000" w:rsidRPr="00000000" w14:paraId="000001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з наборів даних було побудовано кілька моделей логістичної регресії з різними гіперпараметрами та регуляризацією. Результати аналізу вказують на те, що моделі, які включали регуляризацію, продемонстрували кращі результати точності на валідаційних наборах. Проведений аналіз метрик, таких як точність, повнота, міра F1, дозволив оцінити якість моделей. Керуючись отриманими результатами, було виконано решітчастий пошук для підбору оптимальних гіперпараметрів моделей. Визначено, що розмір навчальної вибірки має істотний вплив на якість моделей, що підкреслює необхідність використання адекватного обсягу даних для навчання.</w:t>
      </w:r>
    </w:p>
    <w:p w:rsidR="00000000" w:rsidDel="00000000" w:rsidP="00000000" w:rsidRDefault="00000000" w:rsidRPr="00000000" w14:paraId="000001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результаті аналізу обох наборів даних було виявлено, що модель логістичної регресії з регуляризацією є найкращою серед протестованих варіантів, оскільки вона демонструє високу точність та стабільність. Подальші дослідження можуть бути спрямовані на вивчення більш складних алгоритмів машинного навчання для подальшого підвищення точності класифікації.</w:t>
      </w:r>
    </w:p>
    <w:p w:rsidR="00000000" w:rsidDel="00000000" w:rsidP="00000000" w:rsidRDefault="00000000" w:rsidRPr="00000000" w14:paraId="00000150">
      <w:pPr>
        <w:pStyle w:val="Heading3"/>
        <w:spacing w:after="240" w:before="240" w:lineRule="auto"/>
        <w:jc w:val="both"/>
        <w:rPr>
          <w:b w:val="1"/>
        </w:rPr>
      </w:pPr>
      <w:bookmarkStart w:colFirst="0" w:colLast="0" w:name="_xcdg83ytqqdh" w:id="9"/>
      <w:bookmarkEnd w:id="9"/>
      <w:r w:rsidDel="00000000" w:rsidR="00000000" w:rsidRPr="00000000">
        <w:rPr>
          <w:b w:val="1"/>
          <w:rtl w:val="0"/>
        </w:rPr>
        <w:t xml:space="preserve">Висновки. </w:t>
      </w:r>
    </w:p>
    <w:p w:rsidR="00000000" w:rsidDel="00000000" w:rsidP="00000000" w:rsidRDefault="00000000" w:rsidRPr="00000000" w14:paraId="00000151">
      <w:pPr>
        <w:rPr/>
      </w:pPr>
      <w:r w:rsidDel="00000000" w:rsidR="00000000" w:rsidRPr="00000000">
        <w:rPr>
          <w:rtl w:val="0"/>
        </w:rPr>
        <w:t xml:space="preserve">Загалом, проведений аналіз підтвердив важливість правильного вибору моделей та налаштування гіперпараметрів для досягнення оптимальних результатів у задачах класифікації та регресії. Моделі з регуляризацією виявилися найбільш ефективними, демонструючи високу точність та стійкість до перенавчання. У процесі роботи також була виявлена кореляція між розміром навчальної вибірки та якістю моделі: зростання обсягу даних сприяло підвищенню точності прогнозів. Це дослідження відкриває можливості для подальшого використання більш складних алгоритмів машинного навчання та глибокого навчання для досягнення ще кращих результатів у практичних задачах.</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jc w:val="center"/>
        <w:rPr/>
      </w:pPr>
      <w:bookmarkStart w:colFirst="0" w:colLast="0" w:name="_9u8cy9er70mx" w:id="10"/>
      <w:bookmarkEnd w:id="10"/>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3"/>
        <w:rPr/>
      </w:pPr>
      <w:bookmarkStart w:colFirst="0" w:colLast="0" w:name="_bx9g0u819wne" w:id="11"/>
      <w:bookmarkEnd w:id="11"/>
      <w:r w:rsidDel="00000000" w:rsidR="00000000" w:rsidRPr="00000000">
        <w:rPr>
          <w:rtl w:val="0"/>
        </w:rPr>
        <w:t xml:space="preserve">Додаток А</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Оцінка на навчальній множині для Проста логістична регресія (регуляризація, кільця):</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Оцінка моделі Проста логістична регресія (регуляризація, кільця):</w:t>
      </w:r>
    </w:p>
    <w:p w:rsidR="00000000" w:rsidDel="00000000" w:rsidP="00000000" w:rsidRDefault="00000000" w:rsidRPr="00000000" w14:paraId="0000015C">
      <w:pPr>
        <w:rPr/>
      </w:pPr>
      <w:r w:rsidDel="00000000" w:rsidR="00000000" w:rsidRPr="00000000">
        <w:rPr>
          <w:rtl w:val="0"/>
        </w:rPr>
        <w:t xml:space="preserve">R²: -0.166</w:t>
      </w:r>
    </w:p>
    <w:p w:rsidR="00000000" w:rsidDel="00000000" w:rsidP="00000000" w:rsidRDefault="00000000" w:rsidRPr="00000000" w14:paraId="0000015D">
      <w:pPr>
        <w:rPr/>
      </w:pPr>
      <w:r w:rsidDel="00000000" w:rsidR="00000000" w:rsidRPr="00000000">
        <w:rPr>
          <w:rtl w:val="0"/>
        </w:rPr>
        <w:t xml:space="preserve">RMSE: 0.540</w:t>
      </w:r>
    </w:p>
    <w:p w:rsidR="00000000" w:rsidDel="00000000" w:rsidP="00000000" w:rsidRDefault="00000000" w:rsidRPr="00000000" w14:paraId="0000015E">
      <w:pPr>
        <w:rPr/>
      </w:pPr>
      <w:r w:rsidDel="00000000" w:rsidR="00000000" w:rsidRPr="00000000">
        <w:rPr>
          <w:rtl w:val="0"/>
        </w:rPr>
        <w:t xml:space="preserve">MAE: 0.291</w:t>
      </w:r>
    </w:p>
    <w:p w:rsidR="00000000" w:rsidDel="00000000" w:rsidP="00000000" w:rsidRDefault="00000000" w:rsidRPr="00000000" w14:paraId="0000015F">
      <w:pPr>
        <w:rPr/>
      </w:pPr>
      <w:r w:rsidDel="00000000" w:rsidR="00000000" w:rsidRPr="00000000">
        <w:rPr>
          <w:rtl w:val="0"/>
        </w:rPr>
        <w:t xml:space="preserve">MAPE: 1.117%</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Оцінка на валідаційній множині для Проста логістична регресія (регуляризація, кільця):</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Оцінка моделі Проста логістична регресія (регуляризація, кільця):</w:t>
      </w:r>
    </w:p>
    <w:p w:rsidR="00000000" w:rsidDel="00000000" w:rsidP="00000000" w:rsidRDefault="00000000" w:rsidRPr="00000000" w14:paraId="00000164">
      <w:pPr>
        <w:rPr/>
      </w:pPr>
      <w:r w:rsidDel="00000000" w:rsidR="00000000" w:rsidRPr="00000000">
        <w:rPr>
          <w:rtl w:val="0"/>
        </w:rPr>
        <w:t xml:space="preserve">R²: -0.364</w:t>
      </w:r>
    </w:p>
    <w:p w:rsidR="00000000" w:rsidDel="00000000" w:rsidP="00000000" w:rsidRDefault="00000000" w:rsidRPr="00000000" w14:paraId="00000165">
      <w:pPr>
        <w:rPr/>
      </w:pPr>
      <w:r w:rsidDel="00000000" w:rsidR="00000000" w:rsidRPr="00000000">
        <w:rPr>
          <w:rtl w:val="0"/>
        </w:rPr>
        <w:t xml:space="preserve">RMSE: 0.583</w:t>
      </w:r>
    </w:p>
    <w:p w:rsidR="00000000" w:rsidDel="00000000" w:rsidP="00000000" w:rsidRDefault="00000000" w:rsidRPr="00000000" w14:paraId="00000166">
      <w:pPr>
        <w:rPr/>
      </w:pPr>
      <w:r w:rsidDel="00000000" w:rsidR="00000000" w:rsidRPr="00000000">
        <w:rPr>
          <w:rtl w:val="0"/>
        </w:rPr>
        <w:t xml:space="preserve">MAE: 0.340</w:t>
      </w:r>
    </w:p>
    <w:p w:rsidR="00000000" w:rsidDel="00000000" w:rsidP="00000000" w:rsidRDefault="00000000" w:rsidRPr="00000000" w14:paraId="00000167">
      <w:pPr>
        <w:rPr/>
      </w:pPr>
      <w:r w:rsidDel="00000000" w:rsidR="00000000" w:rsidRPr="00000000">
        <w:rPr>
          <w:rtl w:val="0"/>
        </w:rPr>
        <w:t xml:space="preserve">MAPE: 0.000%</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Оцінка на навчальній множині для Поліноміальна логістична регресія (регуляризація, кільця):</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Оцінка моделі Поліноміальна логістична регресія (регуляризація, кільця):</w:t>
      </w:r>
    </w:p>
    <w:p w:rsidR="00000000" w:rsidDel="00000000" w:rsidP="00000000" w:rsidRDefault="00000000" w:rsidRPr="00000000" w14:paraId="0000016C">
      <w:pPr>
        <w:rPr/>
      </w:pPr>
      <w:r w:rsidDel="00000000" w:rsidR="00000000" w:rsidRPr="00000000">
        <w:rPr>
          <w:rtl w:val="0"/>
        </w:rPr>
        <w:t xml:space="preserve">R²: -0.166</w:t>
      </w:r>
    </w:p>
    <w:p w:rsidR="00000000" w:rsidDel="00000000" w:rsidP="00000000" w:rsidRDefault="00000000" w:rsidRPr="00000000" w14:paraId="0000016D">
      <w:pPr>
        <w:rPr/>
      </w:pPr>
      <w:r w:rsidDel="00000000" w:rsidR="00000000" w:rsidRPr="00000000">
        <w:rPr>
          <w:rtl w:val="0"/>
        </w:rPr>
        <w:t xml:space="preserve">RMSE: 0.540</w:t>
      </w:r>
    </w:p>
    <w:p w:rsidR="00000000" w:rsidDel="00000000" w:rsidP="00000000" w:rsidRDefault="00000000" w:rsidRPr="00000000" w14:paraId="0000016E">
      <w:pPr>
        <w:rPr/>
      </w:pPr>
      <w:r w:rsidDel="00000000" w:rsidR="00000000" w:rsidRPr="00000000">
        <w:rPr>
          <w:rtl w:val="0"/>
        </w:rPr>
        <w:t xml:space="preserve">MAE: 0.291</w:t>
      </w:r>
    </w:p>
    <w:p w:rsidR="00000000" w:rsidDel="00000000" w:rsidP="00000000" w:rsidRDefault="00000000" w:rsidRPr="00000000" w14:paraId="0000016F">
      <w:pPr>
        <w:rPr/>
      </w:pPr>
      <w:r w:rsidDel="00000000" w:rsidR="00000000" w:rsidRPr="00000000">
        <w:rPr>
          <w:rtl w:val="0"/>
        </w:rPr>
        <w:t xml:space="preserve">MAPE: 1.117%</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Оцінка на валідаційній множині для Поліноміальна логістична регресія (регуляризація, кільця):</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Оцінка моделі Поліноміальна логістична регресія (регуляризація, кільця):</w:t>
      </w:r>
    </w:p>
    <w:p w:rsidR="00000000" w:rsidDel="00000000" w:rsidP="00000000" w:rsidRDefault="00000000" w:rsidRPr="00000000" w14:paraId="00000174">
      <w:pPr>
        <w:rPr/>
      </w:pPr>
      <w:r w:rsidDel="00000000" w:rsidR="00000000" w:rsidRPr="00000000">
        <w:rPr>
          <w:rtl w:val="0"/>
        </w:rPr>
        <w:t xml:space="preserve">R²: -0.364</w:t>
      </w:r>
    </w:p>
    <w:p w:rsidR="00000000" w:rsidDel="00000000" w:rsidP="00000000" w:rsidRDefault="00000000" w:rsidRPr="00000000" w14:paraId="00000175">
      <w:pPr>
        <w:rPr/>
      </w:pPr>
      <w:r w:rsidDel="00000000" w:rsidR="00000000" w:rsidRPr="00000000">
        <w:rPr>
          <w:rtl w:val="0"/>
        </w:rPr>
        <w:t xml:space="preserve">RMSE: 0.583</w:t>
      </w:r>
    </w:p>
    <w:p w:rsidR="00000000" w:rsidDel="00000000" w:rsidP="00000000" w:rsidRDefault="00000000" w:rsidRPr="00000000" w14:paraId="00000176">
      <w:pPr>
        <w:rPr/>
      </w:pPr>
      <w:r w:rsidDel="00000000" w:rsidR="00000000" w:rsidRPr="00000000">
        <w:rPr>
          <w:rtl w:val="0"/>
        </w:rPr>
        <w:t xml:space="preserve">MAE: 0.340</w:t>
      </w:r>
    </w:p>
    <w:p w:rsidR="00000000" w:rsidDel="00000000" w:rsidP="00000000" w:rsidRDefault="00000000" w:rsidRPr="00000000" w14:paraId="00000177">
      <w:pPr>
        <w:rPr/>
      </w:pPr>
      <w:r w:rsidDel="00000000" w:rsidR="00000000" w:rsidRPr="00000000">
        <w:rPr>
          <w:rtl w:val="0"/>
        </w:rPr>
        <w:t xml:space="preserve">MAPE: 0.000%</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Оцінка на навчальній множині для Проста логістична регресія (без регуляризації, кільця):</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Оцінка моделі Проста логістична регресія (без регуляризації, кільця):</w:t>
      </w:r>
    </w:p>
    <w:p w:rsidR="00000000" w:rsidDel="00000000" w:rsidP="00000000" w:rsidRDefault="00000000" w:rsidRPr="00000000" w14:paraId="0000017C">
      <w:pPr>
        <w:rPr/>
      </w:pPr>
      <w:r w:rsidDel="00000000" w:rsidR="00000000" w:rsidRPr="00000000">
        <w:rPr>
          <w:rtl w:val="0"/>
        </w:rPr>
        <w:t xml:space="preserve">R²: -0.235</w:t>
      </w:r>
    </w:p>
    <w:p w:rsidR="00000000" w:rsidDel="00000000" w:rsidP="00000000" w:rsidRDefault="00000000" w:rsidRPr="00000000" w14:paraId="0000017D">
      <w:pPr>
        <w:rPr/>
      </w:pPr>
      <w:r w:rsidDel="00000000" w:rsidR="00000000" w:rsidRPr="00000000">
        <w:rPr>
          <w:rtl w:val="0"/>
        </w:rPr>
        <w:t xml:space="preserve">RMSE: 0.555</w:t>
      </w:r>
    </w:p>
    <w:p w:rsidR="00000000" w:rsidDel="00000000" w:rsidP="00000000" w:rsidRDefault="00000000" w:rsidRPr="00000000" w14:paraId="0000017E">
      <w:pPr>
        <w:rPr/>
      </w:pPr>
      <w:r w:rsidDel="00000000" w:rsidR="00000000" w:rsidRPr="00000000">
        <w:rPr>
          <w:rtl w:val="0"/>
        </w:rPr>
        <w:t xml:space="preserve">MAE: 0.309</w:t>
      </w:r>
    </w:p>
    <w:p w:rsidR="00000000" w:rsidDel="00000000" w:rsidP="00000000" w:rsidRDefault="00000000" w:rsidRPr="00000000" w14:paraId="0000017F">
      <w:pPr>
        <w:rPr/>
      </w:pPr>
      <w:r w:rsidDel="00000000" w:rsidR="00000000" w:rsidRPr="00000000">
        <w:rPr>
          <w:rtl w:val="0"/>
        </w:rPr>
        <w:t xml:space="preserve">MAPE: 0.000%</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Оцінка на валідаційній множині для Проста логістична регресія (без регуляризації, кільця):</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Оцінка моделі Проста логістична регресія (без регуляризації, кільця):</w:t>
      </w:r>
    </w:p>
    <w:p w:rsidR="00000000" w:rsidDel="00000000" w:rsidP="00000000" w:rsidRDefault="00000000" w:rsidRPr="00000000" w14:paraId="00000184">
      <w:pPr>
        <w:rPr/>
      </w:pPr>
      <w:r w:rsidDel="00000000" w:rsidR="00000000" w:rsidRPr="00000000">
        <w:rPr>
          <w:rtl w:val="0"/>
        </w:rPr>
        <w:t xml:space="preserve">R²: -0.391</w:t>
      </w:r>
    </w:p>
    <w:p w:rsidR="00000000" w:rsidDel="00000000" w:rsidP="00000000" w:rsidRDefault="00000000" w:rsidRPr="00000000" w14:paraId="00000185">
      <w:pPr>
        <w:rPr/>
      </w:pPr>
      <w:r w:rsidDel="00000000" w:rsidR="00000000" w:rsidRPr="00000000">
        <w:rPr>
          <w:rtl w:val="0"/>
        </w:rPr>
        <w:t xml:space="preserve">RMSE: 0.589</w:t>
      </w:r>
    </w:p>
    <w:p w:rsidR="00000000" w:rsidDel="00000000" w:rsidP="00000000" w:rsidRDefault="00000000" w:rsidRPr="00000000" w14:paraId="00000186">
      <w:pPr>
        <w:rPr/>
      </w:pPr>
      <w:r w:rsidDel="00000000" w:rsidR="00000000" w:rsidRPr="00000000">
        <w:rPr>
          <w:rtl w:val="0"/>
        </w:rPr>
        <w:t xml:space="preserve">MAE: 0.347</w:t>
      </w:r>
    </w:p>
    <w:p w:rsidR="00000000" w:rsidDel="00000000" w:rsidP="00000000" w:rsidRDefault="00000000" w:rsidRPr="00000000" w14:paraId="00000187">
      <w:pPr>
        <w:rPr/>
      </w:pPr>
      <w:r w:rsidDel="00000000" w:rsidR="00000000" w:rsidRPr="00000000">
        <w:rPr>
          <w:rtl w:val="0"/>
        </w:rPr>
        <w:t xml:space="preserve">MAPE: 0.000%</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Оцінка на навчальній множині для Поліноміальна логістична регресія (без регуляризації, кільця):</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Оцінка моделі Поліноміальна логістична регресія (без регуляризації, кільця):</w:t>
      </w:r>
    </w:p>
    <w:p w:rsidR="00000000" w:rsidDel="00000000" w:rsidP="00000000" w:rsidRDefault="00000000" w:rsidRPr="00000000" w14:paraId="0000018C">
      <w:pPr>
        <w:rPr/>
      </w:pPr>
      <w:r w:rsidDel="00000000" w:rsidR="00000000" w:rsidRPr="00000000">
        <w:rPr>
          <w:rtl w:val="0"/>
        </w:rPr>
        <w:t xml:space="preserve">R²: -0.166</w:t>
      </w:r>
    </w:p>
    <w:p w:rsidR="00000000" w:rsidDel="00000000" w:rsidP="00000000" w:rsidRDefault="00000000" w:rsidRPr="00000000" w14:paraId="0000018D">
      <w:pPr>
        <w:rPr/>
      </w:pPr>
      <w:r w:rsidDel="00000000" w:rsidR="00000000" w:rsidRPr="00000000">
        <w:rPr>
          <w:rtl w:val="0"/>
        </w:rPr>
        <w:t xml:space="preserve">RMSE: 0.540</w:t>
      </w:r>
    </w:p>
    <w:p w:rsidR="00000000" w:rsidDel="00000000" w:rsidP="00000000" w:rsidRDefault="00000000" w:rsidRPr="00000000" w14:paraId="0000018E">
      <w:pPr>
        <w:rPr/>
      </w:pPr>
      <w:r w:rsidDel="00000000" w:rsidR="00000000" w:rsidRPr="00000000">
        <w:rPr>
          <w:rtl w:val="0"/>
        </w:rPr>
        <w:t xml:space="preserve">MAE: 0.291</w:t>
      </w:r>
    </w:p>
    <w:p w:rsidR="00000000" w:rsidDel="00000000" w:rsidP="00000000" w:rsidRDefault="00000000" w:rsidRPr="00000000" w14:paraId="0000018F">
      <w:pPr>
        <w:rPr/>
      </w:pPr>
      <w:r w:rsidDel="00000000" w:rsidR="00000000" w:rsidRPr="00000000">
        <w:rPr>
          <w:rtl w:val="0"/>
        </w:rPr>
        <w:t xml:space="preserve">MAPE: 0.559%</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Оцінка на валідаційній множині для Поліноміальна логістична регресія (без регуляризації, кільця):</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Оцінка моделі Поліноміальна логістична регресія (без регуляризації, кільця):</w:t>
      </w:r>
    </w:p>
    <w:p w:rsidR="00000000" w:rsidDel="00000000" w:rsidP="00000000" w:rsidRDefault="00000000" w:rsidRPr="00000000" w14:paraId="00000194">
      <w:pPr>
        <w:rPr/>
      </w:pPr>
      <w:r w:rsidDel="00000000" w:rsidR="00000000" w:rsidRPr="00000000">
        <w:rPr>
          <w:rtl w:val="0"/>
        </w:rPr>
        <w:t xml:space="preserve">R²: -0.364</w:t>
      </w:r>
    </w:p>
    <w:p w:rsidR="00000000" w:rsidDel="00000000" w:rsidP="00000000" w:rsidRDefault="00000000" w:rsidRPr="00000000" w14:paraId="00000195">
      <w:pPr>
        <w:rPr/>
      </w:pPr>
      <w:r w:rsidDel="00000000" w:rsidR="00000000" w:rsidRPr="00000000">
        <w:rPr>
          <w:rtl w:val="0"/>
        </w:rPr>
        <w:t xml:space="preserve">RMSE: 0.583</w:t>
      </w:r>
    </w:p>
    <w:p w:rsidR="00000000" w:rsidDel="00000000" w:rsidP="00000000" w:rsidRDefault="00000000" w:rsidRPr="00000000" w14:paraId="00000196">
      <w:pPr>
        <w:rPr/>
      </w:pPr>
      <w:r w:rsidDel="00000000" w:rsidR="00000000" w:rsidRPr="00000000">
        <w:rPr>
          <w:rtl w:val="0"/>
        </w:rPr>
        <w:t xml:space="preserve">MAE: 0.340</w:t>
      </w:r>
    </w:p>
    <w:p w:rsidR="00000000" w:rsidDel="00000000" w:rsidP="00000000" w:rsidRDefault="00000000" w:rsidRPr="00000000" w14:paraId="00000197">
      <w:pPr>
        <w:rPr/>
      </w:pPr>
      <w:r w:rsidDel="00000000" w:rsidR="00000000" w:rsidRPr="00000000">
        <w:rPr>
          <w:rtl w:val="0"/>
        </w:rPr>
        <w:t xml:space="preserve">MAPE: 0.000%</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Оцінка на навчальній множині для Проста логістична регресія (регуляризація, Iris):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Оцінка моделі Проста логістична регресія (регуляризація, Iris):</w:t>
      </w:r>
    </w:p>
    <w:p w:rsidR="00000000" w:rsidDel="00000000" w:rsidP="00000000" w:rsidRDefault="00000000" w:rsidRPr="00000000" w14:paraId="0000019C">
      <w:pPr>
        <w:rPr/>
      </w:pPr>
      <w:r w:rsidDel="00000000" w:rsidR="00000000" w:rsidRPr="00000000">
        <w:rPr>
          <w:rtl w:val="0"/>
        </w:rPr>
        <w:t xml:space="preserve">R²: 0.941</w:t>
      </w:r>
    </w:p>
    <w:p w:rsidR="00000000" w:rsidDel="00000000" w:rsidP="00000000" w:rsidRDefault="00000000" w:rsidRPr="00000000" w14:paraId="0000019D">
      <w:pPr>
        <w:rPr/>
      </w:pPr>
      <w:r w:rsidDel="00000000" w:rsidR="00000000" w:rsidRPr="00000000">
        <w:rPr>
          <w:rtl w:val="0"/>
        </w:rPr>
        <w:t xml:space="preserve">RMSE: 0.195</w:t>
      </w:r>
    </w:p>
    <w:p w:rsidR="00000000" w:rsidDel="00000000" w:rsidP="00000000" w:rsidRDefault="00000000" w:rsidRPr="00000000" w14:paraId="0000019E">
      <w:pPr>
        <w:rPr/>
      </w:pPr>
      <w:r w:rsidDel="00000000" w:rsidR="00000000" w:rsidRPr="00000000">
        <w:rPr>
          <w:rtl w:val="0"/>
        </w:rPr>
        <w:t xml:space="preserve">MAE: 0.038</w:t>
      </w:r>
    </w:p>
    <w:p w:rsidR="00000000" w:rsidDel="00000000" w:rsidP="00000000" w:rsidRDefault="00000000" w:rsidRPr="00000000" w14:paraId="0000019F">
      <w:pPr>
        <w:rPr/>
      </w:pPr>
      <w:r w:rsidDel="00000000" w:rsidR="00000000" w:rsidRPr="00000000">
        <w:rPr>
          <w:rtl w:val="0"/>
        </w:rPr>
        <w:t xml:space="preserve">MAPE: 4.730%</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Оцінка на валідаційній множині для Проста логістична регресія (регуляризація, Iris):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Оцінка моделі Проста логістична регресія (регуляризація, Iris):</w:t>
      </w:r>
    </w:p>
    <w:p w:rsidR="00000000" w:rsidDel="00000000" w:rsidP="00000000" w:rsidRDefault="00000000" w:rsidRPr="00000000" w14:paraId="000001A4">
      <w:pPr>
        <w:rPr/>
      </w:pPr>
      <w:r w:rsidDel="00000000" w:rsidR="00000000" w:rsidRPr="00000000">
        <w:rPr>
          <w:rtl w:val="0"/>
        </w:rPr>
        <w:t xml:space="preserve">R²: 1.000</w:t>
      </w:r>
    </w:p>
    <w:p w:rsidR="00000000" w:rsidDel="00000000" w:rsidP="00000000" w:rsidRDefault="00000000" w:rsidRPr="00000000" w14:paraId="000001A5">
      <w:pPr>
        <w:rPr/>
      </w:pPr>
      <w:r w:rsidDel="00000000" w:rsidR="00000000" w:rsidRPr="00000000">
        <w:rPr>
          <w:rtl w:val="0"/>
        </w:rPr>
        <w:t xml:space="preserve">RMSE: 0.000</w:t>
      </w:r>
    </w:p>
    <w:p w:rsidR="00000000" w:rsidDel="00000000" w:rsidP="00000000" w:rsidRDefault="00000000" w:rsidRPr="00000000" w14:paraId="000001A6">
      <w:pPr>
        <w:rPr/>
      </w:pPr>
      <w:r w:rsidDel="00000000" w:rsidR="00000000" w:rsidRPr="00000000">
        <w:rPr>
          <w:rtl w:val="0"/>
        </w:rPr>
        <w:t xml:space="preserve">MAE: 0.000</w:t>
      </w:r>
    </w:p>
    <w:p w:rsidR="00000000" w:rsidDel="00000000" w:rsidP="00000000" w:rsidRDefault="00000000" w:rsidRPr="00000000" w14:paraId="000001A7">
      <w:pPr>
        <w:rPr/>
      </w:pPr>
      <w:r w:rsidDel="00000000" w:rsidR="00000000" w:rsidRPr="00000000">
        <w:rPr>
          <w:rtl w:val="0"/>
        </w:rPr>
        <w:t xml:space="preserve">MAPE: 0.000%</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Оцінка на навчальній множині для Поліноміальна логістична регресія (регуляризація, Iris):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Оцінка моделі Поліноміальна логістична регресія (регуляризація, Iris):</w:t>
      </w:r>
    </w:p>
    <w:p w:rsidR="00000000" w:rsidDel="00000000" w:rsidP="00000000" w:rsidRDefault="00000000" w:rsidRPr="00000000" w14:paraId="000001AC">
      <w:pPr>
        <w:rPr/>
      </w:pPr>
      <w:r w:rsidDel="00000000" w:rsidR="00000000" w:rsidRPr="00000000">
        <w:rPr>
          <w:rtl w:val="0"/>
        </w:rPr>
        <w:t xml:space="preserve">R²: 0.941</w:t>
      </w:r>
    </w:p>
    <w:p w:rsidR="00000000" w:rsidDel="00000000" w:rsidP="00000000" w:rsidRDefault="00000000" w:rsidRPr="00000000" w14:paraId="000001AD">
      <w:pPr>
        <w:rPr/>
      </w:pPr>
      <w:r w:rsidDel="00000000" w:rsidR="00000000" w:rsidRPr="00000000">
        <w:rPr>
          <w:rtl w:val="0"/>
        </w:rPr>
        <w:t xml:space="preserve">RMSE: 0.195</w:t>
      </w:r>
    </w:p>
    <w:p w:rsidR="00000000" w:rsidDel="00000000" w:rsidP="00000000" w:rsidRDefault="00000000" w:rsidRPr="00000000" w14:paraId="000001AE">
      <w:pPr>
        <w:rPr/>
      </w:pPr>
      <w:r w:rsidDel="00000000" w:rsidR="00000000" w:rsidRPr="00000000">
        <w:rPr>
          <w:rtl w:val="0"/>
        </w:rPr>
        <w:t xml:space="preserve">MAE: 0.038</w:t>
      </w:r>
    </w:p>
    <w:p w:rsidR="00000000" w:rsidDel="00000000" w:rsidP="00000000" w:rsidRDefault="00000000" w:rsidRPr="00000000" w14:paraId="000001AF">
      <w:pPr>
        <w:rPr/>
      </w:pPr>
      <w:r w:rsidDel="00000000" w:rsidR="00000000" w:rsidRPr="00000000">
        <w:rPr>
          <w:rtl w:val="0"/>
        </w:rPr>
        <w:t xml:space="preserve">MAPE: 4.730%</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Оцінка на валідаційній множині для Поліноміальна логістична регресія (регуляризація, Iris):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Оцінка моделі Поліноміальна логістична регресія (регуляризація, Iris):</w:t>
      </w:r>
    </w:p>
    <w:p w:rsidR="00000000" w:rsidDel="00000000" w:rsidP="00000000" w:rsidRDefault="00000000" w:rsidRPr="00000000" w14:paraId="000001B4">
      <w:pPr>
        <w:rPr/>
      </w:pPr>
      <w:r w:rsidDel="00000000" w:rsidR="00000000" w:rsidRPr="00000000">
        <w:rPr>
          <w:rtl w:val="0"/>
        </w:rPr>
        <w:t xml:space="preserve">R²: 1.000</w:t>
      </w:r>
    </w:p>
    <w:p w:rsidR="00000000" w:rsidDel="00000000" w:rsidP="00000000" w:rsidRDefault="00000000" w:rsidRPr="00000000" w14:paraId="000001B5">
      <w:pPr>
        <w:rPr/>
      </w:pPr>
      <w:r w:rsidDel="00000000" w:rsidR="00000000" w:rsidRPr="00000000">
        <w:rPr>
          <w:rtl w:val="0"/>
        </w:rPr>
        <w:t xml:space="preserve">RMSE: 0.000</w:t>
      </w:r>
    </w:p>
    <w:p w:rsidR="00000000" w:rsidDel="00000000" w:rsidP="00000000" w:rsidRDefault="00000000" w:rsidRPr="00000000" w14:paraId="000001B6">
      <w:pPr>
        <w:rPr/>
      </w:pPr>
      <w:r w:rsidDel="00000000" w:rsidR="00000000" w:rsidRPr="00000000">
        <w:rPr>
          <w:rtl w:val="0"/>
        </w:rPr>
        <w:t xml:space="preserve">MAE: 0.000</w:t>
      </w:r>
    </w:p>
    <w:p w:rsidR="00000000" w:rsidDel="00000000" w:rsidP="00000000" w:rsidRDefault="00000000" w:rsidRPr="00000000" w14:paraId="000001B7">
      <w:pPr>
        <w:rPr/>
      </w:pPr>
      <w:r w:rsidDel="00000000" w:rsidR="00000000" w:rsidRPr="00000000">
        <w:rPr>
          <w:rtl w:val="0"/>
        </w:rPr>
        <w:t xml:space="preserve">MAPE: 0.000%</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Оцінка на навчальній множині для Проста логістична регресія (без регуляризації, Iris):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Оцінка моделі Проста логістична регресія (без регуляризації, Iris):</w:t>
      </w:r>
    </w:p>
    <w:p w:rsidR="00000000" w:rsidDel="00000000" w:rsidP="00000000" w:rsidRDefault="00000000" w:rsidRPr="00000000" w14:paraId="000001BC">
      <w:pPr>
        <w:rPr/>
      </w:pPr>
      <w:r w:rsidDel="00000000" w:rsidR="00000000" w:rsidRPr="00000000">
        <w:rPr>
          <w:rtl w:val="0"/>
        </w:rPr>
        <w:t xml:space="preserve">R²: 0.897</w:t>
      </w:r>
    </w:p>
    <w:p w:rsidR="00000000" w:rsidDel="00000000" w:rsidP="00000000" w:rsidRDefault="00000000" w:rsidRPr="00000000" w14:paraId="000001BD">
      <w:pPr>
        <w:rPr/>
      </w:pPr>
      <w:r w:rsidDel="00000000" w:rsidR="00000000" w:rsidRPr="00000000">
        <w:rPr>
          <w:rtl w:val="0"/>
        </w:rPr>
        <w:t xml:space="preserve">RMSE: 0.258</w:t>
      </w:r>
    </w:p>
    <w:p w:rsidR="00000000" w:rsidDel="00000000" w:rsidP="00000000" w:rsidRDefault="00000000" w:rsidRPr="00000000" w14:paraId="000001BE">
      <w:pPr>
        <w:rPr/>
      </w:pPr>
      <w:r w:rsidDel="00000000" w:rsidR="00000000" w:rsidRPr="00000000">
        <w:rPr>
          <w:rtl w:val="0"/>
        </w:rPr>
        <w:t xml:space="preserve">MAE: 0.067</w:t>
      </w:r>
    </w:p>
    <w:p w:rsidR="00000000" w:rsidDel="00000000" w:rsidP="00000000" w:rsidRDefault="00000000" w:rsidRPr="00000000" w14:paraId="000001BF">
      <w:pPr>
        <w:rPr/>
      </w:pPr>
      <w:r w:rsidDel="00000000" w:rsidR="00000000" w:rsidRPr="00000000">
        <w:rPr>
          <w:rtl w:val="0"/>
        </w:rPr>
        <w:t xml:space="preserve">MAPE: 8.108%</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Оцінка на валідаційній множині для Проста логістична регресія (без регуляризації, Iris):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Оцінка моделі Проста логістична регресія (без регуляризації, Iris):</w:t>
      </w:r>
    </w:p>
    <w:p w:rsidR="00000000" w:rsidDel="00000000" w:rsidP="00000000" w:rsidRDefault="00000000" w:rsidRPr="00000000" w14:paraId="000001C4">
      <w:pPr>
        <w:rPr/>
      </w:pPr>
      <w:r w:rsidDel="00000000" w:rsidR="00000000" w:rsidRPr="00000000">
        <w:rPr>
          <w:rtl w:val="0"/>
        </w:rPr>
        <w:t xml:space="preserve">R²: 0.936</w:t>
      </w:r>
    </w:p>
    <w:p w:rsidR="00000000" w:rsidDel="00000000" w:rsidP="00000000" w:rsidRDefault="00000000" w:rsidRPr="00000000" w14:paraId="000001C5">
      <w:pPr>
        <w:rPr/>
      </w:pPr>
      <w:r w:rsidDel="00000000" w:rsidR="00000000" w:rsidRPr="00000000">
        <w:rPr>
          <w:rtl w:val="0"/>
        </w:rPr>
        <w:t xml:space="preserve">RMSE: 0.211</w:t>
      </w:r>
    </w:p>
    <w:p w:rsidR="00000000" w:rsidDel="00000000" w:rsidP="00000000" w:rsidRDefault="00000000" w:rsidRPr="00000000" w14:paraId="000001C6">
      <w:pPr>
        <w:rPr/>
      </w:pPr>
      <w:r w:rsidDel="00000000" w:rsidR="00000000" w:rsidRPr="00000000">
        <w:rPr>
          <w:rtl w:val="0"/>
        </w:rPr>
        <w:t xml:space="preserve">MAE: 0.044</w:t>
      </w:r>
    </w:p>
    <w:p w:rsidR="00000000" w:rsidDel="00000000" w:rsidP="00000000" w:rsidRDefault="00000000" w:rsidRPr="00000000" w14:paraId="000001C7">
      <w:pPr>
        <w:rPr/>
      </w:pPr>
      <w:r w:rsidDel="00000000" w:rsidR="00000000" w:rsidRPr="00000000">
        <w:rPr>
          <w:rtl w:val="0"/>
        </w:rPr>
        <w:t xml:space="preserve">MAPE: 7.692%</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Оцінка на навчальній множині для Поліноміальна логістична регресія (без регуляризації, Iris):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Оцінка моделі Поліноміальна логістична регресія (без регуляризації, Iris):</w:t>
      </w:r>
    </w:p>
    <w:p w:rsidR="00000000" w:rsidDel="00000000" w:rsidP="00000000" w:rsidRDefault="00000000" w:rsidRPr="00000000" w14:paraId="000001CC">
      <w:pPr>
        <w:rPr/>
      </w:pPr>
      <w:r w:rsidDel="00000000" w:rsidR="00000000" w:rsidRPr="00000000">
        <w:rPr>
          <w:rtl w:val="0"/>
        </w:rPr>
        <w:t xml:space="preserve">R²: 0.897</w:t>
      </w:r>
    </w:p>
    <w:p w:rsidR="00000000" w:rsidDel="00000000" w:rsidP="00000000" w:rsidRDefault="00000000" w:rsidRPr="00000000" w14:paraId="000001CD">
      <w:pPr>
        <w:rPr/>
      </w:pPr>
      <w:r w:rsidDel="00000000" w:rsidR="00000000" w:rsidRPr="00000000">
        <w:rPr>
          <w:rtl w:val="0"/>
        </w:rPr>
        <w:t xml:space="preserve">RMSE: 0.258</w:t>
      </w:r>
    </w:p>
    <w:p w:rsidR="00000000" w:rsidDel="00000000" w:rsidP="00000000" w:rsidRDefault="00000000" w:rsidRPr="00000000" w14:paraId="000001CE">
      <w:pPr>
        <w:rPr/>
      </w:pPr>
      <w:r w:rsidDel="00000000" w:rsidR="00000000" w:rsidRPr="00000000">
        <w:rPr>
          <w:rtl w:val="0"/>
        </w:rPr>
        <w:t xml:space="preserve">MAE: 0.067</w:t>
      </w:r>
    </w:p>
    <w:p w:rsidR="00000000" w:rsidDel="00000000" w:rsidP="00000000" w:rsidRDefault="00000000" w:rsidRPr="00000000" w14:paraId="000001CF">
      <w:pPr>
        <w:rPr/>
      </w:pPr>
      <w:r w:rsidDel="00000000" w:rsidR="00000000" w:rsidRPr="00000000">
        <w:rPr>
          <w:rtl w:val="0"/>
        </w:rPr>
        <w:t xml:space="preserve">MAPE: 8.108%</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Оцінка на валідаційній множині для Поліноміальна логістична регресія (без регуляризації, Iris):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Оцінка моделі Поліноміальна логістична регресія (без регуляризації, Iris):</w:t>
      </w:r>
    </w:p>
    <w:p w:rsidR="00000000" w:rsidDel="00000000" w:rsidP="00000000" w:rsidRDefault="00000000" w:rsidRPr="00000000" w14:paraId="000001D4">
      <w:pPr>
        <w:rPr/>
      </w:pPr>
      <w:r w:rsidDel="00000000" w:rsidR="00000000" w:rsidRPr="00000000">
        <w:rPr>
          <w:rtl w:val="0"/>
        </w:rPr>
        <w:t xml:space="preserve">R²: 0.936</w:t>
      </w:r>
    </w:p>
    <w:p w:rsidR="00000000" w:rsidDel="00000000" w:rsidP="00000000" w:rsidRDefault="00000000" w:rsidRPr="00000000" w14:paraId="000001D5">
      <w:pPr>
        <w:rPr/>
      </w:pPr>
      <w:r w:rsidDel="00000000" w:rsidR="00000000" w:rsidRPr="00000000">
        <w:rPr>
          <w:rtl w:val="0"/>
        </w:rPr>
        <w:t xml:space="preserve">RMSE: 0.211</w:t>
      </w:r>
    </w:p>
    <w:p w:rsidR="00000000" w:rsidDel="00000000" w:rsidP="00000000" w:rsidRDefault="00000000" w:rsidRPr="00000000" w14:paraId="000001D6">
      <w:pPr>
        <w:rPr/>
      </w:pPr>
      <w:r w:rsidDel="00000000" w:rsidR="00000000" w:rsidRPr="00000000">
        <w:rPr>
          <w:rtl w:val="0"/>
        </w:rPr>
        <w:t xml:space="preserve">MAE: 0.044</w:t>
      </w:r>
    </w:p>
    <w:p w:rsidR="00000000" w:rsidDel="00000000" w:rsidP="00000000" w:rsidRDefault="00000000" w:rsidRPr="00000000" w14:paraId="000001D7">
      <w:pPr>
        <w:rPr/>
      </w:pPr>
      <w:r w:rsidDel="00000000" w:rsidR="00000000" w:rsidRPr="00000000">
        <w:rPr>
          <w:rtl w:val="0"/>
        </w:rPr>
        <w:t xml:space="preserve">MAPE: 7.692%</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jc w:val="center"/>
        <w:rPr/>
      </w:pPr>
      <w:bookmarkStart w:colFirst="0" w:colLast="0" w:name="_ksvgqa84409y" w:id="12"/>
      <w:bookmarkEnd w:id="12"/>
      <w:r w:rsidDel="00000000" w:rsidR="00000000" w:rsidRPr="00000000">
        <w:rPr>
          <w:rtl w:val="0"/>
        </w:rPr>
        <w:t xml:space="preserve">Додаток Б</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Circles Dataset (simple):</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10% - Accuracy: 0.6889</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0       0.85      0.46      0.60       226</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1       0.63      0.92      0.75       224</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0.69       450</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0.74      0.69      0.67       450</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0.74      0.69      0.67       450</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20% - Accuracy: 0.6625</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0       1.00      0.35      0.52       208</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1       0.59      1.00      0.74       192</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0.66       400</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0.79      0.68      0.63       400</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0.66      0.63       400</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50% - Accuracy: 0.6400</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0       1.00      0.33      0.49       134</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1       0.56      1.00      0.72       116</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0.64       250</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0.78      0.66      0.61       250</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0.64      0.60       250</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99% - Accuracy: 0.6000</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0       0.00      0.00      0.00         2</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1       0.60      1.00      0.75         3</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0.60         5</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0.30      0.50      0.38         5</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0.36      0.60      0.45         5</w:t>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Circles Dataset (multi):</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10% - Accuracy: 0.6844</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0       0.84      0.46      0.59       226</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1       0.63      0.91      0.74       224</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0.68       450</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0.73      0.69      0.67       450</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0.73      0.68      0.67       450</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20% - Accuracy: 0.6700</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0       1.00      0.37      0.54       208</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1       0.59      1.00      0.74       192</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0.67       400</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0.80      0.68      0.64       400</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0.67      0.64       400</w:t>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50% - Accuracy: 0.6440</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0       1.00      0.34      0.50       134</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1       0.57      1.00      0.72       116</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0.64       250</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0.78      0.67      0.61       250</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0.80      0.64      0.60       250</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99% - Accuracy: 0.6000</w:t>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0       0.00      0.00      0.00         2</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1       0.60      1.00      0.75         3</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0.60         5</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0.30      0.50      0.38         5</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0.36      0.60      0.45         5</w:t>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Iris Dataset:</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10% - Accuracy: 0.9481</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0       1.00      1.00      1.00        48</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1       1.00      0.84      0.91        44</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2       0.86      1.00      0.92        43</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0.95       135</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0.95      0.95      0.95       135</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0.96      0.95      0.95       135</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20% - Accuracy: 0.9667</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0       1.00      1.00      1.00        43</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1       0.97      0.92      0.95        39</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2       0.93      0.97      0.95        38</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0.97       120</w:t>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0.97      0.97      0.97       120</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0.97      0.97      0.97       120</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50% - Accuracy: 1.0000</w:t>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0       1.00      1.00      1.00        29</w:t>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1       1.00      1.00      1.00        23</w:t>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2       1.00      1.00      1.00        23</w:t>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75</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75</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75</w:t>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99% - Accuracy: 1.0000</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1       1.00      1.00      1.00         1</w:t>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2</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2</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2</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Iris Dataset (multi):</w:t>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10% - Accuracy: 0.9481</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0       1.00      1.00      1.00        48</w:t>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1       1.00      0.84      0.91        44</w:t>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2       0.86      1.00      0.92        43</w:t>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0.95       135</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0.95      0.95      0.95       135</w:t>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0.96      0.95      0.95       135</w:t>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20% - Accuracy: 0.9667</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0       1.00      1.00      1.00        43</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1       0.97      0.92      0.95        39</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2       0.93      0.97      0.95        38</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0.97       120</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0.97      0.97      0.97       120</w:t>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0.97      0.97      0.97       120</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50% - Accuracy: 1.0000</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0       1.00      1.00      1.00        29</w:t>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1       1.00      1.00      1.00        23</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2       1.00      1.00      1.00        23</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75</w:t>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75</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75</w:t>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99% - Accuracy: 1.0000</w:t>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recall  f1-score   support</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0       1.00      1.00      1.00         1</w:t>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1       1.00      1.00      1.00         1</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accuracy                           1.00         2</w:t>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macro avg       1.00      1.00      1.00         2</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 avg       1.00      1.00      1.00         2</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