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vtpprzehvkj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Rezolvarea jocului Sudoku folosind algoritmul de verificare înainte (Forward Checking).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sr5ku6wl9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Introducere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Această documentație prezintă implementarea unui program de rezolvare a Sudoku utilizând algoritmul Forward Checking. Programul este dezvoltat în limbajul C# și are ca scop demonstrabilitatea aplicării algoritmilor de inteligență artificială în probleme de căutare cu spațiu mare de soluții.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vyl0et78m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Descrierea problemei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Sudoku este un joc logic popular, în care jucătorul trebuie să completeze un grid 9x9 astfel încât: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Fiecare rând să conțină cifrele de la 1 la 9 fără repetări.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coloană să conțină cifrele de la 1 la 9 fără repetări.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dintre cele 9 sub-grile 3x3 să conțină cifrele de la 1 la 9 fără repetări.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Problema poate fi considerată o problemă de satisfacere a constrângerilor (CSP - </w:t>
      </w:r>
      <w:r w:rsidDel="00000000" w:rsidR="00000000" w:rsidRPr="00000000">
        <w:rPr>
          <w:i w:val="1"/>
          <w:rtl w:val="0"/>
        </w:rPr>
        <w:t xml:space="preserve">Constraint Satisfaction Problem</w:t>
      </w:r>
      <w:r w:rsidDel="00000000" w:rsidR="00000000" w:rsidRPr="00000000">
        <w:rPr>
          <w:rtl w:val="0"/>
        </w:rPr>
        <w:t xml:space="preserve">), ceea ce o face potrivită pentru aplicarea algoritmilor precum Backtracking sau Forward Checking.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ua1edpoe0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Aspecte teoretice privind algoritmul Forward Checking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Algoritmul Forward Checking este o tehnică de optimizare aplicată în problemele de CSP pentru reducerea spațiului de căutare.</w:t>
        <w:br w:type="textWrapping"/>
      </w:r>
      <w:r w:rsidDel="00000000" w:rsidR="00000000" w:rsidRPr="00000000">
        <w:rPr>
          <w:b w:val="1"/>
          <w:rtl w:val="0"/>
        </w:rPr>
        <w:t xml:space="preserve">Principiul de bază</w:t>
      </w:r>
      <w:r w:rsidDel="00000000" w:rsidR="00000000" w:rsidRPr="00000000">
        <w:rPr>
          <w:rtl w:val="0"/>
        </w:rPr>
        <w:t xml:space="preserve">: După atribuirea unei valori unei variabile, se verifică imediat efectele acestei atribuiri asupra variabilelor neasignate. Dacă cel puțin o variabilă rămâne fără opțiuni valide, se efectuează backtracking.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Pași principali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selectează o variabilă de asignat (euristică MRV - </w:t>
      </w:r>
      <w:r w:rsidDel="00000000" w:rsidR="00000000" w:rsidRPr="00000000">
        <w:rPr>
          <w:i w:val="1"/>
          <w:rtl w:val="0"/>
        </w:rPr>
        <w:t xml:space="preserve">Minimum Remaining Values</w:t>
      </w:r>
      <w:r w:rsidDel="00000000" w:rsidR="00000000" w:rsidRPr="00000000">
        <w:rPr>
          <w:rtl w:val="0"/>
        </w:rPr>
        <w:t xml:space="preserve"> este des utilizată).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atribuie o valoare variabilei din domeniul său curent.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verifică impactul asupra variabilelor neasignate.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domeniul unei variabile devine gol, se revine la pasul anterior (backtracking).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continuă până când gridul este complet sau s-a determinat că soluția nu există.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Avantaje: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Reducerea semnificativă a numărului de verificări inutile.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Îmbunătățirea eficienței față de backtracking-ul clasic.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jmhmk21ck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Modalitatea de rezolvare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1go8t6kmw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Modelarea problemei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Gridul Sudoku este reprezentat ca o matrice 9x9.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poziție conține o valoare între 1 și 9 sau este goală (0).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Constrângerile Sudoku sunt implementate sub formă de reguli.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gys7fkihh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Implementarea algoritmului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Inițializare:</w:t>
      </w:r>
      <w:r w:rsidDel="00000000" w:rsidR="00000000" w:rsidRPr="00000000">
        <w:rPr>
          <w:rtl w:val="0"/>
        </w:rPr>
        <w:t xml:space="preserve"> Se citește gridul și se inițializează domeniile posibile pentru fiecare poziție necompletată.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Selectarea variabilei:</w:t>
      </w:r>
      <w:r w:rsidDel="00000000" w:rsidR="00000000" w:rsidRPr="00000000">
        <w:rPr>
          <w:rtl w:val="0"/>
        </w:rPr>
        <w:t xml:space="preserve"> Se aplică o euristică (ex. MRV).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Asocierea valorilor:</w:t>
      </w:r>
      <w:r w:rsidDel="00000000" w:rsidR="00000000" w:rsidRPr="00000000">
        <w:rPr>
          <w:rtl w:val="0"/>
        </w:rPr>
        <w:t xml:space="preserve"> Se verifică dacă o valoare respectă constrângerile curente.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Checking:</w:t>
      </w:r>
      <w:r w:rsidDel="00000000" w:rsidR="00000000" w:rsidRPr="00000000">
        <w:rPr>
          <w:rtl w:val="0"/>
        </w:rPr>
        <w:t xml:space="preserve"> Se actualizează domeniile posibile pentru variabilele neasignate.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Backtracking:</w:t>
      </w:r>
      <w:r w:rsidDel="00000000" w:rsidR="00000000" w:rsidRPr="00000000">
        <w:rPr>
          <w:rtl w:val="0"/>
        </w:rPr>
        <w:t xml:space="preserve"> În cazul unui blocaj, se revine la pasul anterior.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rkyect3ls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Detalii de implementare în C#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Programul este scris în C# utilizând paradigma orientată pe obiecte pentru o mai bună structurare a codului. Clasele principale includ: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SudokuGrid</w:t>
      </w:r>
      <w:r w:rsidDel="00000000" w:rsidR="00000000" w:rsidRPr="00000000">
        <w:rPr>
          <w:rtl w:val="0"/>
        </w:rPr>
        <w:t xml:space="preserve"> pentru reprezentarea tablei de Sudoku.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ForwardCheckingSolver</w:t>
      </w:r>
      <w:r w:rsidDel="00000000" w:rsidR="00000000" w:rsidRPr="00000000">
        <w:rPr>
          <w:rtl w:val="0"/>
        </w:rPr>
        <w:t xml:space="preserve"> pentru implementarea algoritmului.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 pentru funcționalități auxiliare (citire, afișare rezultate).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q1m3rtsyc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Cod sursă și explicații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p24gkpks0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Exemplu de cod: Inițializarea domeniilor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Explicație: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Pentru fiecare poziție goală din grid, se determină valorile posibile pe baza regulilor Sudoku.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Rezultatele sunt stocate într-un dicționar având coordonatele drept cheie și lista de valori posibile drept valoare.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8fqhse6tt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Rezultate obținute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vor include capturi de ecran din rularea aplicației în diferite scenarii, precum: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Grid-uri complet rezolvate.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Situații în care soluția nu există.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Timpul de execuție pentru diverse dificultăți ale puzzle-ului.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wmcgqcqhh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Concluzii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Implementarea algoritmului Forward Checking în rezolvarea Sudoku a demonstrat o performanță superioară metodei de backtracking simplu, reducând semnificativ timpul de căutare. Cu toate acestea, complexitatea problemei crește exponențial pentru grid-uri de dimensiuni mai mari.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tvi2izgo5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Bibliografie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uvzwc247j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Contribuții individuale ale membrilor echipei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Pintilie Justinian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Designul clasei SudokuGrid și logica regulilor Sudoku.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Florea Alexandra:</w:t>
      </w:r>
      <w:r w:rsidDel="00000000" w:rsidR="00000000" w:rsidRPr="00000000">
        <w:rPr>
          <w:rtl w:val="0"/>
        </w:rPr>
        <w:t xml:space="preserve"> Implementarea algoritmului Forward Checking și optimizări.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Testarea programului și realizarea capturilor de ecran.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