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1769"/>
        <w:tblW w:w="0" w:type="auto"/>
        <w:tblLook w:val="04A0" w:firstRow="1" w:lastRow="0" w:firstColumn="1" w:lastColumn="0" w:noHBand="0" w:noVBand="1"/>
      </w:tblPr>
      <w:tblGrid>
        <w:gridCol w:w="1254"/>
        <w:gridCol w:w="1166"/>
        <w:gridCol w:w="1686"/>
        <w:gridCol w:w="1276"/>
        <w:gridCol w:w="1843"/>
        <w:gridCol w:w="1780"/>
        <w:gridCol w:w="1451"/>
      </w:tblGrid>
      <w:tr w:rsidR="003D6DC8" w:rsidRPr="00A047A1" w14:paraId="6256ADCA" w14:textId="77777777" w:rsidTr="00C779B7">
        <w:tc>
          <w:tcPr>
            <w:tcW w:w="1254" w:type="dxa"/>
            <w:shd w:val="clear" w:color="auto" w:fill="E59EDC" w:themeFill="accent5" w:themeFillTint="66"/>
          </w:tcPr>
          <w:p w14:paraId="530827E9" w14:textId="77777777" w:rsidR="003D6DC8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Modelo</w:t>
            </w:r>
            <w:r w:rsidR="00A047A1">
              <w:rPr>
                <w:rFonts w:ascii="Calibri" w:hAnsi="Calibri" w:cs="Calibri"/>
                <w:sz w:val="20"/>
                <w:szCs w:val="20"/>
              </w:rPr>
              <w:t xml:space="preserve"> de </w:t>
            </w:r>
          </w:p>
          <w:p w14:paraId="7976707F" w14:textId="6B41B6A1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E-book</w:t>
            </w:r>
          </w:p>
        </w:tc>
        <w:tc>
          <w:tcPr>
            <w:tcW w:w="1166" w:type="dxa"/>
            <w:shd w:val="clear" w:color="auto" w:fill="E59EDC" w:themeFill="accent5" w:themeFillTint="66"/>
          </w:tcPr>
          <w:p w14:paraId="4FC6A083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abricante</w:t>
            </w:r>
          </w:p>
        </w:tc>
        <w:tc>
          <w:tcPr>
            <w:tcW w:w="1686" w:type="dxa"/>
            <w:shd w:val="clear" w:color="auto" w:fill="E59EDC" w:themeFill="accent5" w:themeFillTint="66"/>
          </w:tcPr>
          <w:p w14:paraId="1208B369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ipo de pantalla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72D7733F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amaño de la pantalla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4E6D2941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onectividad</w:t>
            </w:r>
          </w:p>
        </w:tc>
        <w:tc>
          <w:tcPr>
            <w:tcW w:w="1780" w:type="dxa"/>
            <w:shd w:val="clear" w:color="auto" w:fill="E59EDC" w:themeFill="accent5" w:themeFillTint="66"/>
          </w:tcPr>
          <w:p w14:paraId="4CD475B5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emoria del almacenamiento</w:t>
            </w:r>
          </w:p>
        </w:tc>
        <w:tc>
          <w:tcPr>
            <w:tcW w:w="1451" w:type="dxa"/>
            <w:shd w:val="clear" w:color="auto" w:fill="E59EDC" w:themeFill="accent5" w:themeFillTint="66"/>
          </w:tcPr>
          <w:p w14:paraId="0DB48B75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utonomía</w:t>
            </w:r>
          </w:p>
        </w:tc>
      </w:tr>
      <w:tr w:rsidR="003D6DC8" w:rsidRPr="00A047A1" w14:paraId="1ABF27DD" w14:textId="77777777" w:rsidTr="00C779B7">
        <w:trPr>
          <w:trHeight w:val="1194"/>
        </w:trPr>
        <w:tc>
          <w:tcPr>
            <w:tcW w:w="1254" w:type="dxa"/>
            <w:shd w:val="clear" w:color="auto" w:fill="F2CEED" w:themeFill="accent5" w:themeFillTint="33"/>
          </w:tcPr>
          <w:p w14:paraId="3256179E" w14:textId="02A1F79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Kindle Paperwhite</w:t>
            </w:r>
          </w:p>
        </w:tc>
        <w:tc>
          <w:tcPr>
            <w:tcW w:w="1166" w:type="dxa"/>
          </w:tcPr>
          <w:p w14:paraId="2BD4DE31" w14:textId="2C22F050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Amazon</w:t>
            </w:r>
          </w:p>
        </w:tc>
        <w:tc>
          <w:tcPr>
            <w:tcW w:w="1686" w:type="dxa"/>
          </w:tcPr>
          <w:p w14:paraId="205CD6D1" w14:textId="077FD5E4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(Paperwhite), 300 ppi, pantalla antirreflejo.</w:t>
            </w:r>
          </w:p>
        </w:tc>
        <w:tc>
          <w:tcPr>
            <w:tcW w:w="1276" w:type="dxa"/>
          </w:tcPr>
          <w:p w14:paraId="24A9E1AD" w14:textId="4623BDC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6.8"</w:t>
            </w:r>
          </w:p>
        </w:tc>
        <w:tc>
          <w:tcPr>
            <w:tcW w:w="1843" w:type="dxa"/>
          </w:tcPr>
          <w:p w14:paraId="244363D8" w14:textId="42654354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versiones con/ sin 4G (según modelo/mercado)</w:t>
            </w:r>
          </w:p>
        </w:tc>
        <w:tc>
          <w:tcPr>
            <w:tcW w:w="1780" w:type="dxa"/>
          </w:tcPr>
          <w:p w14:paraId="485A1F93" w14:textId="7F062136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8 GB / 16 GB / (según versión; Amazon muestra opciones de almacenamiento en la ficha)</w:t>
            </w:r>
          </w:p>
        </w:tc>
        <w:tc>
          <w:tcPr>
            <w:tcW w:w="1451" w:type="dxa"/>
          </w:tcPr>
          <w:p w14:paraId="447A1688" w14:textId="4AAE18C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Hasta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~10 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con una sola carga (según uso declarado)</w:t>
            </w:r>
          </w:p>
        </w:tc>
      </w:tr>
      <w:tr w:rsidR="003D6DC8" w:rsidRPr="00A047A1" w14:paraId="0C51ABF4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32691590" w14:textId="10FFC65C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Kindle Oasis</w:t>
            </w:r>
          </w:p>
        </w:tc>
        <w:tc>
          <w:tcPr>
            <w:tcW w:w="1166" w:type="dxa"/>
          </w:tcPr>
          <w:p w14:paraId="046D0BB5" w14:textId="29D71C43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Amazon</w:t>
            </w:r>
          </w:p>
        </w:tc>
        <w:tc>
          <w:tcPr>
            <w:tcW w:w="1686" w:type="dxa"/>
          </w:tcPr>
          <w:p w14:paraId="6666E2C9" w14:textId="27A77541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Paperwhite 300 ppi, luz frontal ajustable (Paperwhite display)</w:t>
            </w:r>
          </w:p>
        </w:tc>
        <w:tc>
          <w:tcPr>
            <w:tcW w:w="1276" w:type="dxa"/>
          </w:tcPr>
          <w:p w14:paraId="14173687" w14:textId="3BFFCCA5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7" (aprox. 7" Paperwhite display)</w:t>
            </w:r>
          </w:p>
        </w:tc>
        <w:tc>
          <w:tcPr>
            <w:tcW w:w="1843" w:type="dxa"/>
          </w:tcPr>
          <w:p w14:paraId="59939609" w14:textId="793815AC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versiones con 3G/4G en algunas ediciones; Bluetooth para audiolibros (según modelo).</w:t>
            </w:r>
          </w:p>
        </w:tc>
        <w:tc>
          <w:tcPr>
            <w:tcW w:w="1780" w:type="dxa"/>
          </w:tcPr>
          <w:p w14:paraId="0DEFAB91" w14:textId="7A15F7FB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Varía según versión (por ejemplo 8 GB / 32 GB en listados históricos)</w:t>
            </w:r>
          </w:p>
        </w:tc>
        <w:tc>
          <w:tcPr>
            <w:tcW w:w="1451" w:type="dxa"/>
          </w:tcPr>
          <w:p w14:paraId="3E959A6A" w14:textId="5EA9250B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Pr="003D6DC8">
              <w:rPr>
                <w:rFonts w:ascii="Calibri" w:hAnsi="Calibri" w:cs="Calibri"/>
                <w:sz w:val="20"/>
                <w:szCs w:val="20"/>
              </w:rPr>
              <w:t>semanas (depende del uso y de si se usa funda con batería — modelo orienta a varias semanas)</w:t>
            </w:r>
          </w:p>
        </w:tc>
      </w:tr>
      <w:tr w:rsidR="003D6DC8" w:rsidRPr="00A047A1" w14:paraId="70D8C8DD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343E6225" w14:textId="73FF3EB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Kobo Clara 2E</w:t>
            </w:r>
          </w:p>
        </w:tc>
        <w:tc>
          <w:tcPr>
            <w:tcW w:w="11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3D6DC8" w:rsidRPr="003D6DC8" w14:paraId="4C5B44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EFC6" w14:textId="77777777" w:rsidR="003D6DC8" w:rsidRPr="003D6DC8" w:rsidRDefault="003D6DC8" w:rsidP="006C235B">
                  <w:pPr>
                    <w:framePr w:hSpace="141" w:wrap="around" w:vAnchor="page" w:hAnchor="margin" w:y="1769"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3D6DC8">
                    <w:rPr>
                      <w:rFonts w:ascii="Calibri" w:hAnsi="Calibri" w:cs="Calibri"/>
                      <w:sz w:val="20"/>
                      <w:szCs w:val="20"/>
                    </w:rPr>
                    <w:t>Rakuten Kobo</w:t>
                  </w:r>
                </w:p>
              </w:tc>
            </w:tr>
          </w:tbl>
          <w:p w14:paraId="6469D1C4" w14:textId="77777777" w:rsidR="003D6DC8" w:rsidRPr="003D6DC8" w:rsidRDefault="003D6DC8" w:rsidP="00C779B7">
            <w:pPr>
              <w:rPr>
                <w:rFonts w:ascii="Calibri" w:hAnsi="Calibri" w:cs="Calibr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C8" w:rsidRPr="003D6DC8" w14:paraId="271739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3FBE" w14:textId="77777777" w:rsidR="003D6DC8" w:rsidRPr="003D6DC8" w:rsidRDefault="003D6DC8" w:rsidP="006C235B">
                  <w:pPr>
                    <w:framePr w:hSpace="141" w:wrap="around" w:vAnchor="page" w:hAnchor="margin" w:y="1769"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847E940" w14:textId="7777777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6" w:type="dxa"/>
          </w:tcPr>
          <w:p w14:paraId="59CC24D9" w14:textId="2E8ED069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Carta (300 ppi), frontal ajustable; modelo «eco-conscious»</w:t>
            </w:r>
          </w:p>
        </w:tc>
        <w:tc>
          <w:tcPr>
            <w:tcW w:w="1276" w:type="dxa"/>
          </w:tcPr>
          <w:p w14:paraId="07AE888E" w14:textId="25D4E90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6"</w:t>
            </w:r>
          </w:p>
        </w:tc>
        <w:tc>
          <w:tcPr>
            <w:tcW w:w="1843" w:type="dxa"/>
          </w:tcPr>
          <w:p w14:paraId="4DB95C64" w14:textId="4BFD6DA1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(para audiolibros)</w:t>
            </w:r>
          </w:p>
        </w:tc>
        <w:tc>
          <w:tcPr>
            <w:tcW w:w="1780" w:type="dxa"/>
          </w:tcPr>
          <w:p w14:paraId="5B1A59FE" w14:textId="339D71F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16 GB (especificado por el fabricante)</w:t>
            </w:r>
          </w:p>
        </w:tc>
        <w:tc>
          <w:tcPr>
            <w:tcW w:w="1451" w:type="dxa"/>
          </w:tcPr>
          <w:p w14:paraId="1CFB542B" w14:textId="076DB788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(Kobo indica autonomía larga; la cifra exacta depende del uso y configuración)</w:t>
            </w:r>
          </w:p>
        </w:tc>
      </w:tr>
      <w:tr w:rsidR="003D6DC8" w:rsidRPr="00A047A1" w14:paraId="55B14FBC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479EBEEB" w14:textId="7D7D3D3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Kobo Libra 2</w:t>
            </w:r>
          </w:p>
        </w:tc>
        <w:tc>
          <w:tcPr>
            <w:tcW w:w="1166" w:type="dxa"/>
          </w:tcPr>
          <w:p w14:paraId="300F284C" w14:textId="36F51403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Rakuten Kobo</w:t>
            </w:r>
          </w:p>
        </w:tc>
        <w:tc>
          <w:tcPr>
            <w:tcW w:w="1686" w:type="dxa"/>
          </w:tcPr>
          <w:p w14:paraId="5089A6CD" w14:textId="74AEC4D2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Carta (300 ppi), pantalla táctil con luz ajustable</w:t>
            </w:r>
          </w:p>
        </w:tc>
        <w:tc>
          <w:tcPr>
            <w:tcW w:w="1276" w:type="dxa"/>
          </w:tcPr>
          <w:p w14:paraId="4BD0F358" w14:textId="6FC19BB4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Pr="003D6DC8">
              <w:rPr>
                <w:rFonts w:ascii="Calibri" w:hAnsi="Calibri" w:cs="Calibri"/>
                <w:sz w:val="20"/>
                <w:szCs w:val="20"/>
              </w:rPr>
              <w:t>" (formato 7" aproximado; ficha indica tamaño mayor a 6")</w:t>
            </w:r>
          </w:p>
        </w:tc>
        <w:tc>
          <w:tcPr>
            <w:tcW w:w="1843" w:type="dxa"/>
          </w:tcPr>
          <w:p w14:paraId="2A144DE3" w14:textId="432197A8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(para audiolibros)</w:t>
            </w:r>
          </w:p>
        </w:tc>
        <w:tc>
          <w:tcPr>
            <w:tcW w:w="1780" w:type="dxa"/>
          </w:tcPr>
          <w:p w14:paraId="67FCCBEA" w14:textId="69156FA0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32 GB (especificado por el fabricante)</w:t>
            </w:r>
          </w:p>
        </w:tc>
        <w:tc>
          <w:tcPr>
            <w:tcW w:w="1451" w:type="dxa"/>
          </w:tcPr>
          <w:p w14:paraId="6827B0AA" w14:textId="59AC108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(Kobo declara autonomía prolongada; variable según uso)</w:t>
            </w:r>
          </w:p>
        </w:tc>
      </w:tr>
      <w:tr w:rsidR="003D6DC8" w:rsidRPr="00A047A1" w14:paraId="58D61B2C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0E4CC14E" w14:textId="1930421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PocketBook InkPad Color 3</w:t>
            </w:r>
          </w:p>
        </w:tc>
        <w:tc>
          <w:tcPr>
            <w:tcW w:w="1166" w:type="dxa"/>
          </w:tcPr>
          <w:p w14:paraId="31A0974B" w14:textId="13E8203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PocketBook</w:t>
            </w:r>
          </w:p>
        </w:tc>
        <w:tc>
          <w:tcPr>
            <w:tcW w:w="1686" w:type="dxa"/>
          </w:tcPr>
          <w:p w14:paraId="78D8D66F" w14:textId="717F4C7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Kaleido 3 (color) — color + escala de grises; también modelos InkPad en E Ink Carta</w:t>
            </w:r>
          </w:p>
        </w:tc>
        <w:tc>
          <w:tcPr>
            <w:tcW w:w="1276" w:type="dxa"/>
          </w:tcPr>
          <w:p w14:paraId="31A75763" w14:textId="5D12B31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7.8"</w:t>
            </w:r>
          </w:p>
        </w:tc>
        <w:tc>
          <w:tcPr>
            <w:tcW w:w="1843" w:type="dxa"/>
          </w:tcPr>
          <w:p w14:paraId="7BD03C90" w14:textId="57D961E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(según modelo); soporte para audio en algunos modelos</w:t>
            </w:r>
          </w:p>
        </w:tc>
        <w:tc>
          <w:tcPr>
            <w:tcW w:w="1780" w:type="dxa"/>
          </w:tcPr>
          <w:p w14:paraId="7EB06B14" w14:textId="61900845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32 GB (InkPad Color 3) / 8 GB (InkPad 3 en versión B&amp;W)</w:t>
            </w:r>
          </w:p>
        </w:tc>
        <w:tc>
          <w:tcPr>
            <w:tcW w:w="1451" w:type="dxa"/>
          </w:tcPr>
          <w:p w14:paraId="5108C764" w14:textId="2BE97D5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(PocketBook indica batería de larga duración; valor exacto varía según uso y configuración)</w:t>
            </w:r>
          </w:p>
        </w:tc>
      </w:tr>
    </w:tbl>
    <w:p w14:paraId="7559A52C" w14:textId="1FB80421" w:rsidR="00C779B7" w:rsidRPr="00C779B7" w:rsidRDefault="00C779B7" w:rsidP="00C779B7">
      <w:pPr>
        <w:pStyle w:val="Heading2"/>
        <w:rPr>
          <w:b/>
          <w:bCs/>
          <w:color w:val="196B24" w:themeColor="accent3"/>
          <w:u w:val="single"/>
        </w:rPr>
      </w:pPr>
      <w:r w:rsidRPr="00C779B7">
        <w:rPr>
          <w:b/>
          <w:bCs/>
          <w:color w:val="196B24" w:themeColor="accent3"/>
          <w:u w:val="single"/>
        </w:rPr>
        <w:t>ACTIVIDAD 1</w:t>
      </w:r>
      <w:r w:rsidR="00D3648F">
        <w:rPr>
          <w:b/>
          <w:bCs/>
          <w:color w:val="196B24" w:themeColor="accent3"/>
          <w:u w:val="single"/>
        </w:rPr>
        <w:t xml:space="preserve"> – tecnologías móviles </w:t>
      </w:r>
    </w:p>
    <w:p w14:paraId="33222CAF" w14:textId="43A8AE35" w:rsidR="00C779B7" w:rsidRPr="00F53B28" w:rsidRDefault="00C779B7">
      <w:pPr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350AEA65" w14:textId="77777777" w:rsidR="00A047A1" w:rsidRPr="00A047A1" w:rsidRDefault="00A047A1">
      <w:pPr>
        <w:rPr>
          <w:rFonts w:ascii="Calibri" w:hAnsi="Calibri" w:cs="Calibri"/>
          <w:sz w:val="20"/>
          <w:szCs w:val="20"/>
        </w:rPr>
      </w:pPr>
    </w:p>
    <w:p w14:paraId="5EE7BA7F" w14:textId="77777777" w:rsidR="0021572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215728">
        <w:rPr>
          <w:rFonts w:ascii="Calibri" w:hAnsi="Calibri" w:cs="Calibri"/>
          <w:b/>
          <w:bCs/>
          <w:color w:val="EE0000"/>
          <w:sz w:val="20"/>
          <w:szCs w:val="20"/>
        </w:rPr>
        <w:t xml:space="preserve"> </w:t>
      </w:r>
      <w:r w:rsidRPr="00F53B28">
        <w:rPr>
          <w:rFonts w:ascii="Calibri" w:hAnsi="Calibri" w:cs="Calibri"/>
          <w:b/>
          <w:bCs/>
          <w:color w:val="EE0000"/>
        </w:rPr>
        <w:t xml:space="preserve">ACTIVIDAD 2 </w:t>
      </w:r>
    </w:p>
    <w:p w14:paraId="06F84807" w14:textId="7B77125E" w:rsidR="00A047A1" w:rsidRPr="00F53B28" w:rsidRDefault="00A047A1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Entra en la siguiente dirección web y localiza la cobertura 5G en tu región y quiénes son los proveedores que la dan: </w:t>
      </w:r>
    </w:p>
    <w:p w14:paraId="34879038" w14:textId="0273E824" w:rsidR="00A02D76" w:rsidRPr="00F53B28" w:rsidRDefault="005616A4" w:rsidP="00F53B28">
      <w:pPr>
        <w:spacing w:line="240" w:lineRule="auto"/>
        <w:rPr>
          <w:rFonts w:ascii="Calibri" w:hAnsi="Calibri" w:cs="Calibri"/>
          <w:b/>
          <w:bCs/>
        </w:rPr>
      </w:pPr>
      <w:r w:rsidRPr="00F53B28">
        <w:rPr>
          <w:rFonts w:ascii="Calibri" w:hAnsi="Calibri" w:cs="Calibri"/>
          <w:b/>
          <w:bCs/>
        </w:rPr>
        <w:t>Movistar y Orange.</w:t>
      </w:r>
    </w:p>
    <w:p w14:paraId="02518760" w14:textId="77777777" w:rsidR="003D6DC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3 </w:t>
      </w:r>
    </w:p>
    <w:p w14:paraId="4BDE48A7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Apple</w:t>
      </w:r>
    </w:p>
    <w:p w14:paraId="29960A4F" w14:textId="37BFDC0A" w:rsidR="001F2D75" w:rsidRPr="00F53B28" w:rsidRDefault="001F2D75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Apple en 2022 logró vender más de </w:t>
      </w:r>
      <w:r w:rsidRPr="00F53B28">
        <w:rPr>
          <w:rFonts w:ascii="Calibri" w:hAnsi="Calibri" w:cs="Calibri"/>
          <w:b/>
          <w:bCs/>
        </w:rPr>
        <w:t>226 millones de iPhones</w:t>
      </w:r>
      <w:r w:rsidRPr="00F53B28">
        <w:rPr>
          <w:rFonts w:ascii="Calibri" w:hAnsi="Calibri" w:cs="Calibri"/>
        </w:rPr>
        <w:t xml:space="preserve">, pero en 2023 dio un paso más y alcanzó las </w:t>
      </w:r>
      <w:r w:rsidRPr="00F53B28">
        <w:rPr>
          <w:rFonts w:ascii="Calibri" w:hAnsi="Calibri" w:cs="Calibri"/>
          <w:b/>
          <w:bCs/>
        </w:rPr>
        <w:t>234 millones de unidades</w:t>
      </w:r>
      <w:r w:rsidRPr="00F53B28">
        <w:rPr>
          <w:rFonts w:ascii="Calibri" w:hAnsi="Calibri" w:cs="Calibri"/>
        </w:rPr>
        <w:t xml:space="preserve">, </w:t>
      </w:r>
      <w:r w:rsidRPr="00F53B28">
        <w:rPr>
          <w:rFonts w:ascii="Calibri" w:hAnsi="Calibri" w:cs="Calibri"/>
          <w:u w:val="single"/>
        </w:rPr>
        <w:t xml:space="preserve">convirtiéndose por primera vez en el </w:t>
      </w:r>
      <w:r w:rsidRPr="00F53B28">
        <w:rPr>
          <w:rFonts w:ascii="Calibri" w:hAnsi="Calibri" w:cs="Calibri"/>
          <w:b/>
          <w:bCs/>
          <w:u w:val="single"/>
        </w:rPr>
        <w:t>líder absoluto del mercado mundial</w:t>
      </w:r>
      <w:r w:rsidRPr="00F53B28">
        <w:rPr>
          <w:rFonts w:ascii="Calibri" w:hAnsi="Calibri" w:cs="Calibri"/>
        </w:rPr>
        <w:t>. Este éxito se explica</w:t>
      </w:r>
      <w:r w:rsidR="00215728" w:rsidRPr="00F53B28">
        <w:rPr>
          <w:rFonts w:ascii="Calibri" w:hAnsi="Calibri" w:cs="Calibri"/>
        </w:rPr>
        <w:t>,</w:t>
      </w:r>
      <w:r w:rsidRPr="00F53B28">
        <w:rPr>
          <w:rFonts w:ascii="Calibri" w:hAnsi="Calibri" w:cs="Calibri"/>
        </w:rPr>
        <w:t xml:space="preserve"> en buena medida por la </w:t>
      </w:r>
      <w:r w:rsidRPr="00F53B28">
        <w:rPr>
          <w:rFonts w:ascii="Calibri" w:hAnsi="Calibri" w:cs="Calibri"/>
          <w:b/>
          <w:bCs/>
        </w:rPr>
        <w:t>alta fidelidad de sus clientes</w:t>
      </w:r>
      <w:r w:rsidR="00215728" w:rsidRPr="00F53B28">
        <w:rPr>
          <w:rFonts w:ascii="Calibri" w:hAnsi="Calibri" w:cs="Calibri"/>
        </w:rPr>
        <w:t xml:space="preserve">, </w:t>
      </w:r>
      <w:r w:rsidRPr="00F53B28">
        <w:rPr>
          <w:rFonts w:ascii="Calibri" w:hAnsi="Calibri" w:cs="Calibri"/>
        </w:rPr>
        <w:t xml:space="preserve">y la capacidad de mantener precios </w:t>
      </w:r>
      <w:r w:rsidRPr="00F53B28">
        <w:rPr>
          <w:rFonts w:ascii="Calibri" w:hAnsi="Calibri" w:cs="Calibri"/>
        </w:rPr>
        <w:lastRenderedPageBreak/>
        <w:t>altos sin perder demanda.</w:t>
      </w:r>
      <w:r w:rsidRPr="00F53B28">
        <w:rPr>
          <w:rFonts w:ascii="Calibri" w:hAnsi="Calibri" w:cs="Calibri"/>
        </w:rPr>
        <w:br/>
        <w:t xml:space="preserve">En 2024, sin embargo, la compañía experimentó una </w:t>
      </w:r>
      <w:r w:rsidRPr="00F53B28">
        <w:rPr>
          <w:rFonts w:ascii="Calibri" w:hAnsi="Calibri" w:cs="Calibri"/>
          <w:b/>
          <w:bCs/>
        </w:rPr>
        <w:t>pequeña caída</w:t>
      </w:r>
      <w:r w:rsidRPr="00F53B28">
        <w:rPr>
          <w:rFonts w:ascii="Calibri" w:hAnsi="Calibri" w:cs="Calibri"/>
        </w:rPr>
        <w:t xml:space="preserve">, situándose en torno a los </w:t>
      </w:r>
      <w:r w:rsidRPr="00F53B28">
        <w:rPr>
          <w:rFonts w:ascii="Calibri" w:hAnsi="Calibri" w:cs="Calibri"/>
          <w:b/>
          <w:bCs/>
        </w:rPr>
        <w:t>232 millones</w:t>
      </w:r>
      <w:r w:rsidR="00215728" w:rsidRPr="00F53B28">
        <w:rPr>
          <w:rFonts w:ascii="Calibri" w:hAnsi="Calibri" w:cs="Calibri"/>
          <w:b/>
          <w:bCs/>
        </w:rPr>
        <w:t xml:space="preserve"> de unidades</w:t>
      </w:r>
      <w:r w:rsidRPr="00F53B28">
        <w:rPr>
          <w:rFonts w:ascii="Calibri" w:hAnsi="Calibri" w:cs="Calibri"/>
        </w:rPr>
        <w:t xml:space="preserve">. </w:t>
      </w:r>
      <w:r w:rsidR="009B1D47" w:rsidRPr="00F53B28">
        <w:rPr>
          <w:rFonts w:ascii="Calibri" w:hAnsi="Calibri" w:cs="Calibri"/>
        </w:rPr>
        <w:t xml:space="preserve">Este </w:t>
      </w:r>
      <w:r w:rsidRPr="00F53B28">
        <w:rPr>
          <w:rFonts w:ascii="Calibri" w:hAnsi="Calibri" w:cs="Calibri"/>
        </w:rPr>
        <w:t xml:space="preserve"> retroceso ligero, confirma que el mercado global está madurando. Aun así, sigue en la </w:t>
      </w:r>
      <w:r w:rsidRPr="00F53B28">
        <w:rPr>
          <w:rFonts w:ascii="Calibri" w:hAnsi="Calibri" w:cs="Calibri"/>
          <w:b/>
          <w:bCs/>
        </w:rPr>
        <w:t>cima de la competencia</w:t>
      </w:r>
      <w:r w:rsidRPr="00F53B28">
        <w:rPr>
          <w:rFonts w:ascii="Calibri" w:hAnsi="Calibri" w:cs="Calibri"/>
        </w:rPr>
        <w:t xml:space="preserve"> y mantiene una posición muy sólida frente a Samsung.</w:t>
      </w:r>
    </w:p>
    <w:p w14:paraId="7C1631CB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Samsung</w:t>
      </w:r>
    </w:p>
    <w:p w14:paraId="7A812251" w14:textId="5B94F23A" w:rsidR="001F2D75" w:rsidRPr="00F53B28" w:rsidRDefault="001F2D75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Samsung vivió una situación casi inversa. En 2022 fue el </w:t>
      </w:r>
      <w:r w:rsidRPr="00F53B28">
        <w:rPr>
          <w:rFonts w:ascii="Calibri" w:hAnsi="Calibri" w:cs="Calibri"/>
          <w:b/>
          <w:bCs/>
        </w:rPr>
        <w:t>gran ganador en volumen</w:t>
      </w:r>
      <w:r w:rsidRPr="00F53B28">
        <w:rPr>
          <w:rFonts w:ascii="Calibri" w:hAnsi="Calibri" w:cs="Calibri"/>
        </w:rPr>
        <w:t xml:space="preserve">, con aproximadamente </w:t>
      </w:r>
      <w:r w:rsidRPr="00F53B28">
        <w:rPr>
          <w:rFonts w:ascii="Calibri" w:hAnsi="Calibri" w:cs="Calibri"/>
          <w:b/>
          <w:bCs/>
        </w:rPr>
        <w:t>259 millones de smartphones vendidos</w:t>
      </w:r>
      <w:r w:rsidRPr="00F53B28">
        <w:rPr>
          <w:rFonts w:ascii="Calibri" w:hAnsi="Calibri" w:cs="Calibri"/>
        </w:rPr>
        <w:t xml:space="preserve">, reafirmando su papel como líder indiscutido en aquel momento. Sin embargo, a partir de 2023 empezó a sentir más la presión de Apple y de los fabricantes chinos: sus ventas bajaron a </w:t>
      </w:r>
      <w:r w:rsidRPr="00F53B28">
        <w:rPr>
          <w:rFonts w:ascii="Calibri" w:hAnsi="Calibri" w:cs="Calibri"/>
          <w:b/>
          <w:bCs/>
        </w:rPr>
        <w:t>226 millones de unidades</w:t>
      </w:r>
      <w:r w:rsidRPr="00F53B28">
        <w:rPr>
          <w:rFonts w:ascii="Calibri" w:hAnsi="Calibri" w:cs="Calibri"/>
        </w:rPr>
        <w:t>, lo que supuso una pérdida de la primera posición mundial.</w:t>
      </w:r>
      <w:r w:rsidRPr="00F53B28">
        <w:rPr>
          <w:rFonts w:ascii="Calibri" w:hAnsi="Calibri" w:cs="Calibri"/>
        </w:rPr>
        <w:br/>
        <w:t xml:space="preserve">En 2024 la caída continuó, aunque de manera más moderada, hasta situarse en torno a los </w:t>
      </w:r>
      <w:r w:rsidRPr="00F53B28">
        <w:rPr>
          <w:rFonts w:ascii="Calibri" w:hAnsi="Calibri" w:cs="Calibri"/>
          <w:b/>
          <w:bCs/>
        </w:rPr>
        <w:t>223 millones</w:t>
      </w:r>
      <w:r w:rsidR="009B1D47" w:rsidRPr="00F53B28">
        <w:rPr>
          <w:rFonts w:ascii="Calibri" w:hAnsi="Calibri" w:cs="Calibri"/>
          <w:b/>
          <w:bCs/>
        </w:rPr>
        <w:t xml:space="preserve"> de unidades</w:t>
      </w:r>
      <w:r w:rsidRPr="00F53B28">
        <w:rPr>
          <w:rFonts w:ascii="Calibri" w:hAnsi="Calibri" w:cs="Calibri"/>
        </w:rPr>
        <w:t xml:space="preserve">. A pesar de ello, Samsung sigue siendo un </w:t>
      </w:r>
      <w:r w:rsidRPr="00F53B28">
        <w:rPr>
          <w:rFonts w:ascii="Calibri" w:hAnsi="Calibri" w:cs="Calibri"/>
          <w:b/>
          <w:bCs/>
        </w:rPr>
        <w:t>actor clave</w:t>
      </w:r>
      <w:r w:rsidRPr="00F53B28">
        <w:rPr>
          <w:rFonts w:ascii="Calibri" w:hAnsi="Calibri" w:cs="Calibri"/>
        </w:rPr>
        <w:t xml:space="preserve"> y un referente en innovación, especialmente </w:t>
      </w:r>
      <w:r w:rsidR="009B1D47" w:rsidRPr="00F53B28">
        <w:rPr>
          <w:rFonts w:ascii="Calibri" w:hAnsi="Calibri" w:cs="Calibri"/>
        </w:rPr>
        <w:t>con</w:t>
      </w:r>
      <w:r w:rsidRPr="00F53B28">
        <w:rPr>
          <w:rFonts w:ascii="Calibri" w:hAnsi="Calibri" w:cs="Calibri"/>
        </w:rPr>
        <w:t xml:space="preserve"> su apuesta decidida por los </w:t>
      </w:r>
      <w:r w:rsidRPr="00F53B28">
        <w:rPr>
          <w:rFonts w:ascii="Calibri" w:hAnsi="Calibri" w:cs="Calibri"/>
          <w:b/>
          <w:bCs/>
        </w:rPr>
        <w:t>teléfonos plegables</w:t>
      </w:r>
      <w:r w:rsidRPr="00F53B28">
        <w:rPr>
          <w:rFonts w:ascii="Calibri" w:hAnsi="Calibri" w:cs="Calibri"/>
        </w:rPr>
        <w:t>, un nicho donde se mantiene como pionero.</w:t>
      </w:r>
    </w:p>
    <w:p w14:paraId="470E7B15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Huawei</w:t>
      </w:r>
    </w:p>
    <w:p w14:paraId="11949FA3" w14:textId="105E5010" w:rsidR="001F2D75" w:rsidRPr="00F53B28" w:rsidRDefault="009B1D47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Para</w:t>
      </w:r>
      <w:r w:rsidR="001F2D75" w:rsidRPr="00F53B28">
        <w:rPr>
          <w:rFonts w:ascii="Calibri" w:hAnsi="Calibri" w:cs="Calibri"/>
        </w:rPr>
        <w:t xml:space="preserve"> Huawei </w:t>
      </w:r>
      <w:r w:rsidRPr="00F53B28">
        <w:rPr>
          <w:rFonts w:ascii="Calibri" w:hAnsi="Calibri" w:cs="Calibri"/>
        </w:rPr>
        <w:t>t</w:t>
      </w:r>
      <w:r w:rsidR="001F2D75" w:rsidRPr="00F53B28">
        <w:rPr>
          <w:rFonts w:ascii="Calibri" w:hAnsi="Calibri" w:cs="Calibri"/>
        </w:rPr>
        <w:t xml:space="preserve">ras las fuertes </w:t>
      </w:r>
      <w:r w:rsidR="001F2D75" w:rsidRPr="00F53B28">
        <w:rPr>
          <w:rFonts w:ascii="Calibri" w:hAnsi="Calibri" w:cs="Calibri"/>
          <w:b/>
          <w:bCs/>
        </w:rPr>
        <w:t>sanciones internacionales</w:t>
      </w:r>
      <w:r w:rsidR="001F2D75" w:rsidRPr="00F53B28">
        <w:rPr>
          <w:rFonts w:ascii="Calibri" w:hAnsi="Calibri" w:cs="Calibri"/>
        </w:rPr>
        <w:t xml:space="preserve"> y la caída estrepitosa de sus ventas después de 2020, en 2022 parecía condenada a un papel secundario, con apenas </w:t>
      </w:r>
      <w:r w:rsidR="001F2D75" w:rsidRPr="00F53B28">
        <w:rPr>
          <w:rFonts w:ascii="Calibri" w:hAnsi="Calibri" w:cs="Calibri"/>
          <w:b/>
          <w:bCs/>
        </w:rPr>
        <w:t>28 millones de unidades</w:t>
      </w:r>
      <w:r w:rsidR="001F2D75" w:rsidRPr="00F53B28">
        <w:rPr>
          <w:rFonts w:ascii="Calibri" w:hAnsi="Calibri" w:cs="Calibri"/>
        </w:rPr>
        <w:t xml:space="preserve"> vendidas a nivel global. Sin embargo, en 2023 inició una </w:t>
      </w:r>
      <w:r w:rsidR="001F2D75" w:rsidRPr="00F53B28">
        <w:rPr>
          <w:rFonts w:ascii="Calibri" w:hAnsi="Calibri" w:cs="Calibri"/>
          <w:b/>
          <w:bCs/>
        </w:rPr>
        <w:t>sorprendente recuperación</w:t>
      </w:r>
      <w:r w:rsidR="001F2D75" w:rsidRPr="00F53B28">
        <w:rPr>
          <w:rFonts w:ascii="Calibri" w:hAnsi="Calibri" w:cs="Calibri"/>
        </w:rPr>
        <w:t xml:space="preserve">, alcanzando cerca de </w:t>
      </w:r>
      <w:r w:rsidR="001F2D75" w:rsidRPr="00F53B28">
        <w:rPr>
          <w:rFonts w:ascii="Calibri" w:hAnsi="Calibri" w:cs="Calibri"/>
          <w:b/>
          <w:bCs/>
        </w:rPr>
        <w:t>36 millones de smartphones</w:t>
      </w:r>
      <w:r w:rsidR="001F2D75" w:rsidRPr="00F53B28">
        <w:rPr>
          <w:rFonts w:ascii="Calibri" w:hAnsi="Calibri" w:cs="Calibri"/>
        </w:rPr>
        <w:t>, gracias sobre todo a su fortaleza en el mercado chino, donde sigue contando con un gran respaldo de los consumidores.</w:t>
      </w:r>
      <w:r w:rsidR="001F2D75" w:rsidRPr="00F53B28">
        <w:rPr>
          <w:rFonts w:ascii="Calibri" w:hAnsi="Calibri" w:cs="Calibri"/>
        </w:rPr>
        <w:br/>
        <w:t xml:space="preserve">La tendencia positiva se consolidó en 2024, cuando Huawei logró superar los </w:t>
      </w:r>
      <w:r w:rsidR="001F2D75" w:rsidRPr="00F53B28">
        <w:rPr>
          <w:rFonts w:ascii="Calibri" w:hAnsi="Calibri" w:cs="Calibri"/>
          <w:b/>
          <w:bCs/>
        </w:rPr>
        <w:t>48 millones de unidades</w:t>
      </w:r>
      <w:r w:rsidR="001F2D75" w:rsidRPr="00F53B28">
        <w:rPr>
          <w:rFonts w:ascii="Calibri" w:hAnsi="Calibri" w:cs="Calibri"/>
        </w:rPr>
        <w:t xml:space="preserve">. Aunque estas cifras están todavía muy lejos de los gigantes Apple y Samsung, muestran que la compañía ha conseguido </w:t>
      </w:r>
      <w:r w:rsidR="001F2D75" w:rsidRPr="00F53B28">
        <w:rPr>
          <w:rFonts w:ascii="Calibri" w:hAnsi="Calibri" w:cs="Calibri"/>
          <w:b/>
          <w:bCs/>
        </w:rPr>
        <w:t>reponerse con determinación</w:t>
      </w:r>
      <w:r w:rsidR="001F2D75" w:rsidRPr="00F53B28">
        <w:rPr>
          <w:rFonts w:ascii="Calibri" w:hAnsi="Calibri" w:cs="Calibri"/>
        </w:rPr>
        <w:t xml:space="preserve"> y volver a crecer pese a las restricciones y las dificultades. </w:t>
      </w:r>
    </w:p>
    <w:p w14:paraId="116CD89B" w14:textId="77777777" w:rsidR="0021572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4 </w:t>
      </w:r>
    </w:p>
    <w:p w14:paraId="669CF25A" w14:textId="15A0189F" w:rsidR="00A047A1" w:rsidRPr="00F53B28" w:rsidRDefault="00A047A1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qué empresa nacional sigue comercializando dispositivos de marca propia, qué modelos ofertan y cuáles son sus características.</w:t>
      </w:r>
    </w:p>
    <w:p w14:paraId="5AC96073" w14:textId="77777777" w:rsidR="003D6DC8" w:rsidRDefault="003D6DC8" w:rsidP="00F53B28">
      <w:pPr>
        <w:spacing w:line="240" w:lineRule="auto"/>
        <w:rPr>
          <w:rFonts w:ascii="Calibri" w:hAnsi="Calibri" w:cs="Calibri"/>
        </w:rPr>
      </w:pPr>
    </w:p>
    <w:p w14:paraId="0ED14991" w14:textId="1519AB01" w:rsidR="009D64E1" w:rsidRPr="00A85FFF" w:rsidRDefault="00A85FFF" w:rsidP="00F53B28">
      <w:pPr>
        <w:spacing w:line="240" w:lineRule="auto"/>
        <w:rPr>
          <w:rFonts w:ascii="Calibri" w:hAnsi="Calibri" w:cs="Calibri"/>
        </w:rPr>
      </w:pPr>
      <w:r w:rsidRPr="00A85FFF">
        <w:rPr>
          <w:rFonts w:ascii="Calibri" w:hAnsi="Calibri" w:cs="Calibri"/>
        </w:rPr>
        <w:t xml:space="preserve">La empresa </w:t>
      </w:r>
      <w:r w:rsidRPr="00A85FFF">
        <w:rPr>
          <w:rFonts w:ascii="Calibri" w:hAnsi="Calibri" w:cs="Calibri"/>
          <w:b/>
          <w:bCs/>
        </w:rPr>
        <w:t>Sunstech</w:t>
      </w:r>
      <w:r w:rsidRPr="00A85FFF">
        <w:rPr>
          <w:rFonts w:ascii="Calibri" w:hAnsi="Calibri" w:cs="Calibri"/>
        </w:rPr>
        <w:t xml:space="preserve"> sacó al mercado </w:t>
      </w:r>
      <w:r w:rsidRPr="00A85FFF">
        <w:rPr>
          <w:rFonts w:ascii="Calibri" w:hAnsi="Calibri" w:cs="Calibri"/>
          <w:u w:val="single"/>
        </w:rPr>
        <w:t>Sunstech CELT23</w:t>
      </w:r>
      <w:r>
        <w:rPr>
          <w:rFonts w:ascii="Calibri" w:hAnsi="Calibri" w:cs="Calibri"/>
        </w:rPr>
        <w:t xml:space="preserve"> </w:t>
      </w:r>
      <w:r w:rsidRPr="00A85FFF">
        <w:rPr>
          <w:rFonts w:ascii="Calibri" w:hAnsi="Calibri" w:cs="Calibri"/>
        </w:rPr>
        <w:t>es un teléfono muy básico, pensado sobre todo para facilidad de uso, emergencia y simplicidad. No es un smartphone, ni tiene funciones modernas como 4G o muchas apps; es ideal para llamadas, SMS y funciones esenciales.</w:t>
      </w:r>
    </w:p>
    <w:p w14:paraId="32A0C87E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544A32A0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32043EEC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4992E89D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2F456B0C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4E7987F9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0146CC62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7EF527C7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1B390650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14F391B0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3D6F85E2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7F147AC4" w14:textId="2F562DCE" w:rsidR="00D3648F" w:rsidRPr="006C235B" w:rsidRDefault="00D3648F" w:rsidP="006C235B">
      <w:pPr>
        <w:pStyle w:val="Heading2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lastRenderedPageBreak/>
        <w:t xml:space="preserve">ACTIVIDAD 2 – tecnologías móviles </w:t>
      </w:r>
    </w:p>
    <w:p w14:paraId="4101A74A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1 </w:t>
      </w:r>
    </w:p>
    <w:p w14:paraId="59D8B37C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Investiga Consulta las diferencias que existen entre ART (Android Runtime) y Dalvik, que fue la máquina virtual utilizada originalmente por Android. </w:t>
      </w:r>
    </w:p>
    <w:p w14:paraId="35B4C611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2 </w:t>
      </w:r>
    </w:p>
    <w:p w14:paraId="12CD3BCD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Localiza en qué versión de Android se dio soporte nativo a los sensores y en cuáles otras se incorporan Material Design, Digital Wellbeing o el Pixel Themes. </w:t>
      </w:r>
    </w:p>
    <w:p w14:paraId="3B824BCF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3 </w:t>
      </w:r>
    </w:p>
    <w:p w14:paraId="7857275A" w14:textId="667BEEBA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Realiza un estudio de los sistemas operativos de móviles que más frecuentemente se venden en España, en la actualidad, y compáralo con otros países, como Japón y EE.UU.</w:t>
      </w:r>
    </w:p>
    <w:p w14:paraId="51D6A711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</w:p>
    <w:p w14:paraId="38742657" w14:textId="38B6713E" w:rsidR="00D3648F" w:rsidRPr="006C235B" w:rsidRDefault="00D3648F" w:rsidP="00F53B28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t xml:space="preserve">ACTIVIDAD 3 – tecnologías móviles </w:t>
      </w:r>
    </w:p>
    <w:p w14:paraId="42140831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125E1188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 Investiga Últimamente se habla de reemplazar las apps nativas por las Progressive Web Apps, una generación de aplicaciones que bordean la frontera entre aplicaciones web y apps móviles tradicionales, combinando las ventajas de ambas, pero ¿sabes en qué consisten? </w:t>
      </w:r>
    </w:p>
    <w:p w14:paraId="6E70774E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2</w:t>
      </w:r>
    </w:p>
    <w:p w14:paraId="48869776" w14:textId="77777777" w:rsidR="00D3648F" w:rsidRPr="00F53B28" w:rsidRDefault="00D3648F" w:rsidP="00F53B28">
      <w:pPr>
        <w:spacing w:line="240" w:lineRule="auto"/>
        <w:rPr>
          <w:rFonts w:ascii="Calibri" w:hAnsi="Calibri" w:cs="Calibri"/>
          <w:color w:val="0070C0"/>
          <w:u w:val="single"/>
        </w:rPr>
      </w:pPr>
      <w:r w:rsidRPr="00F53B28">
        <w:rPr>
          <w:rFonts w:ascii="Calibri" w:hAnsi="Calibri" w:cs="Calibri"/>
          <w:color w:val="0070C0"/>
          <w:u w:val="single"/>
        </w:rPr>
        <w:t>Test de autoevaluación:</w:t>
      </w:r>
    </w:p>
    <w:p w14:paraId="70540045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1. ¿Cuál de las siguientes no es una característica propia de los Limited Data Mobile Device?: a) Pantalla pequeña. </w:t>
      </w:r>
      <w:r w:rsidRPr="00F53B28">
        <w:rPr>
          <w:rFonts w:ascii="Calibri" w:hAnsi="Calibri" w:cs="Calibri"/>
          <w:highlight w:val="cyan"/>
        </w:rPr>
        <w:t>b) GPS.</w:t>
      </w:r>
      <w:r w:rsidRPr="00F53B28">
        <w:rPr>
          <w:rFonts w:ascii="Calibri" w:hAnsi="Calibri" w:cs="Calibri"/>
        </w:rPr>
        <w:t xml:space="preserve"> c) Servicio de mensajes SMS. d) Acceso Wap. </w:t>
      </w:r>
    </w:p>
    <w:p w14:paraId="1D75DA94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2. Cuando hablamos de un dispositivo con pantalla plegable sobre el teclado, utilizado fundamentalmente como agenda y con la posibilidad de ejecutar algunas aplicaciones, nos referimos a: a) Netbooks. b) E-Book Readers. </w:t>
      </w:r>
      <w:r w:rsidRPr="00F53B28">
        <w:rPr>
          <w:rFonts w:ascii="Calibri" w:hAnsi="Calibri" w:cs="Calibri"/>
          <w:highlight w:val="cyan"/>
        </w:rPr>
        <w:t>c) Personal Digital Assistant</w:t>
      </w:r>
      <w:r w:rsidRPr="00F53B28">
        <w:rPr>
          <w:rFonts w:ascii="Calibri" w:hAnsi="Calibri" w:cs="Calibri"/>
        </w:rPr>
        <w:t xml:space="preserve">. d) Handhelds. </w:t>
      </w:r>
    </w:p>
    <w:p w14:paraId="647B43B8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3. ¿Qué generación de comunicación móvil está basado en el UTMS (Universal Mobile Telecommunications System)?: a) Primera generación. b) Segunda generación. </w:t>
      </w:r>
      <w:r w:rsidRPr="00F53B28">
        <w:rPr>
          <w:rFonts w:ascii="Calibri" w:hAnsi="Calibri" w:cs="Calibri"/>
          <w:highlight w:val="cyan"/>
        </w:rPr>
        <w:t>c) Tercera generación</w:t>
      </w:r>
      <w:r w:rsidRPr="00F53B28">
        <w:rPr>
          <w:rFonts w:ascii="Calibri" w:hAnsi="Calibri" w:cs="Calibri"/>
        </w:rPr>
        <w:t xml:space="preserve">. d) Cuarta generación. </w:t>
      </w:r>
    </w:p>
    <w:p w14:paraId="6E121E26" w14:textId="481B904A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4. ¿Qué móvil es considerado el primero en salir al mercado con formato clamshell?: </w:t>
      </w:r>
      <w:r w:rsidRPr="00F53B28">
        <w:rPr>
          <w:rFonts w:ascii="Calibri" w:hAnsi="Calibri" w:cs="Calibri"/>
          <w:highlight w:val="cyan"/>
        </w:rPr>
        <w:t>a) Motorola Startac</w:t>
      </w:r>
      <w:r w:rsidRPr="00F53B28">
        <w:rPr>
          <w:rFonts w:ascii="Calibri" w:hAnsi="Calibri" w:cs="Calibri"/>
        </w:rPr>
        <w:t xml:space="preserve">. b) Nokia 9000i. c) Kyocera QCP6035. d) Ericsson W810i. </w:t>
      </w:r>
    </w:p>
    <w:p w14:paraId="5B6A7EC1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5. ¿Cuál de las siguientes limitaciones tendrás que tener en cuenta a la hora de elegir el lenguaje con el que vas a desarrollar tu aplicación?: </w:t>
      </w:r>
      <w:r w:rsidRPr="00F53B28">
        <w:rPr>
          <w:rFonts w:ascii="Calibri" w:hAnsi="Calibri" w:cs="Calibri"/>
          <w:highlight w:val="cyan"/>
        </w:rPr>
        <w:t>a) Sistema operativo</w:t>
      </w:r>
      <w:r w:rsidRPr="00F53B28">
        <w:rPr>
          <w:rFonts w:ascii="Calibri" w:hAnsi="Calibri" w:cs="Calibri"/>
        </w:rPr>
        <w:t xml:space="preserve">. b) Velocidad de procesado. c) Tamaño de pantalla. d) Conectividad a la red. </w:t>
      </w:r>
    </w:p>
    <w:p w14:paraId="14C03B7F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6. En una arquitectura por capas, ¿cuál de las siguientes ofrece servicios como mensajería, comunicaciones, multimedia?: a) El kernel. </w:t>
      </w:r>
      <w:r w:rsidRPr="00F53B28">
        <w:rPr>
          <w:rFonts w:ascii="Calibri" w:hAnsi="Calibri" w:cs="Calibri"/>
          <w:highlight w:val="cyan"/>
        </w:rPr>
        <w:t>b) El middleware</w:t>
      </w:r>
      <w:r w:rsidRPr="00F53B28">
        <w:rPr>
          <w:rFonts w:ascii="Calibri" w:hAnsi="Calibri" w:cs="Calibri"/>
        </w:rPr>
        <w:t xml:space="preserve">. c) El entorno de ejecución de aplicaciones. d) Las interfaces de usuario. </w:t>
      </w:r>
    </w:p>
    <w:p w14:paraId="67CDB07D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7. ¿Cuál de los siguientes sistemas operativos de móvil fue lanzado por la Open Handset Alliance (OHA)?: </w:t>
      </w:r>
      <w:r w:rsidRPr="00F53B28">
        <w:rPr>
          <w:rFonts w:ascii="Calibri" w:hAnsi="Calibri" w:cs="Calibri"/>
          <w:highlight w:val="cyan"/>
        </w:rPr>
        <w:t>a) Android</w:t>
      </w:r>
      <w:r w:rsidRPr="00F53B28">
        <w:rPr>
          <w:rFonts w:ascii="Calibri" w:hAnsi="Calibri" w:cs="Calibri"/>
        </w:rPr>
        <w:t xml:space="preserve">. b) iOS. c) Symbian. d) Windows Phone. </w:t>
      </w:r>
    </w:p>
    <w:p w14:paraId="5E7E59F6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8. ¿Cómo se llama la capa para el desarrollo de aplicaciones iOS?: a) Runtime. </w:t>
      </w:r>
      <w:r w:rsidRPr="00F53B28">
        <w:rPr>
          <w:rFonts w:ascii="Calibri" w:hAnsi="Calibri" w:cs="Calibri"/>
          <w:highlight w:val="cyan"/>
        </w:rPr>
        <w:t>b) Cocoa Touch</w:t>
      </w:r>
      <w:r w:rsidRPr="00F53B28">
        <w:rPr>
          <w:rFonts w:ascii="Calibri" w:hAnsi="Calibri" w:cs="Calibri"/>
        </w:rPr>
        <w:t xml:space="preserve">. c) Microkernel. d) Core OS. </w:t>
      </w:r>
    </w:p>
    <w:p w14:paraId="53FF78AF" w14:textId="0AC5BA0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9. ¿Qué es Xamarin?: a) Un lenguaje de desarrollo nativo. b) Una herramienta utilizada para integra HTML5 en dispositivos móviles. </w:t>
      </w:r>
      <w:r w:rsidRPr="00F53B28">
        <w:rPr>
          <w:rFonts w:ascii="Calibri" w:hAnsi="Calibri" w:cs="Calibri"/>
          <w:highlight w:val="cyan"/>
        </w:rPr>
        <w:t>c) Una herramienta basada en C# que permite compilar en nativo.</w:t>
      </w:r>
      <w:r w:rsidRPr="00F53B28">
        <w:rPr>
          <w:rFonts w:ascii="Calibri" w:hAnsi="Calibri" w:cs="Calibri"/>
        </w:rPr>
        <w:t xml:space="preserve"> d) Una herramienta para integrar páginas web en el móvil. </w:t>
      </w:r>
    </w:p>
    <w:p w14:paraId="0BDD00CB" w14:textId="58F89881" w:rsidR="00D3648F" w:rsidRPr="00F53B28" w:rsidRDefault="00D3648F" w:rsidP="00F53B28">
      <w:pPr>
        <w:spacing w:line="240" w:lineRule="auto"/>
        <w:rPr>
          <w:rFonts w:ascii="Calibri" w:hAnsi="Calibri" w:cs="Calibri"/>
          <w:sz w:val="20"/>
          <w:szCs w:val="20"/>
        </w:rPr>
      </w:pPr>
      <w:r w:rsidRPr="00F53B28">
        <w:rPr>
          <w:rFonts w:ascii="Calibri" w:hAnsi="Calibri" w:cs="Calibri"/>
        </w:rPr>
        <w:lastRenderedPageBreak/>
        <w:t xml:space="preserve">10. ¿Cuál de los siguientes entornos de desarrollo consideras más apropiado para programar Swift?: a) Visual Studio 2010. </w:t>
      </w:r>
      <w:r w:rsidRPr="00F53B28">
        <w:rPr>
          <w:rFonts w:ascii="Calibri" w:hAnsi="Calibri" w:cs="Calibri"/>
          <w:highlight w:val="cyan"/>
        </w:rPr>
        <w:t>b) Xcode</w:t>
      </w:r>
      <w:r w:rsidRPr="00F53B28">
        <w:rPr>
          <w:rFonts w:ascii="Calibri" w:hAnsi="Calibri" w:cs="Calibri"/>
        </w:rPr>
        <w:t>. c) Origo IDE. d) Android Studio</w:t>
      </w:r>
      <w:r w:rsidRPr="00F53B28">
        <w:rPr>
          <w:rFonts w:ascii="Calibri" w:hAnsi="Calibri" w:cs="Calibri"/>
          <w:sz w:val="20"/>
          <w:szCs w:val="20"/>
        </w:rPr>
        <w:t>.</w:t>
      </w:r>
    </w:p>
    <w:sectPr w:rsidR="00D3648F" w:rsidRPr="00F53B28" w:rsidSect="00A04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8A39B" w14:textId="77777777" w:rsidR="007304C3" w:rsidRDefault="007304C3" w:rsidP="00A047A1">
      <w:pPr>
        <w:spacing w:after="0" w:line="240" w:lineRule="auto"/>
      </w:pPr>
      <w:r>
        <w:separator/>
      </w:r>
    </w:p>
  </w:endnote>
  <w:endnote w:type="continuationSeparator" w:id="0">
    <w:p w14:paraId="799C07E8" w14:textId="77777777" w:rsidR="007304C3" w:rsidRDefault="007304C3" w:rsidP="00A0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21595" w14:textId="77777777" w:rsidR="007304C3" w:rsidRDefault="007304C3" w:rsidP="00A047A1">
      <w:pPr>
        <w:spacing w:after="0" w:line="240" w:lineRule="auto"/>
      </w:pPr>
      <w:r>
        <w:separator/>
      </w:r>
    </w:p>
  </w:footnote>
  <w:footnote w:type="continuationSeparator" w:id="0">
    <w:p w14:paraId="12529394" w14:textId="77777777" w:rsidR="007304C3" w:rsidRDefault="007304C3" w:rsidP="00A04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1"/>
    <w:rsid w:val="0010207A"/>
    <w:rsid w:val="001F2D75"/>
    <w:rsid w:val="00215728"/>
    <w:rsid w:val="00307283"/>
    <w:rsid w:val="00315D32"/>
    <w:rsid w:val="003D6DC8"/>
    <w:rsid w:val="005616A4"/>
    <w:rsid w:val="006C235B"/>
    <w:rsid w:val="006F6C7F"/>
    <w:rsid w:val="00711EA9"/>
    <w:rsid w:val="007304C3"/>
    <w:rsid w:val="0093210C"/>
    <w:rsid w:val="009B0704"/>
    <w:rsid w:val="009B1D47"/>
    <w:rsid w:val="009D64E1"/>
    <w:rsid w:val="00A01149"/>
    <w:rsid w:val="00A02D76"/>
    <w:rsid w:val="00A047A1"/>
    <w:rsid w:val="00A85FFF"/>
    <w:rsid w:val="00B458EB"/>
    <w:rsid w:val="00BE1C5B"/>
    <w:rsid w:val="00C6183C"/>
    <w:rsid w:val="00C779B7"/>
    <w:rsid w:val="00D3648F"/>
    <w:rsid w:val="00E260E0"/>
    <w:rsid w:val="00F53B28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2AE3"/>
  <w15:chartTrackingRefBased/>
  <w15:docId w15:val="{042F805B-4B67-4114-BC12-FBDC9181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A1"/>
  </w:style>
  <w:style w:type="paragraph" w:styleId="Footer">
    <w:name w:val="footer"/>
    <w:basedOn w:val="Normal"/>
    <w:link w:val="FooterChar"/>
    <w:uiPriority w:val="99"/>
    <w:unhideWhenUsed/>
    <w:rsid w:val="00A0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C66900-4342-4334-B152-A734F0C5A35C}">
  <we:reference id="wa200007708" version="1.3.1.0" store="en-U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29D6-AC74-49BE-A5F6-13507E71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4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Barsan</dc:creator>
  <cp:keywords/>
  <dc:description/>
  <cp:lastModifiedBy>Sara Barsan</cp:lastModifiedBy>
  <cp:revision>1</cp:revision>
  <dcterms:created xsi:type="dcterms:W3CDTF">2025-09-19T10:19:00Z</dcterms:created>
  <dcterms:modified xsi:type="dcterms:W3CDTF">2025-09-25T10:16:00Z</dcterms:modified>
</cp:coreProperties>
</file>