
<file path=[Content_Types].xml><?xml version="1.0" encoding="utf-8"?>
<Types xmlns="http://schemas.openxmlformats.org/package/2006/content-types">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E0D04F7" w14:textId="77777777" w:rsidR="004524C4" w:rsidRPr="004524C4" w:rsidRDefault="00BA571F" w:rsidP="004524C4">
      <w:pPr>
        <w:widowControl w:val="0"/>
        <w:spacing w:after="0" w:line="240" w:lineRule="auto"/>
        <w:jc w:val="center"/>
        <w:rPr>
          <w:rFonts w:ascii="Times New Roman" w:eastAsia="Times New Roman" w:hAnsi="Times New Roman"/>
          <w:kern w:val="28"/>
          <w:sz w:val="32"/>
          <w:szCs w:val="20"/>
          <w:lang w:eastAsia="cs-CZ"/>
        </w:rPr>
      </w:pPr>
      <w:r>
        <w:rPr>
          <w:rFonts w:ascii="Times New Roman" w:eastAsia="Times New Roman" w:hAnsi="Times New Roman"/>
          <w:kern w:val="28"/>
          <w:sz w:val="32"/>
          <w:szCs w:val="20"/>
          <w:lang w:eastAsia="cs-CZ"/>
        </w:rPr>
        <w:t>STREDNÁ PRIEMYSELNÁ ŠKOLA ELEKTROTECHNICKÁ</w:t>
      </w:r>
    </w:p>
    <w:p w14:paraId="44844D00" w14:textId="1E26F673" w:rsidR="004524C4" w:rsidRPr="004524C4" w:rsidRDefault="00342894" w:rsidP="00ED240A">
      <w:pPr>
        <w:widowControl w:val="0"/>
        <w:spacing w:before="3000" w:after="0" w:line="240" w:lineRule="auto"/>
        <w:jc w:val="center"/>
        <w:rPr>
          <w:rFonts w:ascii="Times New Roman" w:eastAsia="Times New Roman" w:hAnsi="Times New Roman"/>
          <w:b/>
          <w:caps/>
          <w:kern w:val="28"/>
          <w:sz w:val="32"/>
          <w:szCs w:val="20"/>
          <w:lang w:eastAsia="cs-CZ"/>
        </w:rPr>
      </w:pPr>
      <w:r>
        <w:rPr>
          <w:rFonts w:ascii="Times New Roman" w:eastAsia="Times New Roman" w:hAnsi="Times New Roman"/>
          <w:b/>
          <w:caps/>
          <w:kern w:val="28"/>
          <w:sz w:val="32"/>
          <w:szCs w:val="20"/>
          <w:lang w:eastAsia="cs-CZ"/>
        </w:rPr>
        <w:t xml:space="preserve">Zabezpečenie </w:t>
      </w:r>
      <w:r w:rsidR="00AB33D9">
        <w:rPr>
          <w:rFonts w:ascii="Times New Roman" w:eastAsia="Times New Roman" w:hAnsi="Times New Roman"/>
          <w:b/>
          <w:caps/>
          <w:kern w:val="28"/>
          <w:sz w:val="32"/>
          <w:szCs w:val="20"/>
          <w:lang w:eastAsia="cs-CZ"/>
        </w:rPr>
        <w:t>údajov</w:t>
      </w:r>
    </w:p>
    <w:p w14:paraId="228AC79A" w14:textId="70AC9DDD" w:rsidR="004524C4" w:rsidRPr="004524C4" w:rsidRDefault="00342894" w:rsidP="004524C4">
      <w:pPr>
        <w:widowControl w:val="0"/>
        <w:spacing w:before="240" w:after="0" w:line="240" w:lineRule="auto"/>
        <w:jc w:val="center"/>
        <w:rPr>
          <w:rFonts w:ascii="Times New Roman" w:eastAsia="Times New Roman" w:hAnsi="Times New Roman"/>
          <w:kern w:val="28"/>
          <w:sz w:val="28"/>
          <w:szCs w:val="20"/>
          <w:lang w:eastAsia="cs-CZ"/>
        </w:rPr>
      </w:pPr>
      <w:r>
        <w:rPr>
          <w:rFonts w:ascii="Times New Roman" w:eastAsia="Times New Roman" w:hAnsi="Times New Roman"/>
          <w:kern w:val="28"/>
          <w:sz w:val="28"/>
          <w:szCs w:val="20"/>
          <w:lang w:eastAsia="cs-CZ"/>
        </w:rPr>
        <w:t>ročníkový projekt</w:t>
      </w:r>
    </w:p>
    <w:p w14:paraId="4118272D" w14:textId="0C28FE9C" w:rsidR="004524C4" w:rsidRPr="004524C4" w:rsidRDefault="00342894" w:rsidP="009A1CD8">
      <w:pPr>
        <w:widowControl w:val="0"/>
        <w:spacing w:before="600" w:after="0" w:line="240" w:lineRule="auto"/>
        <w:jc w:val="center"/>
        <w:rPr>
          <w:rFonts w:ascii="Times New Roman" w:eastAsia="Times New Roman" w:hAnsi="Times New Roman"/>
          <w:b/>
          <w:kern w:val="28"/>
          <w:sz w:val="28"/>
          <w:szCs w:val="20"/>
          <w:lang w:eastAsia="cs-CZ"/>
        </w:rPr>
      </w:pPr>
      <w:r>
        <w:rPr>
          <w:rFonts w:ascii="Times New Roman" w:eastAsia="Times New Roman" w:hAnsi="Times New Roman"/>
          <w:b/>
          <w:kern w:val="28"/>
          <w:sz w:val="28"/>
          <w:szCs w:val="20"/>
          <w:lang w:eastAsia="cs-CZ"/>
        </w:rPr>
        <w:t>Alexandra Bartolenová</w:t>
      </w:r>
    </w:p>
    <w:p w14:paraId="56A3C715" w14:textId="1AD80A89" w:rsidR="004524C4" w:rsidRPr="00CA3342" w:rsidRDefault="004524C4" w:rsidP="00ED240A">
      <w:pPr>
        <w:widowControl w:val="0"/>
        <w:spacing w:before="8000" w:after="0" w:line="240" w:lineRule="auto"/>
        <w:jc w:val="center"/>
        <w:rPr>
          <w:sz w:val="28"/>
        </w:rPr>
      </w:pPr>
      <w:r w:rsidRPr="004524C4">
        <w:rPr>
          <w:rFonts w:ascii="Times New Roman" w:eastAsia="Times New Roman" w:hAnsi="Times New Roman"/>
          <w:kern w:val="28"/>
          <w:sz w:val="28"/>
          <w:szCs w:val="20"/>
          <w:lang w:eastAsia="cs-CZ"/>
        </w:rPr>
        <w:t>20</w:t>
      </w:r>
      <w:r w:rsidR="00342894">
        <w:rPr>
          <w:rFonts w:ascii="Times New Roman" w:eastAsia="Times New Roman" w:hAnsi="Times New Roman"/>
          <w:kern w:val="28"/>
          <w:sz w:val="28"/>
          <w:szCs w:val="20"/>
          <w:lang w:eastAsia="cs-CZ"/>
        </w:rPr>
        <w:t>24</w:t>
      </w:r>
    </w:p>
    <w:p w14:paraId="64195362" w14:textId="77777777" w:rsidR="008F3A4E" w:rsidRDefault="008F3A4E" w:rsidP="000D1828">
      <w:pPr>
        <w:spacing w:before="600" w:after="0"/>
        <w:jc w:val="center"/>
        <w:rPr>
          <w:rFonts w:ascii="Times New Roman" w:hAnsi="Times New Roman"/>
          <w:bCs/>
          <w:sz w:val="28"/>
          <w:szCs w:val="32"/>
        </w:rPr>
        <w:sectPr w:rsidR="008F3A4E" w:rsidSect="00CF3152">
          <w:pgSz w:w="11906" w:h="16838" w:code="9"/>
          <w:pgMar w:top="1418" w:right="1418" w:bottom="1418" w:left="1985" w:header="851" w:footer="680" w:gutter="0"/>
          <w:cols w:space="708"/>
          <w:titlePg/>
          <w:docGrid w:linePitch="360"/>
        </w:sectPr>
      </w:pPr>
    </w:p>
    <w:p w14:paraId="3AA0BFE0" w14:textId="32C9E8F6" w:rsidR="006B136F" w:rsidRPr="00F976B1" w:rsidRDefault="006B136F" w:rsidP="006B136F">
      <w:pPr>
        <w:pStyle w:val="NadpisKapitoly"/>
        <w:numPr>
          <w:ilvl w:val="0"/>
          <w:numId w:val="0"/>
        </w:numPr>
        <w:rPr>
          <w:color w:val="A6A6A6"/>
        </w:rPr>
      </w:pPr>
      <w:bookmarkStart w:id="0" w:name="_Toc102191181"/>
      <w:bookmarkStart w:id="1" w:name="_Toc163827392"/>
      <w:r w:rsidRPr="00F976B1">
        <w:lastRenderedPageBreak/>
        <w:t>Obsah</w:t>
      </w:r>
      <w:bookmarkEnd w:id="1"/>
    </w:p>
    <w:p w14:paraId="6A89A3B6" w14:textId="1FEC6BF9" w:rsidR="00112B35" w:rsidRDefault="00BD2503">
      <w:pPr>
        <w:pStyle w:val="Obsah1"/>
        <w:rPr>
          <w:rFonts w:asciiTheme="minorHAnsi" w:eastAsiaTheme="minorEastAsia" w:hAnsiTheme="minorHAnsi" w:cstheme="minorBidi"/>
          <w:b w:val="0"/>
          <w:bCs w:val="0"/>
          <w:kern w:val="2"/>
          <w:szCs w:val="24"/>
          <w:lang w:eastAsia="sk-SK"/>
          <w14:ligatures w14:val="standardContextual"/>
        </w:rPr>
      </w:pPr>
      <w:r>
        <w:rPr>
          <w:caps/>
        </w:rPr>
        <w:fldChar w:fldCharType="begin"/>
      </w:r>
      <w:r w:rsidR="006B136F">
        <w:rPr>
          <w:caps/>
        </w:rPr>
        <w:instrText xml:space="preserve"> TOC \o "1-3" \z </w:instrText>
      </w:r>
      <w:r>
        <w:rPr>
          <w:caps/>
        </w:rPr>
        <w:fldChar w:fldCharType="separate"/>
      </w:r>
      <w:r w:rsidR="00112B35">
        <w:t>Obsah</w:t>
      </w:r>
      <w:r w:rsidR="00112B35">
        <w:rPr>
          <w:webHidden/>
        </w:rPr>
        <w:tab/>
      </w:r>
      <w:r w:rsidR="00112B35">
        <w:rPr>
          <w:webHidden/>
        </w:rPr>
        <w:fldChar w:fldCharType="begin"/>
      </w:r>
      <w:r w:rsidR="00112B35">
        <w:rPr>
          <w:webHidden/>
        </w:rPr>
        <w:instrText xml:space="preserve"> PAGEREF _Toc163827392 \h </w:instrText>
      </w:r>
      <w:r w:rsidR="00112B35">
        <w:rPr>
          <w:webHidden/>
        </w:rPr>
      </w:r>
      <w:r w:rsidR="00112B35">
        <w:rPr>
          <w:webHidden/>
        </w:rPr>
        <w:fldChar w:fldCharType="separate"/>
      </w:r>
      <w:r w:rsidR="00112B35">
        <w:rPr>
          <w:webHidden/>
        </w:rPr>
        <w:t>2</w:t>
      </w:r>
      <w:r w:rsidR="00112B35">
        <w:rPr>
          <w:webHidden/>
        </w:rPr>
        <w:fldChar w:fldCharType="end"/>
      </w:r>
    </w:p>
    <w:p w14:paraId="3D5A748E" w14:textId="274C21D2" w:rsidR="00112B35" w:rsidRDefault="00112B35">
      <w:pPr>
        <w:pStyle w:val="Obsah1"/>
        <w:rPr>
          <w:rFonts w:asciiTheme="minorHAnsi" w:eastAsiaTheme="minorEastAsia" w:hAnsiTheme="minorHAnsi" w:cstheme="minorBidi"/>
          <w:b w:val="0"/>
          <w:bCs w:val="0"/>
          <w:kern w:val="2"/>
          <w:szCs w:val="24"/>
          <w:lang w:eastAsia="sk-SK"/>
          <w14:ligatures w14:val="standardContextual"/>
        </w:rPr>
      </w:pPr>
      <w:r>
        <w:t>Anotácia</w:t>
      </w:r>
      <w:r>
        <w:rPr>
          <w:webHidden/>
        </w:rPr>
        <w:tab/>
      </w:r>
      <w:r>
        <w:rPr>
          <w:webHidden/>
        </w:rPr>
        <w:fldChar w:fldCharType="begin"/>
      </w:r>
      <w:r>
        <w:rPr>
          <w:webHidden/>
        </w:rPr>
        <w:instrText xml:space="preserve"> PAGEREF _Toc163827393 \h </w:instrText>
      </w:r>
      <w:r>
        <w:rPr>
          <w:webHidden/>
        </w:rPr>
      </w:r>
      <w:r>
        <w:rPr>
          <w:webHidden/>
        </w:rPr>
        <w:fldChar w:fldCharType="separate"/>
      </w:r>
      <w:r>
        <w:rPr>
          <w:webHidden/>
        </w:rPr>
        <w:t>3</w:t>
      </w:r>
      <w:r>
        <w:rPr>
          <w:webHidden/>
        </w:rPr>
        <w:fldChar w:fldCharType="end"/>
      </w:r>
    </w:p>
    <w:p w14:paraId="52363397" w14:textId="70DD5B22" w:rsidR="00112B35" w:rsidRDefault="00112B35">
      <w:pPr>
        <w:pStyle w:val="Obsah1"/>
        <w:rPr>
          <w:rFonts w:asciiTheme="minorHAnsi" w:eastAsiaTheme="minorEastAsia" w:hAnsiTheme="minorHAnsi" w:cstheme="minorBidi"/>
          <w:b w:val="0"/>
          <w:bCs w:val="0"/>
          <w:kern w:val="2"/>
          <w:szCs w:val="24"/>
          <w:lang w:eastAsia="sk-SK"/>
          <w14:ligatures w14:val="standardContextual"/>
        </w:rPr>
      </w:pPr>
      <w:r>
        <w:t>1</w:t>
      </w:r>
      <w:r>
        <w:rPr>
          <w:rFonts w:asciiTheme="minorHAnsi" w:eastAsiaTheme="minorEastAsia" w:hAnsiTheme="minorHAnsi" w:cstheme="minorBidi"/>
          <w:b w:val="0"/>
          <w:bCs w:val="0"/>
          <w:kern w:val="2"/>
          <w:szCs w:val="24"/>
          <w:lang w:eastAsia="sk-SK"/>
          <w14:ligatures w14:val="standardContextual"/>
        </w:rPr>
        <w:tab/>
      </w:r>
      <w:r>
        <w:t>Zabezpečenie údajov</w:t>
      </w:r>
      <w:r>
        <w:rPr>
          <w:webHidden/>
        </w:rPr>
        <w:tab/>
      </w:r>
      <w:r>
        <w:rPr>
          <w:webHidden/>
        </w:rPr>
        <w:fldChar w:fldCharType="begin"/>
      </w:r>
      <w:r>
        <w:rPr>
          <w:webHidden/>
        </w:rPr>
        <w:instrText xml:space="preserve"> PAGEREF _Toc163827394 \h </w:instrText>
      </w:r>
      <w:r>
        <w:rPr>
          <w:webHidden/>
        </w:rPr>
      </w:r>
      <w:r>
        <w:rPr>
          <w:webHidden/>
        </w:rPr>
        <w:fldChar w:fldCharType="separate"/>
      </w:r>
      <w:r>
        <w:rPr>
          <w:webHidden/>
        </w:rPr>
        <w:t>4</w:t>
      </w:r>
      <w:r>
        <w:rPr>
          <w:webHidden/>
        </w:rPr>
        <w:fldChar w:fldCharType="end"/>
      </w:r>
    </w:p>
    <w:p w14:paraId="0466170E" w14:textId="731F560C" w:rsidR="00112B35" w:rsidRDefault="00112B35">
      <w:pPr>
        <w:pStyle w:val="Obsah2"/>
        <w:rPr>
          <w:rFonts w:asciiTheme="minorHAnsi" w:eastAsiaTheme="minorEastAsia" w:hAnsiTheme="minorHAnsi" w:cstheme="minorBidi"/>
          <w:kern w:val="2"/>
          <w:szCs w:val="24"/>
          <w:lang w:eastAsia="sk-SK"/>
          <w14:ligatures w14:val="standardContextual"/>
        </w:rPr>
      </w:pPr>
      <w:r>
        <w:t>1.1</w:t>
      </w:r>
      <w:r>
        <w:rPr>
          <w:rFonts w:asciiTheme="minorHAnsi" w:eastAsiaTheme="minorEastAsia" w:hAnsiTheme="minorHAnsi" w:cstheme="minorBidi"/>
          <w:kern w:val="2"/>
          <w:szCs w:val="24"/>
          <w:lang w:eastAsia="sk-SK"/>
          <w14:ligatures w14:val="standardContextual"/>
        </w:rPr>
        <w:tab/>
      </w:r>
      <w:r>
        <w:t>Typy zabezpečenia údajov</w:t>
      </w:r>
      <w:r>
        <w:rPr>
          <w:webHidden/>
        </w:rPr>
        <w:tab/>
      </w:r>
      <w:r>
        <w:rPr>
          <w:webHidden/>
        </w:rPr>
        <w:fldChar w:fldCharType="begin"/>
      </w:r>
      <w:r>
        <w:rPr>
          <w:webHidden/>
        </w:rPr>
        <w:instrText xml:space="preserve"> PAGEREF _Toc163827395 \h </w:instrText>
      </w:r>
      <w:r>
        <w:rPr>
          <w:webHidden/>
        </w:rPr>
      </w:r>
      <w:r>
        <w:rPr>
          <w:webHidden/>
        </w:rPr>
        <w:fldChar w:fldCharType="separate"/>
      </w:r>
      <w:r>
        <w:rPr>
          <w:webHidden/>
        </w:rPr>
        <w:t>4</w:t>
      </w:r>
      <w:r>
        <w:rPr>
          <w:webHidden/>
        </w:rPr>
        <w:fldChar w:fldCharType="end"/>
      </w:r>
    </w:p>
    <w:p w14:paraId="5B8F167A" w14:textId="1FEC327A" w:rsidR="00112B35" w:rsidRDefault="00112B35">
      <w:pPr>
        <w:pStyle w:val="Obsah3"/>
        <w:rPr>
          <w:rFonts w:asciiTheme="minorHAnsi" w:eastAsiaTheme="minorEastAsia" w:hAnsiTheme="minorHAnsi" w:cstheme="minorBidi"/>
          <w:iCs w:val="0"/>
          <w:kern w:val="2"/>
          <w:lang w:eastAsia="sk-SK"/>
          <w14:ligatures w14:val="standardContextual"/>
        </w:rPr>
      </w:pPr>
      <w:r>
        <w:t>1.1.1</w:t>
      </w:r>
      <w:r>
        <w:rPr>
          <w:rFonts w:asciiTheme="minorHAnsi" w:eastAsiaTheme="minorEastAsia" w:hAnsiTheme="minorHAnsi" w:cstheme="minorBidi"/>
          <w:iCs w:val="0"/>
          <w:kern w:val="2"/>
          <w:lang w:eastAsia="sk-SK"/>
          <w14:ligatures w14:val="standardContextual"/>
        </w:rPr>
        <w:tab/>
      </w:r>
      <w:r>
        <w:t>Antivírus</w:t>
      </w:r>
      <w:r>
        <w:rPr>
          <w:webHidden/>
        </w:rPr>
        <w:tab/>
      </w:r>
      <w:r>
        <w:rPr>
          <w:webHidden/>
        </w:rPr>
        <w:fldChar w:fldCharType="begin"/>
      </w:r>
      <w:r>
        <w:rPr>
          <w:webHidden/>
        </w:rPr>
        <w:instrText xml:space="preserve"> PAGEREF _Toc163827396 \h </w:instrText>
      </w:r>
      <w:r>
        <w:rPr>
          <w:webHidden/>
        </w:rPr>
      </w:r>
      <w:r>
        <w:rPr>
          <w:webHidden/>
        </w:rPr>
        <w:fldChar w:fldCharType="separate"/>
      </w:r>
      <w:r>
        <w:rPr>
          <w:webHidden/>
        </w:rPr>
        <w:t>5</w:t>
      </w:r>
      <w:r>
        <w:rPr>
          <w:webHidden/>
        </w:rPr>
        <w:fldChar w:fldCharType="end"/>
      </w:r>
    </w:p>
    <w:p w14:paraId="1B5E2E79" w14:textId="73D645BC" w:rsidR="00112B35" w:rsidRDefault="00112B35">
      <w:pPr>
        <w:pStyle w:val="Obsah3"/>
        <w:rPr>
          <w:rFonts w:asciiTheme="minorHAnsi" w:eastAsiaTheme="minorEastAsia" w:hAnsiTheme="minorHAnsi" w:cstheme="minorBidi"/>
          <w:iCs w:val="0"/>
          <w:kern w:val="2"/>
          <w:lang w:eastAsia="sk-SK"/>
          <w14:ligatures w14:val="standardContextual"/>
        </w:rPr>
      </w:pPr>
      <w:r>
        <w:t>1.1.2</w:t>
      </w:r>
      <w:r>
        <w:rPr>
          <w:rFonts w:asciiTheme="minorHAnsi" w:eastAsiaTheme="minorEastAsia" w:hAnsiTheme="minorHAnsi" w:cstheme="minorBidi"/>
          <w:iCs w:val="0"/>
          <w:kern w:val="2"/>
          <w:lang w:eastAsia="sk-SK"/>
          <w14:ligatures w14:val="standardContextual"/>
        </w:rPr>
        <w:tab/>
      </w:r>
      <w:r>
        <w:t>Firewall</w:t>
      </w:r>
      <w:r>
        <w:rPr>
          <w:webHidden/>
        </w:rPr>
        <w:tab/>
      </w:r>
      <w:r>
        <w:rPr>
          <w:webHidden/>
        </w:rPr>
        <w:fldChar w:fldCharType="begin"/>
      </w:r>
      <w:r>
        <w:rPr>
          <w:webHidden/>
        </w:rPr>
        <w:instrText xml:space="preserve"> PAGEREF _Toc163827397 \h </w:instrText>
      </w:r>
      <w:r>
        <w:rPr>
          <w:webHidden/>
        </w:rPr>
      </w:r>
      <w:r>
        <w:rPr>
          <w:webHidden/>
        </w:rPr>
        <w:fldChar w:fldCharType="separate"/>
      </w:r>
      <w:r>
        <w:rPr>
          <w:webHidden/>
        </w:rPr>
        <w:t>5</w:t>
      </w:r>
      <w:r>
        <w:rPr>
          <w:webHidden/>
        </w:rPr>
        <w:fldChar w:fldCharType="end"/>
      </w:r>
    </w:p>
    <w:p w14:paraId="07299DDE" w14:textId="29A99FD5" w:rsidR="00112B35" w:rsidRDefault="00112B35">
      <w:pPr>
        <w:pStyle w:val="Obsah1"/>
        <w:rPr>
          <w:rFonts w:asciiTheme="minorHAnsi" w:eastAsiaTheme="minorEastAsia" w:hAnsiTheme="minorHAnsi" w:cstheme="minorBidi"/>
          <w:b w:val="0"/>
          <w:bCs w:val="0"/>
          <w:kern w:val="2"/>
          <w:szCs w:val="24"/>
          <w:lang w:eastAsia="sk-SK"/>
          <w14:ligatures w14:val="standardContextual"/>
        </w:rPr>
      </w:pPr>
      <w:r>
        <w:t>2</w:t>
      </w:r>
      <w:r>
        <w:rPr>
          <w:rFonts w:asciiTheme="minorHAnsi" w:eastAsiaTheme="minorEastAsia" w:hAnsiTheme="minorHAnsi" w:cstheme="minorBidi"/>
          <w:b w:val="0"/>
          <w:bCs w:val="0"/>
          <w:kern w:val="2"/>
          <w:szCs w:val="24"/>
          <w:lang w:eastAsia="sk-SK"/>
          <w14:ligatures w14:val="standardContextual"/>
        </w:rPr>
        <w:tab/>
      </w:r>
      <w:r>
        <w:t>Riziká</w:t>
      </w:r>
      <w:r>
        <w:rPr>
          <w:webHidden/>
        </w:rPr>
        <w:tab/>
      </w:r>
      <w:r>
        <w:rPr>
          <w:webHidden/>
        </w:rPr>
        <w:fldChar w:fldCharType="begin"/>
      </w:r>
      <w:r>
        <w:rPr>
          <w:webHidden/>
        </w:rPr>
        <w:instrText xml:space="preserve"> PAGEREF _Toc163827398 \h </w:instrText>
      </w:r>
      <w:r>
        <w:rPr>
          <w:webHidden/>
        </w:rPr>
      </w:r>
      <w:r>
        <w:rPr>
          <w:webHidden/>
        </w:rPr>
        <w:fldChar w:fldCharType="separate"/>
      </w:r>
      <w:r>
        <w:rPr>
          <w:webHidden/>
        </w:rPr>
        <w:t>7</w:t>
      </w:r>
      <w:r>
        <w:rPr>
          <w:webHidden/>
        </w:rPr>
        <w:fldChar w:fldCharType="end"/>
      </w:r>
    </w:p>
    <w:p w14:paraId="629A132E" w14:textId="17CC32A3" w:rsidR="00112B35" w:rsidRDefault="00112B35">
      <w:pPr>
        <w:pStyle w:val="Obsah2"/>
        <w:rPr>
          <w:rFonts w:asciiTheme="minorHAnsi" w:eastAsiaTheme="minorEastAsia" w:hAnsiTheme="minorHAnsi" w:cstheme="minorBidi"/>
          <w:kern w:val="2"/>
          <w:szCs w:val="24"/>
          <w:lang w:eastAsia="sk-SK"/>
          <w14:ligatures w14:val="standardContextual"/>
        </w:rPr>
      </w:pPr>
      <w:r>
        <w:t>2.1</w:t>
      </w:r>
      <w:r>
        <w:rPr>
          <w:rFonts w:asciiTheme="minorHAnsi" w:eastAsiaTheme="minorEastAsia" w:hAnsiTheme="minorHAnsi" w:cstheme="minorBidi"/>
          <w:kern w:val="2"/>
          <w:szCs w:val="24"/>
          <w:lang w:eastAsia="sk-SK"/>
          <w14:ligatures w14:val="standardContextual"/>
        </w:rPr>
        <w:tab/>
      </w:r>
      <w:r>
        <w:t>Ilustrácie</w:t>
      </w:r>
      <w:r>
        <w:rPr>
          <w:webHidden/>
        </w:rPr>
        <w:tab/>
      </w:r>
      <w:r>
        <w:rPr>
          <w:webHidden/>
        </w:rPr>
        <w:fldChar w:fldCharType="begin"/>
      </w:r>
      <w:r>
        <w:rPr>
          <w:webHidden/>
        </w:rPr>
        <w:instrText xml:space="preserve"> PAGEREF _Toc163827399 \h </w:instrText>
      </w:r>
      <w:r>
        <w:rPr>
          <w:webHidden/>
        </w:rPr>
      </w:r>
      <w:r>
        <w:rPr>
          <w:webHidden/>
        </w:rPr>
        <w:fldChar w:fldCharType="separate"/>
      </w:r>
      <w:r>
        <w:rPr>
          <w:webHidden/>
        </w:rPr>
        <w:t>7</w:t>
      </w:r>
      <w:r>
        <w:rPr>
          <w:webHidden/>
        </w:rPr>
        <w:fldChar w:fldCharType="end"/>
      </w:r>
    </w:p>
    <w:p w14:paraId="4BDEBB21" w14:textId="66CEE24D" w:rsidR="00112B35" w:rsidRDefault="00112B35">
      <w:pPr>
        <w:pStyle w:val="Obsah2"/>
        <w:rPr>
          <w:rFonts w:asciiTheme="minorHAnsi" w:eastAsiaTheme="minorEastAsia" w:hAnsiTheme="minorHAnsi" w:cstheme="minorBidi"/>
          <w:kern w:val="2"/>
          <w:szCs w:val="24"/>
          <w:lang w:eastAsia="sk-SK"/>
          <w14:ligatures w14:val="standardContextual"/>
        </w:rPr>
      </w:pPr>
      <w:r>
        <w:t>2.2</w:t>
      </w:r>
      <w:r>
        <w:rPr>
          <w:rFonts w:asciiTheme="minorHAnsi" w:eastAsiaTheme="minorEastAsia" w:hAnsiTheme="minorHAnsi" w:cstheme="minorBidi"/>
          <w:kern w:val="2"/>
          <w:szCs w:val="24"/>
          <w:lang w:eastAsia="sk-SK"/>
          <w14:ligatures w14:val="standardContextual"/>
        </w:rPr>
        <w:tab/>
      </w:r>
      <w:r>
        <w:t>Tabuľky</w:t>
      </w:r>
      <w:r>
        <w:rPr>
          <w:webHidden/>
        </w:rPr>
        <w:tab/>
      </w:r>
      <w:r>
        <w:rPr>
          <w:webHidden/>
        </w:rPr>
        <w:fldChar w:fldCharType="begin"/>
      </w:r>
      <w:r>
        <w:rPr>
          <w:webHidden/>
        </w:rPr>
        <w:instrText xml:space="preserve"> PAGEREF _Toc163827400 \h </w:instrText>
      </w:r>
      <w:r>
        <w:rPr>
          <w:webHidden/>
        </w:rPr>
      </w:r>
      <w:r>
        <w:rPr>
          <w:webHidden/>
        </w:rPr>
        <w:fldChar w:fldCharType="separate"/>
      </w:r>
      <w:r>
        <w:rPr>
          <w:webHidden/>
        </w:rPr>
        <w:t>7</w:t>
      </w:r>
      <w:r>
        <w:rPr>
          <w:webHidden/>
        </w:rPr>
        <w:fldChar w:fldCharType="end"/>
      </w:r>
    </w:p>
    <w:p w14:paraId="3ABDBEA6" w14:textId="3EBCD96D" w:rsidR="00112B35" w:rsidRDefault="00112B35">
      <w:pPr>
        <w:pStyle w:val="Obsah1"/>
        <w:rPr>
          <w:rFonts w:asciiTheme="minorHAnsi" w:eastAsiaTheme="minorEastAsia" w:hAnsiTheme="minorHAnsi" w:cstheme="minorBidi"/>
          <w:b w:val="0"/>
          <w:bCs w:val="0"/>
          <w:kern w:val="2"/>
          <w:szCs w:val="24"/>
          <w:lang w:eastAsia="sk-SK"/>
          <w14:ligatures w14:val="standardContextual"/>
        </w:rPr>
      </w:pPr>
      <w:r>
        <w:t>3</w:t>
      </w:r>
      <w:r>
        <w:rPr>
          <w:rFonts w:asciiTheme="minorHAnsi" w:eastAsiaTheme="minorEastAsia" w:hAnsiTheme="minorHAnsi" w:cstheme="minorBidi"/>
          <w:b w:val="0"/>
          <w:bCs w:val="0"/>
          <w:kern w:val="2"/>
          <w:szCs w:val="24"/>
          <w:lang w:eastAsia="sk-SK"/>
          <w14:ligatures w14:val="standardContextual"/>
        </w:rPr>
        <w:tab/>
      </w:r>
      <w:r>
        <w:t>Záver</w:t>
      </w:r>
      <w:r>
        <w:rPr>
          <w:webHidden/>
        </w:rPr>
        <w:tab/>
      </w:r>
      <w:r>
        <w:rPr>
          <w:webHidden/>
        </w:rPr>
        <w:fldChar w:fldCharType="begin"/>
      </w:r>
      <w:r>
        <w:rPr>
          <w:webHidden/>
        </w:rPr>
        <w:instrText xml:space="preserve"> PAGEREF _Toc163827401 \h </w:instrText>
      </w:r>
      <w:r>
        <w:rPr>
          <w:webHidden/>
        </w:rPr>
      </w:r>
      <w:r>
        <w:rPr>
          <w:webHidden/>
        </w:rPr>
        <w:fldChar w:fldCharType="separate"/>
      </w:r>
      <w:r>
        <w:rPr>
          <w:webHidden/>
        </w:rPr>
        <w:t>9</w:t>
      </w:r>
      <w:r>
        <w:rPr>
          <w:webHidden/>
        </w:rPr>
        <w:fldChar w:fldCharType="end"/>
      </w:r>
    </w:p>
    <w:p w14:paraId="1C47C218" w14:textId="4B2A78ED" w:rsidR="00112B35" w:rsidRDefault="00112B35">
      <w:pPr>
        <w:pStyle w:val="Obsah1"/>
        <w:rPr>
          <w:rFonts w:asciiTheme="minorHAnsi" w:eastAsiaTheme="minorEastAsia" w:hAnsiTheme="minorHAnsi" w:cstheme="minorBidi"/>
          <w:b w:val="0"/>
          <w:bCs w:val="0"/>
          <w:kern w:val="2"/>
          <w:szCs w:val="24"/>
          <w:lang w:eastAsia="sk-SK"/>
          <w14:ligatures w14:val="standardContextual"/>
        </w:rPr>
      </w:pPr>
      <w:r>
        <w:t xml:space="preserve">Zoznam použitej literatúry </w:t>
      </w:r>
      <w:r w:rsidRPr="00060D75">
        <w:rPr>
          <w:color w:val="A6A6A6"/>
        </w:rPr>
        <w:t>(Nadpis Kapitoly, bez čísla)</w:t>
      </w:r>
      <w:r>
        <w:rPr>
          <w:webHidden/>
        </w:rPr>
        <w:tab/>
      </w:r>
      <w:r>
        <w:rPr>
          <w:webHidden/>
        </w:rPr>
        <w:fldChar w:fldCharType="begin"/>
      </w:r>
      <w:r>
        <w:rPr>
          <w:webHidden/>
        </w:rPr>
        <w:instrText xml:space="preserve"> PAGEREF _Toc163827402 \h </w:instrText>
      </w:r>
      <w:r>
        <w:rPr>
          <w:webHidden/>
        </w:rPr>
      </w:r>
      <w:r>
        <w:rPr>
          <w:webHidden/>
        </w:rPr>
        <w:fldChar w:fldCharType="separate"/>
      </w:r>
      <w:r>
        <w:rPr>
          <w:webHidden/>
        </w:rPr>
        <w:t>10</w:t>
      </w:r>
      <w:r>
        <w:rPr>
          <w:webHidden/>
        </w:rPr>
        <w:fldChar w:fldCharType="end"/>
      </w:r>
    </w:p>
    <w:p w14:paraId="07EDD9C1" w14:textId="3B7B8155" w:rsidR="00112B35" w:rsidRDefault="00112B35">
      <w:pPr>
        <w:pStyle w:val="Obsah1"/>
        <w:rPr>
          <w:rFonts w:asciiTheme="minorHAnsi" w:eastAsiaTheme="minorEastAsia" w:hAnsiTheme="minorHAnsi" w:cstheme="minorBidi"/>
          <w:b w:val="0"/>
          <w:bCs w:val="0"/>
          <w:kern w:val="2"/>
          <w:szCs w:val="24"/>
          <w:lang w:eastAsia="sk-SK"/>
          <w14:ligatures w14:val="standardContextual"/>
        </w:rPr>
      </w:pPr>
      <w:r>
        <w:t xml:space="preserve">Prílohy </w:t>
      </w:r>
      <w:r w:rsidRPr="00060D75">
        <w:rPr>
          <w:color w:val="A6A6A6"/>
        </w:rPr>
        <w:t>(štýl Nadpis Kapitoly, bez čísla)</w:t>
      </w:r>
      <w:r>
        <w:rPr>
          <w:webHidden/>
        </w:rPr>
        <w:tab/>
      </w:r>
      <w:r>
        <w:rPr>
          <w:webHidden/>
        </w:rPr>
        <w:fldChar w:fldCharType="begin"/>
      </w:r>
      <w:r>
        <w:rPr>
          <w:webHidden/>
        </w:rPr>
        <w:instrText xml:space="preserve"> PAGEREF _Toc163827403 \h </w:instrText>
      </w:r>
      <w:r>
        <w:rPr>
          <w:webHidden/>
        </w:rPr>
      </w:r>
      <w:r>
        <w:rPr>
          <w:webHidden/>
        </w:rPr>
        <w:fldChar w:fldCharType="separate"/>
      </w:r>
      <w:r>
        <w:rPr>
          <w:webHidden/>
        </w:rPr>
        <w:t>11</w:t>
      </w:r>
      <w:r>
        <w:rPr>
          <w:webHidden/>
        </w:rPr>
        <w:fldChar w:fldCharType="end"/>
      </w:r>
    </w:p>
    <w:p w14:paraId="4AC77C15" w14:textId="469EB260" w:rsidR="00112B35" w:rsidRDefault="00112B35">
      <w:pPr>
        <w:pStyle w:val="Obsah2"/>
        <w:rPr>
          <w:rFonts w:asciiTheme="minorHAnsi" w:eastAsiaTheme="minorEastAsia" w:hAnsiTheme="minorHAnsi" w:cstheme="minorBidi"/>
          <w:kern w:val="2"/>
          <w:szCs w:val="24"/>
          <w:lang w:eastAsia="sk-SK"/>
          <w14:ligatures w14:val="standardContextual"/>
        </w:rPr>
      </w:pPr>
      <w:r>
        <w:t xml:space="preserve">Príloha A – CD médium </w:t>
      </w:r>
      <w:r w:rsidRPr="00060D75">
        <w:rPr>
          <w:color w:val="A6A6A6"/>
        </w:rPr>
        <w:t>(štýl PodNadpis Kapitoly, bez čísla)</w:t>
      </w:r>
      <w:r>
        <w:rPr>
          <w:webHidden/>
        </w:rPr>
        <w:tab/>
      </w:r>
      <w:r>
        <w:rPr>
          <w:webHidden/>
        </w:rPr>
        <w:fldChar w:fldCharType="begin"/>
      </w:r>
      <w:r>
        <w:rPr>
          <w:webHidden/>
        </w:rPr>
        <w:instrText xml:space="preserve"> PAGEREF _Toc163827404 \h </w:instrText>
      </w:r>
      <w:r>
        <w:rPr>
          <w:webHidden/>
        </w:rPr>
      </w:r>
      <w:r>
        <w:rPr>
          <w:webHidden/>
        </w:rPr>
        <w:fldChar w:fldCharType="separate"/>
      </w:r>
      <w:r>
        <w:rPr>
          <w:webHidden/>
        </w:rPr>
        <w:t>11</w:t>
      </w:r>
      <w:r>
        <w:rPr>
          <w:webHidden/>
        </w:rPr>
        <w:fldChar w:fldCharType="end"/>
      </w:r>
    </w:p>
    <w:p w14:paraId="61F00998" w14:textId="2BDBEAAA" w:rsidR="00112B35" w:rsidRDefault="00112B35">
      <w:pPr>
        <w:pStyle w:val="Obsah2"/>
        <w:rPr>
          <w:rFonts w:asciiTheme="minorHAnsi" w:eastAsiaTheme="minorEastAsia" w:hAnsiTheme="minorHAnsi" w:cstheme="minorBidi"/>
          <w:kern w:val="2"/>
          <w:szCs w:val="24"/>
          <w:lang w:eastAsia="sk-SK"/>
          <w14:ligatures w14:val="standardContextual"/>
        </w:rPr>
      </w:pPr>
      <w:r>
        <w:t>Príloha B – &lt;názov prílohy&gt;</w:t>
      </w:r>
      <w:r>
        <w:rPr>
          <w:webHidden/>
        </w:rPr>
        <w:tab/>
      </w:r>
      <w:r>
        <w:rPr>
          <w:webHidden/>
        </w:rPr>
        <w:fldChar w:fldCharType="begin"/>
      </w:r>
      <w:r>
        <w:rPr>
          <w:webHidden/>
        </w:rPr>
        <w:instrText xml:space="preserve"> PAGEREF _Toc163827405 \h </w:instrText>
      </w:r>
      <w:r>
        <w:rPr>
          <w:webHidden/>
        </w:rPr>
      </w:r>
      <w:r>
        <w:rPr>
          <w:webHidden/>
        </w:rPr>
        <w:fldChar w:fldCharType="separate"/>
      </w:r>
      <w:r>
        <w:rPr>
          <w:webHidden/>
        </w:rPr>
        <w:t>11</w:t>
      </w:r>
      <w:r>
        <w:rPr>
          <w:webHidden/>
        </w:rPr>
        <w:fldChar w:fldCharType="end"/>
      </w:r>
    </w:p>
    <w:p w14:paraId="50ACEF7F" w14:textId="1FB3F382" w:rsidR="00112B35" w:rsidRDefault="00112B35">
      <w:pPr>
        <w:pStyle w:val="Obsah2"/>
        <w:rPr>
          <w:rFonts w:asciiTheme="minorHAnsi" w:eastAsiaTheme="minorEastAsia" w:hAnsiTheme="minorHAnsi" w:cstheme="minorBidi"/>
          <w:kern w:val="2"/>
          <w:szCs w:val="24"/>
          <w:lang w:eastAsia="sk-SK"/>
          <w14:ligatures w14:val="standardContextual"/>
        </w:rPr>
      </w:pPr>
      <w:r>
        <w:t>Príloha C – &lt;názov prílohy&gt;</w:t>
      </w:r>
      <w:r>
        <w:rPr>
          <w:webHidden/>
        </w:rPr>
        <w:tab/>
      </w:r>
      <w:r>
        <w:rPr>
          <w:webHidden/>
        </w:rPr>
        <w:fldChar w:fldCharType="begin"/>
      </w:r>
      <w:r>
        <w:rPr>
          <w:webHidden/>
        </w:rPr>
        <w:instrText xml:space="preserve"> PAGEREF _Toc163827406 \h </w:instrText>
      </w:r>
      <w:r>
        <w:rPr>
          <w:webHidden/>
        </w:rPr>
      </w:r>
      <w:r>
        <w:rPr>
          <w:webHidden/>
        </w:rPr>
        <w:fldChar w:fldCharType="separate"/>
      </w:r>
      <w:r>
        <w:rPr>
          <w:webHidden/>
        </w:rPr>
        <w:t>11</w:t>
      </w:r>
      <w:r>
        <w:rPr>
          <w:webHidden/>
        </w:rPr>
        <w:fldChar w:fldCharType="end"/>
      </w:r>
    </w:p>
    <w:p w14:paraId="0CB073B4" w14:textId="156CCED4" w:rsidR="006B136F" w:rsidRDefault="00BD2503" w:rsidP="006B136F">
      <w:pPr>
        <w:spacing w:before="960" w:after="240"/>
        <w:rPr>
          <w:caps/>
        </w:rPr>
      </w:pPr>
      <w:r>
        <w:rPr>
          <w:caps/>
        </w:rPr>
        <w:fldChar w:fldCharType="end"/>
      </w:r>
    </w:p>
    <w:p w14:paraId="685383D3" w14:textId="77777777" w:rsidR="00F976B1" w:rsidRDefault="00F976B1" w:rsidP="00FD275C">
      <w:pPr>
        <w:sectPr w:rsidR="00F976B1" w:rsidSect="00CF3152">
          <w:footerReference w:type="default" r:id="rId8"/>
          <w:pgSz w:w="11906" w:h="16838" w:code="9"/>
          <w:pgMar w:top="1418" w:right="1418" w:bottom="1418" w:left="1985" w:header="851" w:footer="680" w:gutter="0"/>
          <w:cols w:space="708"/>
          <w:titlePg/>
          <w:docGrid w:linePitch="360"/>
        </w:sectPr>
      </w:pPr>
    </w:p>
    <w:p w14:paraId="66F521C6" w14:textId="4E642EE2" w:rsidR="00FD275C" w:rsidRPr="000F658B" w:rsidRDefault="00D7758C" w:rsidP="00FD275C">
      <w:pPr>
        <w:pStyle w:val="NadpisKapitoly"/>
        <w:numPr>
          <w:ilvl w:val="0"/>
          <w:numId w:val="0"/>
        </w:numPr>
        <w:rPr>
          <w:color w:val="A6A6A6"/>
        </w:rPr>
      </w:pPr>
      <w:bookmarkStart w:id="2" w:name="_Toc163827393"/>
      <w:bookmarkEnd w:id="0"/>
      <w:r>
        <w:lastRenderedPageBreak/>
        <w:t>Anotácia</w:t>
      </w:r>
      <w:bookmarkEnd w:id="2"/>
    </w:p>
    <w:p w14:paraId="36060E7D" w14:textId="77777777" w:rsidR="009E4565" w:rsidRDefault="009E4565" w:rsidP="009E4565">
      <w:pPr>
        <w:pStyle w:val="NormalnytextDP"/>
      </w:pPr>
      <w:r>
        <w:t>Zabezpečenie údajov je prax ochrany digitálnych informácií pred neoprávneným prístupom, poškodením alebo krádežou počas ich celého životného cyklu.</w:t>
      </w:r>
    </w:p>
    <w:p w14:paraId="2166B24B" w14:textId="77777777" w:rsidR="009E4565" w:rsidRDefault="009E4565" w:rsidP="009E4565">
      <w:pPr>
        <w:pStyle w:val="NormalnytextDP"/>
      </w:pPr>
      <w:r>
        <w:t>Tento koncept zahŕňa celé spektrum informačnej bezpečnosti. Zahrňuje fyzickú bezpečnosť hardvéru a úložných zariadení, spolu s administratívnymi a prístupovými kontrolami. Pokrýva aj logickú bezpečnosť softvérových aplikácií a organizačné politiky a postupy.</w:t>
      </w:r>
    </w:p>
    <w:p w14:paraId="72E5313C" w14:textId="77777777" w:rsidR="009E4565" w:rsidRDefault="009E4565" w:rsidP="009E4565">
      <w:pPr>
        <w:pStyle w:val="NormalnytextDP"/>
        <w:ind w:firstLine="0"/>
      </w:pPr>
      <w:r>
        <w:t>Rozprávanie o téme “zabezpečenie údajov” môže viesť k väčšej informovanosti a povedomiu o dôležitosti ochrany osobných údajov. Ak ľudia budú viac informovaní o tejto téme, môžeme predísť podvodom a krádežiam identity.</w:t>
      </w:r>
    </w:p>
    <w:p w14:paraId="69314B17" w14:textId="00024A33" w:rsidR="00D7758C" w:rsidRDefault="00D7758C" w:rsidP="009E4565">
      <w:pPr>
        <w:pStyle w:val="NormalnytextDP"/>
        <w:ind w:firstLine="0"/>
        <w:rPr>
          <w:rFonts w:ascii="Arial" w:hAnsi="Arial" w:cs="Arial"/>
          <w:b/>
          <w:bCs/>
          <w:sz w:val="32"/>
          <w:szCs w:val="24"/>
        </w:rPr>
      </w:pPr>
      <w:proofErr w:type="spellStart"/>
      <w:r w:rsidRPr="00D7758C">
        <w:rPr>
          <w:rFonts w:ascii="Arial" w:hAnsi="Arial" w:cs="Arial"/>
          <w:b/>
          <w:bCs/>
          <w:sz w:val="32"/>
          <w:szCs w:val="24"/>
        </w:rPr>
        <w:t>Annotation</w:t>
      </w:r>
      <w:proofErr w:type="spellEnd"/>
    </w:p>
    <w:p w14:paraId="5C7459E3" w14:textId="4554BD6F" w:rsidR="00D7758C" w:rsidRPr="00D7758C" w:rsidRDefault="009E4565" w:rsidP="009E4565">
      <w:pPr>
        <w:pStyle w:val="NormalnytextDP"/>
      </w:pPr>
      <w:proofErr w:type="spellStart"/>
      <w:r>
        <w:t>Data</w:t>
      </w:r>
      <w:proofErr w:type="spellEnd"/>
      <w:r>
        <w:t xml:space="preserve"> </w:t>
      </w:r>
      <w:proofErr w:type="spellStart"/>
      <w:r>
        <w:t>security</w:t>
      </w:r>
      <w:proofErr w:type="spellEnd"/>
      <w:r>
        <w:t xml:space="preserve"> </w:t>
      </w:r>
      <w:proofErr w:type="spellStart"/>
      <w:r>
        <w:t>is</w:t>
      </w:r>
      <w:proofErr w:type="spellEnd"/>
      <w:r>
        <w:t xml:space="preserve"> </w:t>
      </w:r>
      <w:proofErr w:type="spellStart"/>
      <w:r>
        <w:t>the</w:t>
      </w:r>
      <w:proofErr w:type="spellEnd"/>
      <w:r>
        <w:t xml:space="preserve"> </w:t>
      </w:r>
      <w:proofErr w:type="spellStart"/>
      <w:r>
        <w:t>practice</w:t>
      </w:r>
      <w:proofErr w:type="spellEnd"/>
      <w:r>
        <w:t xml:space="preserve"> of </w:t>
      </w:r>
      <w:proofErr w:type="spellStart"/>
      <w:r>
        <w:t>protecting</w:t>
      </w:r>
      <w:proofErr w:type="spellEnd"/>
      <w:r>
        <w:t xml:space="preserve"> </w:t>
      </w:r>
      <w:proofErr w:type="spellStart"/>
      <w:r>
        <w:t>digital</w:t>
      </w:r>
      <w:proofErr w:type="spellEnd"/>
      <w:r>
        <w:t xml:space="preserve"> </w:t>
      </w:r>
      <w:proofErr w:type="spellStart"/>
      <w:r>
        <w:t>information</w:t>
      </w:r>
      <w:proofErr w:type="spellEnd"/>
      <w:r>
        <w:t xml:space="preserve"> </w:t>
      </w:r>
      <w:proofErr w:type="spellStart"/>
      <w:r>
        <w:t>from</w:t>
      </w:r>
      <w:proofErr w:type="spellEnd"/>
      <w:r>
        <w:t xml:space="preserve"> </w:t>
      </w:r>
      <w:proofErr w:type="spellStart"/>
      <w:r>
        <w:t>unauthorized</w:t>
      </w:r>
      <w:proofErr w:type="spellEnd"/>
      <w:r>
        <w:t xml:space="preserve"> </w:t>
      </w:r>
      <w:proofErr w:type="spellStart"/>
      <w:r>
        <w:t>access</w:t>
      </w:r>
      <w:proofErr w:type="spellEnd"/>
      <w:r>
        <w:t xml:space="preserve">, </w:t>
      </w:r>
      <w:proofErr w:type="spellStart"/>
      <w:r>
        <w:t>corruption</w:t>
      </w:r>
      <w:proofErr w:type="spellEnd"/>
      <w:r>
        <w:t xml:space="preserve">, or </w:t>
      </w:r>
      <w:proofErr w:type="spellStart"/>
      <w:r>
        <w:t>theft</w:t>
      </w:r>
      <w:proofErr w:type="spellEnd"/>
      <w:r>
        <w:t xml:space="preserve"> </w:t>
      </w:r>
      <w:proofErr w:type="spellStart"/>
      <w:r>
        <w:t>throughout</w:t>
      </w:r>
      <w:proofErr w:type="spellEnd"/>
      <w:r>
        <w:t xml:space="preserve"> </w:t>
      </w:r>
      <w:proofErr w:type="spellStart"/>
      <w:r>
        <w:t>its</w:t>
      </w:r>
      <w:proofErr w:type="spellEnd"/>
      <w:r>
        <w:t xml:space="preserve"> </w:t>
      </w:r>
      <w:proofErr w:type="spellStart"/>
      <w:r>
        <w:t>entire</w:t>
      </w:r>
      <w:proofErr w:type="spellEnd"/>
      <w:r>
        <w:t xml:space="preserve"> </w:t>
      </w:r>
      <w:proofErr w:type="spellStart"/>
      <w:r>
        <w:t>lifecycle</w:t>
      </w:r>
      <w:proofErr w:type="spellEnd"/>
      <w:r>
        <w:t xml:space="preserve">. </w:t>
      </w:r>
      <w:proofErr w:type="spellStart"/>
      <w:r>
        <w:t>This</w:t>
      </w:r>
      <w:proofErr w:type="spellEnd"/>
      <w:r>
        <w:t xml:space="preserve"> </w:t>
      </w:r>
      <w:proofErr w:type="spellStart"/>
      <w:r>
        <w:t>concept</w:t>
      </w:r>
      <w:proofErr w:type="spellEnd"/>
      <w:r>
        <w:t xml:space="preserve"> </w:t>
      </w:r>
      <w:proofErr w:type="spellStart"/>
      <w:r>
        <w:t>encompasses</w:t>
      </w:r>
      <w:proofErr w:type="spellEnd"/>
      <w:r>
        <w:t xml:space="preserve"> </w:t>
      </w:r>
      <w:proofErr w:type="spellStart"/>
      <w:r>
        <w:t>the</w:t>
      </w:r>
      <w:proofErr w:type="spellEnd"/>
      <w:r>
        <w:t xml:space="preserve"> </w:t>
      </w:r>
      <w:proofErr w:type="spellStart"/>
      <w:r>
        <w:t>entire</w:t>
      </w:r>
      <w:proofErr w:type="spellEnd"/>
      <w:r>
        <w:t xml:space="preserve"> </w:t>
      </w:r>
      <w:proofErr w:type="spellStart"/>
      <w:r>
        <w:t>spectrum</w:t>
      </w:r>
      <w:proofErr w:type="spellEnd"/>
      <w:r>
        <w:t xml:space="preserve"> of </w:t>
      </w:r>
      <w:proofErr w:type="spellStart"/>
      <w:r>
        <w:t>information</w:t>
      </w:r>
      <w:proofErr w:type="spellEnd"/>
      <w:r>
        <w:t xml:space="preserve"> </w:t>
      </w:r>
      <w:proofErr w:type="spellStart"/>
      <w:r>
        <w:t>security</w:t>
      </w:r>
      <w:proofErr w:type="spellEnd"/>
      <w:r>
        <w:t xml:space="preserve">. </w:t>
      </w:r>
      <w:proofErr w:type="spellStart"/>
      <w:r>
        <w:t>It</w:t>
      </w:r>
      <w:proofErr w:type="spellEnd"/>
      <w:r>
        <w:t xml:space="preserve"> </w:t>
      </w:r>
      <w:proofErr w:type="spellStart"/>
      <w:r>
        <w:t>includes</w:t>
      </w:r>
      <w:proofErr w:type="spellEnd"/>
      <w:r>
        <w:t xml:space="preserve"> </w:t>
      </w:r>
      <w:proofErr w:type="spellStart"/>
      <w:r>
        <w:t>the</w:t>
      </w:r>
      <w:proofErr w:type="spellEnd"/>
      <w:r>
        <w:t xml:space="preserve"> </w:t>
      </w:r>
      <w:proofErr w:type="spellStart"/>
      <w:r>
        <w:t>physical</w:t>
      </w:r>
      <w:proofErr w:type="spellEnd"/>
      <w:r>
        <w:t xml:space="preserve"> </w:t>
      </w:r>
      <w:proofErr w:type="spellStart"/>
      <w:r>
        <w:t>security</w:t>
      </w:r>
      <w:proofErr w:type="spellEnd"/>
      <w:r>
        <w:t xml:space="preserve"> of hardware and </w:t>
      </w:r>
      <w:proofErr w:type="spellStart"/>
      <w:r>
        <w:t>storage</w:t>
      </w:r>
      <w:proofErr w:type="spellEnd"/>
      <w:r>
        <w:t xml:space="preserve"> </w:t>
      </w:r>
      <w:proofErr w:type="spellStart"/>
      <w:r>
        <w:t>devices</w:t>
      </w:r>
      <w:proofErr w:type="spellEnd"/>
      <w:r>
        <w:t xml:space="preserve">, </w:t>
      </w:r>
      <w:proofErr w:type="spellStart"/>
      <w:r>
        <w:t>along</w:t>
      </w:r>
      <w:proofErr w:type="spellEnd"/>
      <w:r>
        <w:t xml:space="preserve"> </w:t>
      </w:r>
      <w:proofErr w:type="spellStart"/>
      <w:r>
        <w:t>with</w:t>
      </w:r>
      <w:proofErr w:type="spellEnd"/>
      <w:r>
        <w:t xml:space="preserve"> </w:t>
      </w:r>
      <w:proofErr w:type="spellStart"/>
      <w:r>
        <w:t>administrative</w:t>
      </w:r>
      <w:proofErr w:type="spellEnd"/>
      <w:r>
        <w:t xml:space="preserve"> and </w:t>
      </w:r>
      <w:proofErr w:type="spellStart"/>
      <w:r>
        <w:t>access</w:t>
      </w:r>
      <w:proofErr w:type="spellEnd"/>
      <w:r>
        <w:t xml:space="preserve"> </w:t>
      </w:r>
      <w:proofErr w:type="spellStart"/>
      <w:r>
        <w:t>controls</w:t>
      </w:r>
      <w:proofErr w:type="spellEnd"/>
      <w:r>
        <w:t xml:space="preserve">. </w:t>
      </w:r>
      <w:proofErr w:type="spellStart"/>
      <w:r>
        <w:t>It</w:t>
      </w:r>
      <w:proofErr w:type="spellEnd"/>
      <w:r>
        <w:t xml:space="preserve"> </w:t>
      </w:r>
      <w:proofErr w:type="spellStart"/>
      <w:r>
        <w:t>also</w:t>
      </w:r>
      <w:proofErr w:type="spellEnd"/>
      <w:r>
        <w:t xml:space="preserve"> </w:t>
      </w:r>
      <w:proofErr w:type="spellStart"/>
      <w:r>
        <w:t>covers</w:t>
      </w:r>
      <w:proofErr w:type="spellEnd"/>
      <w:r>
        <w:t xml:space="preserve"> </w:t>
      </w:r>
      <w:proofErr w:type="spellStart"/>
      <w:r>
        <w:t>the</w:t>
      </w:r>
      <w:proofErr w:type="spellEnd"/>
      <w:r>
        <w:t xml:space="preserve"> </w:t>
      </w:r>
      <w:proofErr w:type="spellStart"/>
      <w:r>
        <w:t>logical</w:t>
      </w:r>
      <w:proofErr w:type="spellEnd"/>
      <w:r>
        <w:t xml:space="preserve"> </w:t>
      </w:r>
      <w:proofErr w:type="spellStart"/>
      <w:r>
        <w:t>security</w:t>
      </w:r>
      <w:proofErr w:type="spellEnd"/>
      <w:r>
        <w:t xml:space="preserve"> of software </w:t>
      </w:r>
      <w:proofErr w:type="spellStart"/>
      <w:r>
        <w:t>applications</w:t>
      </w:r>
      <w:proofErr w:type="spellEnd"/>
      <w:r>
        <w:t xml:space="preserve"> and </w:t>
      </w:r>
      <w:proofErr w:type="spellStart"/>
      <w:r>
        <w:t>organizational</w:t>
      </w:r>
      <w:proofErr w:type="spellEnd"/>
      <w:r>
        <w:t xml:space="preserve"> </w:t>
      </w:r>
      <w:proofErr w:type="spellStart"/>
      <w:r>
        <w:t>policies</w:t>
      </w:r>
      <w:proofErr w:type="spellEnd"/>
      <w:r>
        <w:t xml:space="preserve"> and </w:t>
      </w:r>
      <w:proofErr w:type="spellStart"/>
      <w:r>
        <w:t>procedures</w:t>
      </w:r>
      <w:proofErr w:type="spellEnd"/>
      <w:r>
        <w:t xml:space="preserve">. </w:t>
      </w:r>
      <w:proofErr w:type="spellStart"/>
      <w:r>
        <w:t>Talking</w:t>
      </w:r>
      <w:proofErr w:type="spellEnd"/>
      <w:r>
        <w:t xml:space="preserve"> </w:t>
      </w:r>
      <w:proofErr w:type="spellStart"/>
      <w:r>
        <w:t>about</w:t>
      </w:r>
      <w:proofErr w:type="spellEnd"/>
      <w:r>
        <w:t xml:space="preserve"> </w:t>
      </w:r>
      <w:proofErr w:type="spellStart"/>
      <w:r>
        <w:t>the</w:t>
      </w:r>
      <w:proofErr w:type="spellEnd"/>
      <w:r>
        <w:t xml:space="preserve"> </w:t>
      </w:r>
      <w:proofErr w:type="spellStart"/>
      <w:r>
        <w:t>topic</w:t>
      </w:r>
      <w:proofErr w:type="spellEnd"/>
      <w:r>
        <w:t xml:space="preserve"> of "</w:t>
      </w:r>
      <w:proofErr w:type="spellStart"/>
      <w:r>
        <w:t>data</w:t>
      </w:r>
      <w:proofErr w:type="spellEnd"/>
      <w:r>
        <w:t xml:space="preserve"> </w:t>
      </w:r>
      <w:proofErr w:type="spellStart"/>
      <w:r>
        <w:t>security</w:t>
      </w:r>
      <w:proofErr w:type="spellEnd"/>
      <w:r>
        <w:t xml:space="preserve">" </w:t>
      </w:r>
      <w:proofErr w:type="spellStart"/>
      <w:r>
        <w:t>can</w:t>
      </w:r>
      <w:proofErr w:type="spellEnd"/>
      <w:r>
        <w:t xml:space="preserve"> </w:t>
      </w:r>
      <w:proofErr w:type="spellStart"/>
      <w:r>
        <w:t>lead</w:t>
      </w:r>
      <w:proofErr w:type="spellEnd"/>
      <w:r>
        <w:t xml:space="preserve"> to </w:t>
      </w:r>
      <w:proofErr w:type="spellStart"/>
      <w:r>
        <w:t>greater</w:t>
      </w:r>
      <w:proofErr w:type="spellEnd"/>
      <w:r>
        <w:t xml:space="preserve"> </w:t>
      </w:r>
      <w:proofErr w:type="spellStart"/>
      <w:r>
        <w:t>awareness</w:t>
      </w:r>
      <w:proofErr w:type="spellEnd"/>
      <w:r>
        <w:t xml:space="preserve"> and </w:t>
      </w:r>
      <w:proofErr w:type="spellStart"/>
      <w:r>
        <w:t>understanding</w:t>
      </w:r>
      <w:proofErr w:type="spellEnd"/>
      <w:r>
        <w:t xml:space="preserve"> of </w:t>
      </w:r>
      <w:proofErr w:type="spellStart"/>
      <w:r>
        <w:t>the</w:t>
      </w:r>
      <w:proofErr w:type="spellEnd"/>
      <w:r>
        <w:t xml:space="preserve"> </w:t>
      </w:r>
      <w:proofErr w:type="spellStart"/>
      <w:r>
        <w:t>importance</w:t>
      </w:r>
      <w:proofErr w:type="spellEnd"/>
      <w:r>
        <w:t xml:space="preserve"> of </w:t>
      </w:r>
      <w:proofErr w:type="spellStart"/>
      <w:r>
        <w:t>protecting</w:t>
      </w:r>
      <w:proofErr w:type="spellEnd"/>
      <w:r>
        <w:t xml:space="preserve"> </w:t>
      </w:r>
      <w:proofErr w:type="spellStart"/>
      <w:r>
        <w:t>personal</w:t>
      </w:r>
      <w:proofErr w:type="spellEnd"/>
      <w:r>
        <w:t xml:space="preserve"> </w:t>
      </w:r>
      <w:proofErr w:type="spellStart"/>
      <w:r>
        <w:t>data</w:t>
      </w:r>
      <w:proofErr w:type="spellEnd"/>
      <w:r>
        <w:t xml:space="preserve">. </w:t>
      </w:r>
      <w:proofErr w:type="spellStart"/>
      <w:r>
        <w:t>If</w:t>
      </w:r>
      <w:proofErr w:type="spellEnd"/>
      <w:r>
        <w:t xml:space="preserve"> </w:t>
      </w:r>
      <w:proofErr w:type="spellStart"/>
      <w:r>
        <w:t>people</w:t>
      </w:r>
      <w:proofErr w:type="spellEnd"/>
      <w:r>
        <w:t xml:space="preserve"> are more </w:t>
      </w:r>
      <w:proofErr w:type="spellStart"/>
      <w:r>
        <w:t>informed</w:t>
      </w:r>
      <w:proofErr w:type="spellEnd"/>
      <w:r>
        <w:t xml:space="preserve"> </w:t>
      </w:r>
      <w:proofErr w:type="spellStart"/>
      <w:r>
        <w:t>about</w:t>
      </w:r>
      <w:proofErr w:type="spellEnd"/>
      <w:r>
        <w:t xml:space="preserve"> </w:t>
      </w:r>
      <w:proofErr w:type="spellStart"/>
      <w:r>
        <w:t>this</w:t>
      </w:r>
      <w:proofErr w:type="spellEnd"/>
      <w:r>
        <w:t xml:space="preserve"> </w:t>
      </w:r>
      <w:proofErr w:type="spellStart"/>
      <w:r>
        <w:t>topic</w:t>
      </w:r>
      <w:proofErr w:type="spellEnd"/>
      <w:r>
        <w:t xml:space="preserve">, </w:t>
      </w:r>
      <w:proofErr w:type="spellStart"/>
      <w:r>
        <w:t>we</w:t>
      </w:r>
      <w:proofErr w:type="spellEnd"/>
      <w:r>
        <w:t xml:space="preserve"> </w:t>
      </w:r>
      <w:proofErr w:type="spellStart"/>
      <w:r>
        <w:t>can</w:t>
      </w:r>
      <w:proofErr w:type="spellEnd"/>
      <w:r>
        <w:t xml:space="preserve"> </w:t>
      </w:r>
      <w:proofErr w:type="spellStart"/>
      <w:r>
        <w:t>prevent</w:t>
      </w:r>
      <w:proofErr w:type="spellEnd"/>
      <w:r>
        <w:t xml:space="preserve"> </w:t>
      </w:r>
      <w:proofErr w:type="spellStart"/>
      <w:r>
        <w:t>fraud</w:t>
      </w:r>
      <w:proofErr w:type="spellEnd"/>
      <w:r>
        <w:t xml:space="preserve"> and identity </w:t>
      </w:r>
      <w:proofErr w:type="spellStart"/>
      <w:r>
        <w:t>theft</w:t>
      </w:r>
      <w:proofErr w:type="spellEnd"/>
      <w:r>
        <w:t>.</w:t>
      </w:r>
    </w:p>
    <w:p w14:paraId="1A95113E" w14:textId="4F2912F5" w:rsidR="00FD275C" w:rsidRDefault="009E4565" w:rsidP="00FD275C">
      <w:pPr>
        <w:pStyle w:val="NadpisKapitoly"/>
      </w:pPr>
      <w:bookmarkStart w:id="3" w:name="_Toc163827394"/>
      <w:r>
        <w:lastRenderedPageBreak/>
        <w:t>Zabezpečenie údajov</w:t>
      </w:r>
      <w:bookmarkEnd w:id="3"/>
    </w:p>
    <w:p w14:paraId="63C325FA" w14:textId="138171AE" w:rsidR="00FD275C" w:rsidRPr="009E4565" w:rsidRDefault="009E4565" w:rsidP="00A92C12">
      <w:pPr>
        <w:pStyle w:val="NormalnytextDP"/>
      </w:pPr>
      <w:r w:rsidRPr="009E4565">
        <w:t xml:space="preserve">Zabezpečenie údajov </w:t>
      </w:r>
      <w:r>
        <w:t>n</w:t>
      </w:r>
      <w:r w:rsidRPr="009E4565">
        <w:t>ám pomáha chrániť citlivé údaje počas ich životného cyklu, chápať kontext aktivity používateľa a údajov a zabrániť neoprávnenému použitiu alebo strate údajov</w:t>
      </w:r>
      <w:r w:rsidR="00FD275C" w:rsidRPr="00C95B48">
        <w:t>.</w:t>
      </w:r>
    </w:p>
    <w:p w14:paraId="5094D956" w14:textId="41004C28" w:rsidR="00FD275C" w:rsidRPr="000F658B" w:rsidRDefault="009E4565" w:rsidP="00AA48A8">
      <w:pPr>
        <w:pStyle w:val="PodNadpisKapitoly"/>
        <w:rPr>
          <w:color w:val="A6A6A6"/>
        </w:rPr>
      </w:pPr>
      <w:bookmarkStart w:id="4" w:name="_Toc163827395"/>
      <w:r>
        <w:t>Typy zabezpečenia údajov</w:t>
      </w:r>
      <w:bookmarkEnd w:id="4"/>
    </w:p>
    <w:p w14:paraId="30C8C44A" w14:textId="211F25C6" w:rsidR="00A92C12" w:rsidRDefault="007B629E" w:rsidP="00A92C12">
      <w:pPr>
        <w:pStyle w:val="NormalnytextDP"/>
      </w:pPr>
      <w:r w:rsidRPr="007B629E">
        <w:t xml:space="preserve"> </w:t>
      </w:r>
      <w:r w:rsidRPr="007B629E">
        <w:t>Existuje niekoľko typov zabezpečenia údajov, ktoré organizácie a jednotlivci môžu implementovať na ochranu svojich informácií. Niektoré z najbežnejších typov zabezpečenia údajov zahŕňajú:</w:t>
      </w:r>
    </w:p>
    <w:p w14:paraId="5FC7BF3B" w14:textId="4BAAAA7C" w:rsidR="007B629E" w:rsidRDefault="007B629E" w:rsidP="007B629E">
      <w:pPr>
        <w:pStyle w:val="NormalnytextDP"/>
        <w:numPr>
          <w:ilvl w:val="0"/>
          <w:numId w:val="13"/>
        </w:numPr>
      </w:pPr>
      <w:r w:rsidRPr="007B629E">
        <w:t>Šifrovanie údajov: Proces konverzie dát do nečitateľnej podoby, aby sa predišlo neoprávnenému prístupu. Šifrovanie sa používa na ochranu dát v pohybe aj v úložiskách.</w:t>
      </w:r>
    </w:p>
    <w:p w14:paraId="6045C198" w14:textId="6AA62E70" w:rsidR="00A92C12" w:rsidRDefault="00A92C12" w:rsidP="007B629E">
      <w:pPr>
        <w:pStyle w:val="NormalnytextDP"/>
        <w:numPr>
          <w:ilvl w:val="0"/>
          <w:numId w:val="13"/>
        </w:numPr>
      </w:pPr>
      <w:r>
        <w:t xml:space="preserve">Antivírus: </w:t>
      </w:r>
      <w:r w:rsidRPr="00A92C12">
        <w:t xml:space="preserve">pomáha chrániť vaše zariadenie pred rôznymi druhmi malware, ako sú vírusy, </w:t>
      </w:r>
      <w:proofErr w:type="spellStart"/>
      <w:r w:rsidRPr="00A92C12">
        <w:t>červi</w:t>
      </w:r>
      <w:proofErr w:type="spellEnd"/>
      <w:r w:rsidRPr="00A92C12">
        <w:t>, tr</w:t>
      </w:r>
      <w:r>
        <w:t>ó</w:t>
      </w:r>
      <w:r w:rsidRPr="00A92C12">
        <w:t>j</w:t>
      </w:r>
      <w:r>
        <w:t>ske kone,</w:t>
      </w:r>
      <w:r w:rsidRPr="00A92C12">
        <w:t xml:space="preserve"> </w:t>
      </w:r>
      <w:proofErr w:type="spellStart"/>
      <w:r w:rsidRPr="00A92C12">
        <w:t>ransomware</w:t>
      </w:r>
      <w:proofErr w:type="spellEnd"/>
      <w:r w:rsidRPr="00A92C12">
        <w:t xml:space="preserve"> a ďalšie škodlivé programy.</w:t>
      </w:r>
    </w:p>
    <w:p w14:paraId="6E4C5121" w14:textId="6A5085F9" w:rsidR="007B629E" w:rsidRDefault="007B629E" w:rsidP="007B629E">
      <w:pPr>
        <w:pStyle w:val="NormalnytextDP"/>
        <w:numPr>
          <w:ilvl w:val="0"/>
          <w:numId w:val="13"/>
        </w:numPr>
      </w:pPr>
      <w:r w:rsidRPr="007B629E">
        <w:t>Firewall:</w:t>
      </w:r>
      <w:r>
        <w:t xml:space="preserve"> </w:t>
      </w:r>
      <w:r w:rsidRPr="007B629E">
        <w:t>Zabezpečuje sieťovú bezpečnosť tým, že monitoruje a kontroluje prúdenie údajov medzi sieťami a zariadeniami. Blokuje nebezpečné alebo neautorizované prístupy.</w:t>
      </w:r>
    </w:p>
    <w:p w14:paraId="71A7640E" w14:textId="16640ADD" w:rsidR="007B629E" w:rsidRDefault="007B629E" w:rsidP="007B629E">
      <w:pPr>
        <w:pStyle w:val="NormalnytextDP"/>
        <w:numPr>
          <w:ilvl w:val="0"/>
          <w:numId w:val="13"/>
        </w:numPr>
      </w:pPr>
      <w:r>
        <w:t>Z</w:t>
      </w:r>
      <w:r w:rsidRPr="007B629E">
        <w:t>álohovanie údajov:</w:t>
      </w:r>
      <w:r>
        <w:t xml:space="preserve"> </w:t>
      </w:r>
      <w:r w:rsidRPr="007B629E">
        <w:t>Vytvorenie a uchovávanie kópií dôležitých údajov na bezpečných miestach, aby sa predišlo ich strate v prípade havárie alebo útoku.</w:t>
      </w:r>
    </w:p>
    <w:p w14:paraId="2E63CA45" w14:textId="353C8568" w:rsidR="007B629E" w:rsidRDefault="007B629E" w:rsidP="007B629E">
      <w:pPr>
        <w:pStyle w:val="NormalnytextDP"/>
        <w:numPr>
          <w:ilvl w:val="0"/>
          <w:numId w:val="13"/>
        </w:numPr>
      </w:pPr>
      <w:r w:rsidRPr="007B629E">
        <w:t>Ochrana prístupu: Tento typ zabezpečenia obmedzuje prístup k údajom iba na oprávnené osoby alebo systémy. Zahŕňa používanie silných hesiel, dvojfaktorovú autentifikáciu a riadenie prístupových práv.</w:t>
      </w:r>
    </w:p>
    <w:p w14:paraId="0D0D4E81" w14:textId="3B82D91A" w:rsidR="007B629E" w:rsidRDefault="007B629E" w:rsidP="007B629E">
      <w:pPr>
        <w:pStyle w:val="NormalnytextDP"/>
        <w:numPr>
          <w:ilvl w:val="0"/>
          <w:numId w:val="13"/>
        </w:numPr>
      </w:pPr>
      <w:r w:rsidRPr="007B629E">
        <w:t>Aktualizácie</w:t>
      </w:r>
      <w:r>
        <w:t>:</w:t>
      </w:r>
      <w:r w:rsidRPr="007B629E">
        <w:t xml:space="preserve"> Pravidelné aktualizácie softvéru a systémov na odstránenie zraniteľností a ochranu pred známymi hrozbami.</w:t>
      </w:r>
    </w:p>
    <w:p w14:paraId="27EB8105" w14:textId="4EB7B7EC" w:rsidR="007B629E" w:rsidRDefault="007B629E" w:rsidP="007B629E">
      <w:pPr>
        <w:pStyle w:val="NormalnytextDP"/>
        <w:numPr>
          <w:ilvl w:val="0"/>
          <w:numId w:val="13"/>
        </w:numPr>
      </w:pPr>
      <w:r>
        <w:t>M</w:t>
      </w:r>
      <w:r w:rsidRPr="007B629E">
        <w:t>onitorovanie: Pravidelné monitorovanie a revízia bezpečnostných opatrení na identifikáciu potenciálnych hrozieb a nedostatkov v zabezpečení údajov.</w:t>
      </w:r>
    </w:p>
    <w:p w14:paraId="6FBCAE8E" w14:textId="60D5D8DC" w:rsidR="00902AA8" w:rsidRPr="00C95B48" w:rsidRDefault="00902AA8" w:rsidP="00902AA8">
      <w:pPr>
        <w:pStyle w:val="NormalnytextDP"/>
      </w:pPr>
      <w:r w:rsidRPr="00902AA8">
        <w:t>Tieto typy zabezpečenia údajov môžu byť implementované samostatne alebo v kombinácii, aby sa zabezpečilo celkové bezpečnostné prostredie.</w:t>
      </w:r>
    </w:p>
    <w:p w14:paraId="569C1504" w14:textId="792CA43D" w:rsidR="00FD275C" w:rsidRPr="000F658B" w:rsidRDefault="00A92C12" w:rsidP="00AA48A8">
      <w:pPr>
        <w:pStyle w:val="PodNadpiskapitoly3uroven"/>
        <w:rPr>
          <w:color w:val="A6A6A6"/>
        </w:rPr>
      </w:pPr>
      <w:bookmarkStart w:id="5" w:name="_Toc163827396"/>
      <w:r>
        <w:lastRenderedPageBreak/>
        <w:t>Antivírus</w:t>
      </w:r>
      <w:bookmarkEnd w:id="5"/>
      <w:r w:rsidR="005C2AAD">
        <w:t xml:space="preserve"> </w:t>
      </w:r>
    </w:p>
    <w:p w14:paraId="27739FB8" w14:textId="77777777" w:rsidR="00A92C12" w:rsidRDefault="00A92C12" w:rsidP="00A92C12">
      <w:pPr>
        <w:pStyle w:val="NormalnytextDP"/>
      </w:pPr>
      <w:r w:rsidRPr="00A92C12">
        <w:t>Antivírusový</w:t>
      </w:r>
      <w:r w:rsidRPr="00A92C12">
        <w:t xml:space="preserve"> softvér funguje ako ochranný štít pre vaše zariadenie a údaje, pričom využíva niekoľko spôsobov na ochranu pred škodlivým softvérom a zabezpečuje vaše údaje</w:t>
      </w:r>
      <w:r>
        <w:t>.</w:t>
      </w:r>
    </w:p>
    <w:p w14:paraId="3613F6CC" w14:textId="0732159B" w:rsidR="00A92C12" w:rsidRPr="00A92C12" w:rsidRDefault="00A92C12" w:rsidP="00A92C12">
      <w:pPr>
        <w:pStyle w:val="NormalnytextDP"/>
      </w:pPr>
      <w:r w:rsidRPr="00A92C12">
        <w:rPr>
          <w:lang w:eastAsia="sk-SK"/>
        </w:rPr>
        <w:t>Antivírusový softvér pravidelne skenuje súbory a aplikácie na vašom zariadení, aby odhalil prítomnosť škodlivého kódu. Tento skenovací proces zahrňuje porovnávanie súborov s databázou známych škodlivých kódov a identifikáciu nezvyčajného správania, ktoré by mohlo naznačovať prítomnosť vírusu.</w:t>
      </w:r>
    </w:p>
    <w:p w14:paraId="36EFB532" w14:textId="4088F030" w:rsidR="00A92C12" w:rsidRPr="00A92C12" w:rsidRDefault="00A92C12" w:rsidP="00A92C12">
      <w:pPr>
        <w:pStyle w:val="NormalnytextDP"/>
        <w:rPr>
          <w:szCs w:val="24"/>
          <w:lang w:eastAsia="sk-SK"/>
        </w:rPr>
      </w:pPr>
      <w:r w:rsidRPr="00A92C12">
        <w:rPr>
          <w:lang w:eastAsia="sk-SK"/>
        </w:rPr>
        <w:t xml:space="preserve">Keď </w:t>
      </w:r>
      <w:r w:rsidR="00F52C53" w:rsidRPr="00A92C12">
        <w:rPr>
          <w:lang w:eastAsia="sk-SK"/>
        </w:rPr>
        <w:t>antivírus</w:t>
      </w:r>
      <w:r w:rsidRPr="00A92C12">
        <w:rPr>
          <w:lang w:eastAsia="sk-SK"/>
        </w:rPr>
        <w:t xml:space="preserve"> identifikuje škodlivý kód, buď ho </w:t>
      </w:r>
      <w:proofErr w:type="spellStart"/>
      <w:r w:rsidRPr="00A92C12">
        <w:rPr>
          <w:lang w:eastAsia="sk-SK"/>
        </w:rPr>
        <w:t>karanténuje</w:t>
      </w:r>
      <w:proofErr w:type="spellEnd"/>
      <w:r w:rsidRPr="00A92C12">
        <w:rPr>
          <w:lang w:eastAsia="sk-SK"/>
        </w:rPr>
        <w:t>, aby zabránil jeho šíreniu, alebo ho odstráni z vášho zariadenia.</w:t>
      </w:r>
    </w:p>
    <w:p w14:paraId="250704C6" w14:textId="77777777" w:rsidR="00A92C12" w:rsidRPr="00A92C12" w:rsidRDefault="00A92C12" w:rsidP="00A92C12">
      <w:pPr>
        <w:pStyle w:val="NormalnytextDP"/>
        <w:rPr>
          <w:szCs w:val="24"/>
          <w:lang w:eastAsia="sk-SK"/>
        </w:rPr>
      </w:pPr>
      <w:r w:rsidRPr="00A92C12">
        <w:rPr>
          <w:lang w:eastAsia="sk-SK"/>
        </w:rPr>
        <w:t>Mnoho moderných antivírusových programov používa heuristické analýzy a umelú inteligenciu na identifikáciu nových a neznámych hrozieb. Tieto nástroje sú schopné odhaliť potenciálne škodlivý kód na základe jeho charakteristík a správania, aj keď ešte nie je známy.</w:t>
      </w:r>
    </w:p>
    <w:p w14:paraId="27140684" w14:textId="06078632" w:rsidR="00A92C12" w:rsidRDefault="00A92C12" w:rsidP="00A92C12">
      <w:pPr>
        <w:pStyle w:val="NormalnytextDP"/>
        <w:rPr>
          <w:lang w:eastAsia="sk-SK"/>
        </w:rPr>
      </w:pPr>
      <w:r w:rsidRPr="00A92C12">
        <w:rPr>
          <w:lang w:eastAsia="sk-SK"/>
        </w:rPr>
        <w:t>Niekedy antivírusový softvér ponúka funkcie na ochranu online aktivity, ako je kontrola webstránok, ochrana proti phishingu a firewall, ktorý monitoruje sieťovú komunikáciu a chráni pred neoprávneným prístupom.</w:t>
      </w:r>
    </w:p>
    <w:p w14:paraId="361A8C22" w14:textId="4AD9FC96" w:rsidR="00AA48A8" w:rsidRDefault="00AA48A8" w:rsidP="00AA48A8">
      <w:pPr>
        <w:pStyle w:val="PodNadpiskapitoly3uroven"/>
      </w:pPr>
      <w:bookmarkStart w:id="6" w:name="_Toc163827397"/>
      <w:r w:rsidRPr="00AA48A8">
        <w:t>Firewall</w:t>
      </w:r>
      <w:bookmarkEnd w:id="6"/>
    </w:p>
    <w:p w14:paraId="513EDAB8" w14:textId="5380F98D" w:rsidR="00AA48A8" w:rsidRPr="00AA48A8" w:rsidRDefault="00AA48A8" w:rsidP="00AA48A8">
      <w:pPr>
        <w:pStyle w:val="NormalnytextDP"/>
      </w:pPr>
      <w:r w:rsidRPr="00AA48A8">
        <w:t>Firewall je základným prvkom zabezpečenia počítačových sietí a slúži na ochranu pred neoprávneným prístupom a útokmi z internetu. Jeho úlohou je monitorovať a kontrolovať komunikáciu medzi rôznymi sieťami, ako napríklad lokálnou sieťou a internetom, a zabezpečiť, aby sa neželané alebo škodlivé dáta nedostali do chránenej siete.</w:t>
      </w:r>
    </w:p>
    <w:p w14:paraId="7359B169" w14:textId="77777777" w:rsidR="00AA48A8" w:rsidRPr="00AA48A8" w:rsidRDefault="00AA48A8" w:rsidP="00AA48A8">
      <w:pPr>
        <w:pStyle w:val="NormalnytextDP"/>
        <w:rPr>
          <w:szCs w:val="24"/>
          <w:lang w:eastAsia="sk-SK"/>
        </w:rPr>
      </w:pPr>
      <w:r w:rsidRPr="00AA48A8">
        <w:rPr>
          <w:lang w:eastAsia="sk-SK"/>
        </w:rPr>
        <w:t>Pri vstupe alebo výstupe dát z vášho zariadenia kontroluje firewall obsah paketov dát, ktoré cestujú cez sieť. Používa rôzne pravidlá a filtre na rozhodovanie o tom, čo je povolené a čo je blokované. Tieto pravidlá môžu byť založené na rôznych kritériách, ako sú zdrojová adresa, cieľová adresa, typ služby alebo obsah dát.</w:t>
      </w:r>
    </w:p>
    <w:p w14:paraId="52F810EA" w14:textId="77777777" w:rsidR="00AA48A8" w:rsidRPr="00AA48A8" w:rsidRDefault="00AA48A8" w:rsidP="00AA48A8">
      <w:pPr>
        <w:pStyle w:val="NormalnytextDP"/>
        <w:rPr>
          <w:szCs w:val="24"/>
          <w:lang w:eastAsia="sk-SK"/>
        </w:rPr>
      </w:pPr>
      <w:r w:rsidRPr="00AA48A8">
        <w:rPr>
          <w:lang w:eastAsia="sk-SK"/>
        </w:rPr>
        <w:t>V prípade, že firewall zistí, že dáta spĺňajú kritériá pravidla, ktoré ste nastavili, umožní ich prechod cez sieť. Naopak, ak dáta nespĺňajú tieto kritériá alebo sú identifikované ako nebezpečné, firewall ich zablokuje a zabráni im vstúpiť do vašej siete alebo opustiť ju.</w:t>
      </w:r>
    </w:p>
    <w:p w14:paraId="11ADBFF2" w14:textId="77777777" w:rsidR="00AA48A8" w:rsidRPr="00AA48A8" w:rsidRDefault="00AA48A8" w:rsidP="00AA48A8">
      <w:pPr>
        <w:pStyle w:val="NormalnytextDP"/>
        <w:rPr>
          <w:szCs w:val="24"/>
          <w:lang w:eastAsia="sk-SK"/>
        </w:rPr>
      </w:pPr>
      <w:r w:rsidRPr="00AA48A8">
        <w:rPr>
          <w:lang w:eastAsia="sk-SK"/>
        </w:rPr>
        <w:lastRenderedPageBreak/>
        <w:t>Okrem blokovania nežiaducich dát môže firewall tiež upozorniť na možné hrozby alebo nezvyčajné aktivity v sieti. Tieto upozornenia umožňujú administrátorom siete rýchlo identifikovať a reagovať na potenciálne bezpečnostné problémy.</w:t>
      </w:r>
    </w:p>
    <w:p w14:paraId="4152ECCE" w14:textId="78CE28AE" w:rsidR="00AA48A8" w:rsidRDefault="007E065B" w:rsidP="00AA48A8">
      <w:pPr>
        <w:pStyle w:val="NormalnytextDP"/>
        <w:rPr>
          <w:lang w:eastAsia="sk-SK"/>
        </w:rPr>
      </w:pPr>
      <w:r>
        <w:rPr>
          <w:noProof/>
        </w:rPr>
        <w:drawing>
          <wp:anchor distT="0" distB="0" distL="114300" distR="114300" simplePos="0" relativeHeight="251660288" behindDoc="0" locked="0" layoutInCell="1" allowOverlap="1" wp14:anchorId="4D46649E" wp14:editId="784F6922">
            <wp:simplePos x="0" y="0"/>
            <wp:positionH relativeFrom="column">
              <wp:posOffset>375920</wp:posOffset>
            </wp:positionH>
            <wp:positionV relativeFrom="page">
              <wp:posOffset>2302510</wp:posOffset>
            </wp:positionV>
            <wp:extent cx="4447540" cy="2326640"/>
            <wp:effectExtent l="0" t="0" r="0" b="0"/>
            <wp:wrapTopAndBottom/>
            <wp:docPr id="1149583850" name="Obrázok 2" descr="Why do You Need a Firewal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descr="Why do You Need a Firewall"/>
                    <pic:cNvPicPr>
                      <a:picLocks noChangeAspect="1" noChangeArrowheads="1"/>
                    </pic:cNvPicPr>
                  </pic:nvPicPr>
                  <pic:blipFill>
                    <a:blip r:embed="rId9" cstate="print">
                      <a:extLst>
                        <a:ext uri="{28A0092B-C50C-407E-A947-70E740481C1C}">
                          <a14:useLocalDpi xmlns:a14="http://schemas.microsoft.com/office/drawing/2010/main" val="0"/>
                        </a:ext>
                      </a:extLst>
                    </a:blip>
                    <a:srcRect/>
                    <a:stretch>
                      <a:fillRect/>
                    </a:stretch>
                  </pic:blipFill>
                  <pic:spPr bwMode="auto">
                    <a:xfrm>
                      <a:off x="0" y="0"/>
                      <a:ext cx="4447540" cy="2326640"/>
                    </a:xfrm>
                    <a:prstGeom prst="rect">
                      <a:avLst/>
                    </a:prstGeom>
                    <a:noFill/>
                    <a:ln>
                      <a:noFill/>
                    </a:ln>
                  </pic:spPr>
                </pic:pic>
              </a:graphicData>
            </a:graphic>
            <wp14:sizeRelH relativeFrom="page">
              <wp14:pctWidth>0</wp14:pctWidth>
            </wp14:sizeRelH>
            <wp14:sizeRelV relativeFrom="page">
              <wp14:pctHeight>0</wp14:pctHeight>
            </wp14:sizeRelV>
          </wp:anchor>
        </w:drawing>
      </w:r>
      <w:r w:rsidR="00AA48A8" w:rsidRPr="00AA48A8">
        <w:rPr>
          <w:lang w:eastAsia="sk-SK"/>
        </w:rPr>
        <w:t>Firewall môže byť implementovaný ako hardvérové zariadenie alebo softvérová aplikácia na vašom počítači alebo sieti.</w:t>
      </w:r>
    </w:p>
    <w:p w14:paraId="5EA76C00" w14:textId="77777777" w:rsidR="00542DE4" w:rsidRDefault="007E065B" w:rsidP="00542DE4">
      <w:pPr>
        <w:pStyle w:val="Popis"/>
      </w:pPr>
      <w:r w:rsidRPr="00B71D7E">
        <w:t>Obr. </w:t>
      </w:r>
      <w:r>
        <w:fldChar w:fldCharType="begin"/>
      </w:r>
      <w:r>
        <w:instrText xml:space="preserve"> SEQ Obr. \* ARABIC </w:instrText>
      </w:r>
      <w:r>
        <w:fldChar w:fldCharType="separate"/>
      </w:r>
      <w:r>
        <w:rPr>
          <w:noProof/>
        </w:rPr>
        <w:t>1</w:t>
      </w:r>
      <w:r>
        <w:rPr>
          <w:noProof/>
        </w:rPr>
        <w:fldChar w:fldCharType="end"/>
      </w:r>
      <w:r w:rsidRPr="00B71D7E">
        <w:tab/>
      </w:r>
      <w:r>
        <w:t>Firewall</w:t>
      </w:r>
    </w:p>
    <w:p w14:paraId="49E72920" w14:textId="77777777" w:rsidR="00542DE4" w:rsidRPr="00542DE4" w:rsidRDefault="00542DE4" w:rsidP="00542DE4">
      <w:pPr>
        <w:pStyle w:val="Nadpis4"/>
        <w:rPr>
          <w:rFonts w:ascii="Times New Roman" w:hAnsi="Times New Roman"/>
          <w:color w:val="A6A6A6"/>
          <w:sz w:val="20"/>
          <w:szCs w:val="20"/>
        </w:rPr>
      </w:pPr>
      <w:r>
        <w:t>Výhody použitia firewallu</w:t>
      </w:r>
    </w:p>
    <w:p w14:paraId="5B057857" w14:textId="13CDC96B" w:rsidR="00542DE4" w:rsidRDefault="00542DE4" w:rsidP="00B045CE">
      <w:pPr>
        <w:pStyle w:val="NormalnytextDP"/>
        <w:numPr>
          <w:ilvl w:val="0"/>
          <w:numId w:val="14"/>
        </w:numPr>
        <w:jc w:val="left"/>
      </w:pPr>
      <w:r>
        <w:t xml:space="preserve">Bezpečnosť siete </w:t>
      </w:r>
      <w:r w:rsidR="00B045CE">
        <w:t>–</w:t>
      </w:r>
      <w:r>
        <w:t xml:space="preserve"> </w:t>
      </w:r>
      <w:r w:rsidRPr="00542DE4">
        <w:t>Firewall pomáha chrániť sieť pred neoprávneným prístupom a útokmi, čím znižuje riziko úniku citlivých dát alebo poškodenia systémov.</w:t>
      </w:r>
    </w:p>
    <w:p w14:paraId="36696760" w14:textId="52E6D793" w:rsidR="00542DE4" w:rsidRDefault="00542DE4" w:rsidP="00B045CE">
      <w:pPr>
        <w:pStyle w:val="NormalnytextDP"/>
        <w:numPr>
          <w:ilvl w:val="0"/>
          <w:numId w:val="14"/>
        </w:numPr>
        <w:jc w:val="left"/>
      </w:pPr>
      <w:r>
        <w:t>Kontrola a filtrovanie prevádzky</w:t>
      </w:r>
      <w:r w:rsidR="00B045CE">
        <w:t xml:space="preserve"> </w:t>
      </w:r>
      <w:r w:rsidR="00B045CE">
        <w:t>–</w:t>
      </w:r>
      <w:r w:rsidR="00B045CE">
        <w:t xml:space="preserve"> </w:t>
      </w:r>
      <w:r w:rsidR="00B045CE" w:rsidRPr="00B045CE">
        <w:t>Firewall umožňuje sledovať a riadiť sieťovú prevádzku, čím sa dá efektívne blokovať škodlivý obsah, spam a nežiaduce komunikácie.</w:t>
      </w:r>
    </w:p>
    <w:p w14:paraId="191D0E86" w14:textId="26847D1E" w:rsidR="00542DE4" w:rsidRDefault="00542DE4" w:rsidP="00B045CE">
      <w:pPr>
        <w:pStyle w:val="NormalnytextDP"/>
        <w:numPr>
          <w:ilvl w:val="0"/>
          <w:numId w:val="14"/>
        </w:numPr>
        <w:jc w:val="left"/>
      </w:pPr>
      <w:r>
        <w:t xml:space="preserve">Ochrana pred </w:t>
      </w:r>
      <w:proofErr w:type="spellStart"/>
      <w:r>
        <w:t>malvérom</w:t>
      </w:r>
      <w:proofErr w:type="spellEnd"/>
      <w:r w:rsidR="00B045CE">
        <w:t xml:space="preserve"> </w:t>
      </w:r>
      <w:r w:rsidR="00B045CE">
        <w:t>–</w:t>
      </w:r>
      <w:r w:rsidR="00B045CE">
        <w:t xml:space="preserve"> </w:t>
      </w:r>
      <w:r w:rsidR="00B045CE" w:rsidRPr="00B045CE">
        <w:t xml:space="preserve">Firewall dokáže identifikovať a zablokovať pokusy o infikovanie </w:t>
      </w:r>
      <w:proofErr w:type="spellStart"/>
      <w:r w:rsidR="00B045CE" w:rsidRPr="00B045CE">
        <w:t>malvérom</w:t>
      </w:r>
      <w:proofErr w:type="spellEnd"/>
      <w:r w:rsidR="00B045CE" w:rsidRPr="00B045CE">
        <w:t>, ako sú vírusy, červy, tr</w:t>
      </w:r>
      <w:r w:rsidR="00B045CE">
        <w:t>ó</w:t>
      </w:r>
      <w:r w:rsidR="00B045CE" w:rsidRPr="00B045CE">
        <w:t>jsk</w:t>
      </w:r>
      <w:r w:rsidR="00B045CE">
        <w:t>e</w:t>
      </w:r>
      <w:r w:rsidR="00B045CE" w:rsidRPr="00B045CE">
        <w:t xml:space="preserve"> kone a ďalšie škodlivé programy.</w:t>
      </w:r>
    </w:p>
    <w:p w14:paraId="69FE4159" w14:textId="2BD72912" w:rsidR="00542DE4" w:rsidRDefault="00542DE4" w:rsidP="00B045CE">
      <w:pPr>
        <w:pStyle w:val="NormalnytextDP"/>
        <w:numPr>
          <w:ilvl w:val="0"/>
          <w:numId w:val="14"/>
        </w:numPr>
      </w:pPr>
      <w:r>
        <w:t>Zvýšenie dôvernosti</w:t>
      </w:r>
      <w:r w:rsidR="00B045CE">
        <w:t xml:space="preserve"> </w:t>
      </w:r>
      <w:r w:rsidR="00B045CE">
        <w:t>–</w:t>
      </w:r>
      <w:r w:rsidR="00B045CE">
        <w:t xml:space="preserve"> </w:t>
      </w:r>
      <w:r w:rsidR="00B045CE">
        <w:t xml:space="preserve">Firewall </w:t>
      </w:r>
      <w:r w:rsidR="00B045CE">
        <w:t xml:space="preserve">umožňuje </w:t>
      </w:r>
      <w:r w:rsidR="00B045CE">
        <w:t>prístup k citlivým informáciám len autorizovaným používateľom a obmedz</w:t>
      </w:r>
      <w:r w:rsidR="00B045CE">
        <w:t>uje</w:t>
      </w:r>
      <w:r w:rsidR="00B045CE">
        <w:t xml:space="preserve"> ich prístup pre ostatných.</w:t>
      </w:r>
    </w:p>
    <w:p w14:paraId="71BC1816" w14:textId="61073FB7" w:rsidR="007E065B" w:rsidRPr="007E065B" w:rsidRDefault="00542DE4" w:rsidP="00B045CE">
      <w:pPr>
        <w:pStyle w:val="NormalnytextDP"/>
        <w:numPr>
          <w:ilvl w:val="0"/>
          <w:numId w:val="14"/>
        </w:numPr>
        <w:jc w:val="left"/>
        <w:rPr>
          <w:color w:val="A6A6A6"/>
          <w:sz w:val="20"/>
        </w:rPr>
      </w:pPr>
      <w:r>
        <w:t>Monitorovanie a</w:t>
      </w:r>
      <w:r w:rsidR="00B045CE">
        <w:t> </w:t>
      </w:r>
      <w:r>
        <w:t>audit</w:t>
      </w:r>
      <w:r w:rsidR="00B045CE">
        <w:t xml:space="preserve"> – Firewall poskytuje</w:t>
      </w:r>
      <w:r w:rsidR="00B045CE" w:rsidRPr="00B045CE">
        <w:t xml:space="preserve"> </w:t>
      </w:r>
      <w:r w:rsidR="00B045CE">
        <w:t>funkciu</w:t>
      </w:r>
      <w:r w:rsidR="00B045CE" w:rsidRPr="00B045CE">
        <w:t xml:space="preserve"> </w:t>
      </w:r>
      <w:r w:rsidR="00B045CE">
        <w:t>monitorovania</w:t>
      </w:r>
      <w:r w:rsidR="00B045CE" w:rsidRPr="00B045CE">
        <w:t xml:space="preserve"> a </w:t>
      </w:r>
      <w:r w:rsidR="00B045CE">
        <w:t>auditu</w:t>
      </w:r>
      <w:r w:rsidR="00B045CE" w:rsidRPr="00B045CE">
        <w:t xml:space="preserve"> sie</w:t>
      </w:r>
      <w:r w:rsidR="00B045CE">
        <w:t>te</w:t>
      </w:r>
      <w:r w:rsidR="00B045CE" w:rsidRPr="00B045CE">
        <w:t>, čo umožňuje sledovať sieťovú prevádzku, identifikovať hrozby a vyhodnocovať bezpečnostné udalosti.</w:t>
      </w:r>
      <w:r w:rsidR="007E065B">
        <w:fldChar w:fldCharType="begin"/>
      </w:r>
      <w:r w:rsidR="007E065B">
        <w:instrText xml:space="preserve"> INCLUDEPICTURE "https://www.muvi.com/wp-content/uploads/2020/09/Why-do-You-Need-a-Firewall.jpg" \* MERGEFORMATINET </w:instrText>
      </w:r>
      <w:r w:rsidR="007E065B">
        <w:fldChar w:fldCharType="separate"/>
      </w:r>
      <w:r w:rsidR="007E065B">
        <w:fldChar w:fldCharType="end"/>
      </w:r>
    </w:p>
    <w:p w14:paraId="787A24C2" w14:textId="0E6D093B" w:rsidR="00542DE4" w:rsidRDefault="00542DE4" w:rsidP="00542DE4">
      <w:pPr>
        <w:pStyle w:val="NadpisKapitoly"/>
      </w:pPr>
      <w:bookmarkStart w:id="7" w:name="_Ref101952800"/>
      <w:bookmarkStart w:id="8" w:name="_Toc102191187"/>
      <w:bookmarkStart w:id="9" w:name="_Toc163827398"/>
      <w:r>
        <w:lastRenderedPageBreak/>
        <w:t>Riziká</w:t>
      </w:r>
      <w:bookmarkEnd w:id="9"/>
    </w:p>
    <w:p w14:paraId="031F3952" w14:textId="609607B7" w:rsidR="00822523" w:rsidRPr="00822523" w:rsidRDefault="00822523" w:rsidP="00822523">
      <w:pPr>
        <w:pStyle w:val="NormalnytextDP"/>
      </w:pPr>
      <w:r w:rsidRPr="00822523">
        <w:t>Zlé zabezpečenie údajov prináša viacero rizík, ktoré môžu mať vážne následky pre jednotlivcov aj organizácie</w:t>
      </w:r>
      <w:r>
        <w:t>. Niektoré z nich sú</w:t>
      </w:r>
      <w:r w:rsidRPr="00822523">
        <w:t>:</w:t>
      </w:r>
    </w:p>
    <w:p w14:paraId="31DE5A88" w14:textId="4D80B503" w:rsidR="00822523" w:rsidRDefault="00822523" w:rsidP="00822523">
      <w:pPr>
        <w:pStyle w:val="NormalnytextDP"/>
        <w:numPr>
          <w:ilvl w:val="0"/>
          <w:numId w:val="15"/>
        </w:numPr>
      </w:pPr>
      <w:r>
        <w:t>Strata súkromia: Únik citlivých</w:t>
      </w:r>
      <w:r>
        <w:t xml:space="preserve"> a</w:t>
      </w:r>
      <w:r>
        <w:t xml:space="preserve"> osobných údajov</w:t>
      </w:r>
      <w:r>
        <w:t>. Môže prísť</w:t>
      </w:r>
      <w:r>
        <w:t xml:space="preserve"> k ich zneužitiu na rôzne spôsoby, ako je identity </w:t>
      </w:r>
      <w:proofErr w:type="spellStart"/>
      <w:r>
        <w:t>theft</w:t>
      </w:r>
      <w:proofErr w:type="spellEnd"/>
      <w:r>
        <w:t xml:space="preserve"> alebo spam.</w:t>
      </w:r>
    </w:p>
    <w:p w14:paraId="59958B35" w14:textId="567028DF" w:rsidR="00822523" w:rsidRDefault="00822523" w:rsidP="00822523">
      <w:pPr>
        <w:pStyle w:val="NormalnytextDP"/>
        <w:numPr>
          <w:ilvl w:val="0"/>
          <w:numId w:val="15"/>
        </w:numPr>
      </w:pPr>
      <w:r>
        <w:t>Finančné straty: Strata finančných údajov, ako sú bankové údaje alebo kreditné karty, môže viesť k finančným stratám prostredníctvom neoprávnených transakcií alebo podvodu.</w:t>
      </w:r>
    </w:p>
    <w:p w14:paraId="7AB52D4B" w14:textId="4009CA73" w:rsidR="00822523" w:rsidRDefault="00822523" w:rsidP="00822523">
      <w:pPr>
        <w:pStyle w:val="NormalnytextDP"/>
        <w:numPr>
          <w:ilvl w:val="0"/>
          <w:numId w:val="15"/>
        </w:numPr>
      </w:pPr>
      <w:r>
        <w:t>Strata dôveryhodnosti: Únik citlivých obchodných údajov môže poškodiť dôveru zákazníkov a obchodných partnerov</w:t>
      </w:r>
      <w:r>
        <w:t>.</w:t>
      </w:r>
    </w:p>
    <w:p w14:paraId="53D058E1" w14:textId="679985C4" w:rsidR="00822523" w:rsidRDefault="00822523" w:rsidP="00822523">
      <w:pPr>
        <w:pStyle w:val="NormalnytextDP"/>
        <w:numPr>
          <w:ilvl w:val="0"/>
          <w:numId w:val="15"/>
        </w:numPr>
      </w:pPr>
      <w:r>
        <w:t>Zneužitie údajov: Neoprávnení jednotlivci alebo organizácie môžu zneužiť ukradnuté údaje na šírenie spamu, vydieranie alebo iné škodlivé aktivity.</w:t>
      </w:r>
    </w:p>
    <w:p w14:paraId="2B37EEEA" w14:textId="07ADA9D1" w:rsidR="00822523" w:rsidRDefault="00822523" w:rsidP="00822523">
      <w:pPr>
        <w:pStyle w:val="NormalnytextDP"/>
        <w:numPr>
          <w:ilvl w:val="0"/>
          <w:numId w:val="15"/>
        </w:numPr>
      </w:pPr>
      <w:r>
        <w:t xml:space="preserve">Kybernetické útoky: Zle zabezpečené údaje môžu byť cieľom kybernetických útokov, ako sú </w:t>
      </w:r>
      <w:proofErr w:type="spellStart"/>
      <w:r>
        <w:t>ransomware</w:t>
      </w:r>
      <w:proofErr w:type="spellEnd"/>
      <w:r>
        <w:t>, malware alebo phishing, čo môže viesť k poškodeniu systémov a stratám dát.</w:t>
      </w:r>
    </w:p>
    <w:p w14:paraId="622B0AF0" w14:textId="2C5862D6" w:rsidR="00822523" w:rsidRDefault="00822523" w:rsidP="00822523">
      <w:pPr>
        <w:pStyle w:val="NormalnytextDP"/>
        <w:numPr>
          <w:ilvl w:val="0"/>
          <w:numId w:val="15"/>
        </w:numPr>
      </w:pPr>
      <w:r>
        <w:t>Strata konkurenčnej výhody: Únik obchodných tajomstiev alebo strategických informácií môže poškodiť konkurenčnú výhodu organizácie a umožniť konkurentom získať neoprávnený prístup k dôležitým informáciám.</w:t>
      </w:r>
    </w:p>
    <w:p w14:paraId="4A256294" w14:textId="110E9BC2" w:rsidR="00FD275C" w:rsidRPr="00B71D7E" w:rsidRDefault="00FD275C" w:rsidP="00FD275C">
      <w:pPr>
        <w:pStyle w:val="PodNadpisKapitoly"/>
      </w:pPr>
      <w:bookmarkStart w:id="10" w:name="_Toc163827399"/>
      <w:r w:rsidRPr="00B71D7E">
        <w:t>Ilustrácie</w:t>
      </w:r>
      <w:bookmarkEnd w:id="7"/>
      <w:bookmarkEnd w:id="8"/>
      <w:bookmarkEnd w:id="10"/>
    </w:p>
    <w:p w14:paraId="1743AF05" w14:textId="5EC19CE3" w:rsidR="00FD275C" w:rsidRPr="00B71D7E" w:rsidRDefault="00FD275C" w:rsidP="00FD275C">
      <w:pPr>
        <w:pStyle w:val="NormalnytextDP"/>
        <w:keepNext/>
        <w:rPr>
          <w:i/>
          <w:iCs/>
        </w:rPr>
      </w:pPr>
      <w:r w:rsidRPr="00B71D7E">
        <w:rPr>
          <w:b/>
          <w:bCs/>
        </w:rPr>
        <w:t>Ilustrácie</w:t>
      </w:r>
      <w:r w:rsidRPr="00B71D7E">
        <w:t xml:space="preserve"> sú obrázky obsahujúce </w:t>
      </w:r>
      <w:r w:rsidRPr="00B71D7E">
        <w:rPr>
          <w:b/>
          <w:bCs/>
        </w:rPr>
        <w:t>grafy</w:t>
      </w:r>
      <w:r w:rsidRPr="00B71D7E">
        <w:t xml:space="preserve">, </w:t>
      </w:r>
      <w:r w:rsidRPr="00B71D7E">
        <w:rPr>
          <w:b/>
          <w:bCs/>
        </w:rPr>
        <w:t>diagramy</w:t>
      </w:r>
      <w:r w:rsidRPr="00B71D7E">
        <w:t xml:space="preserve">, </w:t>
      </w:r>
      <w:r w:rsidRPr="00B71D7E">
        <w:rPr>
          <w:b/>
          <w:bCs/>
        </w:rPr>
        <w:t>mapy</w:t>
      </w:r>
      <w:r w:rsidRPr="00B71D7E">
        <w:t xml:space="preserve">, </w:t>
      </w:r>
      <w:r w:rsidRPr="00B71D7E">
        <w:rPr>
          <w:b/>
          <w:bCs/>
        </w:rPr>
        <w:t>schémy</w:t>
      </w:r>
      <w:r w:rsidRPr="00B71D7E">
        <w:t xml:space="preserve"> a pod. Nie je potrebné rozlišovať rozličné typy ilustrácií, stačí, ak sa všetky označia ako „Obrázok”. Všetky ilustrácie musia byť očíslované súvislým radom číslic v celej práci a musia mať titulky (názov obrázku) pri každom obrázku. Text titulku musí byť pochopiteľný aj bez kontextu. Majú sa zaradiť bezprostredne za textom, kde sa spomínajú po prvýkrát (najlepšie na tej istej strane). Obrázok by mal byť podľa možnosti centrovaný. </w:t>
      </w:r>
      <w:r w:rsidRPr="00B71D7E">
        <w:lastRenderedPageBreak/>
        <w:t>Pri odkazovaní na da</w:t>
      </w:r>
      <w:r>
        <w:t>ný obrázok v texte použijeme odkaz uvedený v zátvorke</w:t>
      </w:r>
      <w:r w:rsidRPr="00B71D7E">
        <w:t xml:space="preserve"> (napr. </w:t>
      </w:r>
      <w:r>
        <w:fldChar w:fldCharType="begin"/>
      </w:r>
      <w:r>
        <w:instrText xml:space="preserve"> REF _Ref149718301 \h  \* MERGEFORMAT </w:instrText>
      </w:r>
      <w:r>
        <w:fldChar w:fldCharType="separate"/>
      </w:r>
      <w:r w:rsidR="00A62862" w:rsidRPr="00B71D7E">
        <w:t>Obr. </w:t>
      </w:r>
      <w:r w:rsidR="00A62862">
        <w:t>1</w:t>
      </w:r>
      <w:r>
        <w:fldChar w:fldCharType="end"/>
      </w:r>
      <w:r w:rsidRPr="00B71D7E">
        <w:t xml:space="preserve">). </w:t>
      </w:r>
    </w:p>
    <w:p w14:paraId="1A9E11D5" w14:textId="77777777" w:rsidR="00FD275C" w:rsidRPr="00B71D7E" w:rsidRDefault="00A421D0" w:rsidP="00185923">
      <w:pPr>
        <w:pStyle w:val="NormalnytextDP"/>
        <w:ind w:firstLine="0"/>
        <w:jc w:val="center"/>
      </w:pPr>
      <w:r>
        <w:rPr>
          <w:noProof/>
          <w:lang w:eastAsia="sk-SK"/>
        </w:rPr>
        <w:drawing>
          <wp:inline distT="0" distB="0" distL="0" distR="0" wp14:anchorId="0CEAD63F" wp14:editId="2829E6A3">
            <wp:extent cx="3649980" cy="2728595"/>
            <wp:effectExtent l="19050" t="0" r="7620" b="0"/>
            <wp:docPr id="1" name="Obrázok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Obrázok 1"/>
                    <pic:cNvPicPr>
                      <a:picLocks noChangeAspect="1" noChangeArrowheads="1"/>
                    </pic:cNvPicPr>
                  </pic:nvPicPr>
                  <pic:blipFill>
                    <a:blip r:embed="rId10" cstate="print"/>
                    <a:srcRect/>
                    <a:stretch>
                      <a:fillRect/>
                    </a:stretch>
                  </pic:blipFill>
                  <pic:spPr bwMode="auto">
                    <a:xfrm>
                      <a:off x="0" y="0"/>
                      <a:ext cx="3649980" cy="2728595"/>
                    </a:xfrm>
                    <a:prstGeom prst="rect">
                      <a:avLst/>
                    </a:prstGeom>
                    <a:noFill/>
                    <a:ln w="9525">
                      <a:noFill/>
                      <a:miter lim="800000"/>
                      <a:headEnd/>
                      <a:tailEnd/>
                    </a:ln>
                  </pic:spPr>
                </pic:pic>
              </a:graphicData>
            </a:graphic>
          </wp:inline>
        </w:drawing>
      </w:r>
    </w:p>
    <w:p w14:paraId="3D1EE901" w14:textId="77777777" w:rsidR="00FD275C" w:rsidRPr="000F658B" w:rsidRDefault="00FD275C" w:rsidP="00FD275C">
      <w:pPr>
        <w:pStyle w:val="Popis"/>
        <w:rPr>
          <w:color w:val="A6A6A6"/>
        </w:rPr>
      </w:pPr>
      <w:bookmarkStart w:id="11" w:name="_Ref149718301"/>
      <w:bookmarkStart w:id="12" w:name="_Toc150181788"/>
      <w:bookmarkStart w:id="13" w:name="_Toc304224502"/>
      <w:bookmarkStart w:id="14" w:name="_Toc304224593"/>
      <w:bookmarkStart w:id="15" w:name="_Toc304224713"/>
      <w:r w:rsidRPr="00B71D7E">
        <w:t>Obr. </w:t>
      </w:r>
      <w:r>
        <w:fldChar w:fldCharType="begin"/>
      </w:r>
      <w:r>
        <w:instrText xml:space="preserve"> SEQ Obr. \* ARABIC </w:instrText>
      </w:r>
      <w:r>
        <w:fldChar w:fldCharType="separate"/>
      </w:r>
      <w:r w:rsidR="00A62862">
        <w:rPr>
          <w:noProof/>
        </w:rPr>
        <w:t>1</w:t>
      </w:r>
      <w:r>
        <w:rPr>
          <w:noProof/>
        </w:rPr>
        <w:fldChar w:fldCharType="end"/>
      </w:r>
      <w:bookmarkEnd w:id="11"/>
      <w:r w:rsidRPr="00B71D7E">
        <w:tab/>
      </w:r>
      <w:bookmarkEnd w:id="12"/>
      <w:r>
        <w:t>Názov obrázka</w:t>
      </w:r>
      <w:r w:rsidR="008F53EF" w:rsidRPr="000F658B">
        <w:rPr>
          <w:color w:val="A6A6A6"/>
        </w:rPr>
        <w:t xml:space="preserve"> (štýl Popis, </w:t>
      </w:r>
      <w:proofErr w:type="spellStart"/>
      <w:r w:rsidR="008F53EF" w:rsidRPr="000F658B">
        <w:rPr>
          <w:color w:val="A6A6A6"/>
        </w:rPr>
        <w:t>Popiska-Caption</w:t>
      </w:r>
      <w:proofErr w:type="spellEnd"/>
      <w:r w:rsidR="008F53EF" w:rsidRPr="000F658B">
        <w:rPr>
          <w:color w:val="A6A6A6"/>
        </w:rPr>
        <w:t>)</w:t>
      </w:r>
      <w:bookmarkEnd w:id="13"/>
      <w:bookmarkEnd w:id="14"/>
      <w:bookmarkEnd w:id="15"/>
    </w:p>
    <w:p w14:paraId="65DD8FEC" w14:textId="77777777" w:rsidR="00FD275C" w:rsidRPr="00B71D7E" w:rsidRDefault="00FD275C" w:rsidP="00FD275C">
      <w:pPr>
        <w:pStyle w:val="PodNadpisKapitoly"/>
      </w:pPr>
      <w:bookmarkStart w:id="16" w:name="_Toc102191188"/>
      <w:bookmarkStart w:id="17" w:name="_Toc163827400"/>
      <w:r w:rsidRPr="00B71D7E">
        <w:t>Tabuľky</w:t>
      </w:r>
      <w:bookmarkEnd w:id="16"/>
      <w:bookmarkEnd w:id="17"/>
    </w:p>
    <w:p w14:paraId="7FE7324A" w14:textId="77777777" w:rsidR="00FD275C" w:rsidRPr="00B71D7E" w:rsidRDefault="00FD275C" w:rsidP="00FD275C">
      <w:pPr>
        <w:pStyle w:val="NormalnytextDP"/>
      </w:pPr>
      <w:r w:rsidRPr="00B71D7E">
        <w:t>Tabuľky prezentujú myšlienky a tvrdenia popisované v práci. Akýkoľvek tabuľkový materiál, ktorý sa skladá z viac než štyroch alebo piatich riadkov, by mal byť spracovaný do</w:t>
      </w:r>
      <w:r w:rsidR="004445CD">
        <w:t> </w:t>
      </w:r>
      <w:r w:rsidRPr="00B71D7E">
        <w:t>formy tabuľky. Popis a záhlavie tabuľky má byť zrozum</w:t>
      </w:r>
      <w:r w:rsidR="004445CD">
        <w:t>iteľné samostatne bez odkazu na </w:t>
      </w:r>
      <w:r w:rsidRPr="00B71D7E">
        <w:t>text. Záhlavia majú vyjadrovať druh veličiny a typy jednotiek vo forme „veličina/jednotka”, je potrebné používať rovnaké symboly a skratky ako v texte. Každá tabuľka musí mať poradové číslo a titulok, umiestnený zv</w:t>
      </w:r>
      <w:r w:rsidR="004445CD">
        <w:t>yčajne nad tabuľkou. Tabuľka by </w:t>
      </w:r>
      <w:r w:rsidRPr="00B71D7E">
        <w:t>mala mať rovnakú orientáciu, ako text práce.</w:t>
      </w:r>
    </w:p>
    <w:p w14:paraId="63812DC0" w14:textId="77777777" w:rsidR="00FD275C" w:rsidRPr="000F658B" w:rsidRDefault="00FD275C" w:rsidP="00FD275C">
      <w:pPr>
        <w:pStyle w:val="Popis"/>
        <w:rPr>
          <w:color w:val="A6A6A6"/>
        </w:rPr>
      </w:pPr>
      <w:bookmarkStart w:id="18" w:name="_Toc150181790"/>
      <w:bookmarkStart w:id="19" w:name="_Toc304224503"/>
      <w:bookmarkStart w:id="20" w:name="_Toc304224594"/>
      <w:bookmarkStart w:id="21" w:name="_Toc304224714"/>
      <w:r w:rsidRPr="00B71D7E">
        <w:t>Tab. </w:t>
      </w:r>
      <w:r>
        <w:fldChar w:fldCharType="begin"/>
      </w:r>
      <w:r>
        <w:instrText xml:space="preserve"> SEQ Tab. \* ARABIC </w:instrText>
      </w:r>
      <w:r>
        <w:fldChar w:fldCharType="separate"/>
      </w:r>
      <w:r w:rsidR="00A62862">
        <w:rPr>
          <w:noProof/>
        </w:rPr>
        <w:t>1</w:t>
      </w:r>
      <w:r>
        <w:rPr>
          <w:noProof/>
        </w:rPr>
        <w:fldChar w:fldCharType="end"/>
      </w:r>
      <w:r w:rsidRPr="00B71D7E">
        <w:tab/>
      </w:r>
      <w:bookmarkEnd w:id="18"/>
      <w:r>
        <w:t>Názov tabuľky</w:t>
      </w:r>
      <w:r w:rsidR="008F53EF">
        <w:t xml:space="preserve"> </w:t>
      </w:r>
      <w:r w:rsidR="008F53EF" w:rsidRPr="000F658B">
        <w:rPr>
          <w:color w:val="A6A6A6"/>
        </w:rPr>
        <w:t xml:space="preserve">(štýl Popis, </w:t>
      </w:r>
      <w:proofErr w:type="spellStart"/>
      <w:r w:rsidR="008F53EF" w:rsidRPr="000F658B">
        <w:rPr>
          <w:color w:val="A6A6A6"/>
        </w:rPr>
        <w:t>Popiska-Caption</w:t>
      </w:r>
      <w:proofErr w:type="spellEnd"/>
      <w:r w:rsidR="008F53EF" w:rsidRPr="000F658B">
        <w:rPr>
          <w:color w:val="A6A6A6"/>
        </w:rPr>
        <w:t>)</w:t>
      </w:r>
      <w:bookmarkEnd w:id="19"/>
      <w:bookmarkEnd w:id="20"/>
      <w:bookmarkEnd w:id="21"/>
    </w:p>
    <w:tbl>
      <w:tblPr>
        <w:tblW w:w="6190" w:type="dxa"/>
        <w:jc w:val="cente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Layout w:type="fixed"/>
        <w:tblLook w:val="00A0" w:firstRow="1" w:lastRow="0" w:firstColumn="1" w:lastColumn="0" w:noHBand="0" w:noVBand="0"/>
      </w:tblPr>
      <w:tblGrid>
        <w:gridCol w:w="1526"/>
        <w:gridCol w:w="1166"/>
        <w:gridCol w:w="1166"/>
        <w:gridCol w:w="1166"/>
        <w:gridCol w:w="1166"/>
      </w:tblGrid>
      <w:tr w:rsidR="00FD275C" w:rsidRPr="00736677" w14:paraId="7E3EDE86" w14:textId="77777777" w:rsidTr="00437497">
        <w:trPr>
          <w:jc w:val="center"/>
        </w:trPr>
        <w:tc>
          <w:tcPr>
            <w:tcW w:w="1526" w:type="dxa"/>
            <w:tcBorders>
              <w:top w:val="double" w:sz="6" w:space="0" w:color="000000"/>
              <w:bottom w:val="double" w:sz="4" w:space="0" w:color="auto"/>
              <w:right w:val="double" w:sz="4" w:space="0" w:color="auto"/>
            </w:tcBorders>
          </w:tcPr>
          <w:p w14:paraId="6DC51C1A" w14:textId="77777777" w:rsidR="00FD275C" w:rsidRPr="00B71D7E" w:rsidRDefault="00FD275C" w:rsidP="00437497">
            <w:pPr>
              <w:pStyle w:val="Tabulka"/>
              <w:jc w:val="center"/>
            </w:pPr>
          </w:p>
        </w:tc>
        <w:tc>
          <w:tcPr>
            <w:tcW w:w="1166" w:type="dxa"/>
            <w:tcBorders>
              <w:top w:val="double" w:sz="6" w:space="0" w:color="000000"/>
              <w:left w:val="double" w:sz="4" w:space="0" w:color="auto"/>
              <w:bottom w:val="double" w:sz="4" w:space="0" w:color="auto"/>
            </w:tcBorders>
          </w:tcPr>
          <w:p w14:paraId="3DD40D3A" w14:textId="77777777" w:rsidR="00FD275C" w:rsidRPr="00B71D7E" w:rsidRDefault="00FD275C" w:rsidP="00437497">
            <w:pPr>
              <w:pStyle w:val="Tabulka"/>
              <w:tabs>
                <w:tab w:val="clear" w:pos="567"/>
              </w:tabs>
              <w:jc w:val="center"/>
            </w:pPr>
            <w:r>
              <w:t>1.A</w:t>
            </w:r>
          </w:p>
        </w:tc>
        <w:tc>
          <w:tcPr>
            <w:tcW w:w="1166" w:type="dxa"/>
            <w:tcBorders>
              <w:top w:val="double" w:sz="6" w:space="0" w:color="000000"/>
              <w:bottom w:val="double" w:sz="4" w:space="0" w:color="auto"/>
            </w:tcBorders>
          </w:tcPr>
          <w:p w14:paraId="0B0C469C" w14:textId="77777777" w:rsidR="00FD275C" w:rsidRPr="00B71D7E" w:rsidRDefault="00FD275C" w:rsidP="00437497">
            <w:pPr>
              <w:pStyle w:val="Tabulka"/>
              <w:tabs>
                <w:tab w:val="clear" w:pos="567"/>
              </w:tabs>
              <w:jc w:val="center"/>
            </w:pPr>
            <w:r>
              <w:t>1.B</w:t>
            </w:r>
          </w:p>
        </w:tc>
        <w:tc>
          <w:tcPr>
            <w:tcW w:w="1166" w:type="dxa"/>
            <w:tcBorders>
              <w:top w:val="double" w:sz="6" w:space="0" w:color="000000"/>
              <w:bottom w:val="double" w:sz="4" w:space="0" w:color="auto"/>
            </w:tcBorders>
          </w:tcPr>
          <w:p w14:paraId="70FD8EA8" w14:textId="77777777" w:rsidR="00FD275C" w:rsidRPr="00B71D7E" w:rsidRDefault="00FD275C" w:rsidP="00437497">
            <w:pPr>
              <w:pStyle w:val="Tabulka"/>
              <w:tabs>
                <w:tab w:val="clear" w:pos="567"/>
              </w:tabs>
              <w:jc w:val="center"/>
            </w:pPr>
            <w:r>
              <w:t>1.C</w:t>
            </w:r>
          </w:p>
        </w:tc>
        <w:tc>
          <w:tcPr>
            <w:tcW w:w="1166" w:type="dxa"/>
            <w:tcBorders>
              <w:top w:val="double" w:sz="6" w:space="0" w:color="000000"/>
              <w:bottom w:val="double" w:sz="4" w:space="0" w:color="auto"/>
            </w:tcBorders>
          </w:tcPr>
          <w:p w14:paraId="4A56C7E1" w14:textId="77777777" w:rsidR="00FD275C" w:rsidRPr="00B71D7E" w:rsidRDefault="00FD275C" w:rsidP="00437497">
            <w:pPr>
              <w:pStyle w:val="Tabulka"/>
              <w:tabs>
                <w:tab w:val="clear" w:pos="567"/>
              </w:tabs>
              <w:jc w:val="center"/>
            </w:pPr>
            <w:r>
              <w:t>1.D</w:t>
            </w:r>
          </w:p>
        </w:tc>
      </w:tr>
      <w:tr w:rsidR="00FD275C" w:rsidRPr="00736677" w14:paraId="1C313696" w14:textId="77777777" w:rsidTr="00437497">
        <w:trPr>
          <w:jc w:val="center"/>
        </w:trPr>
        <w:tc>
          <w:tcPr>
            <w:tcW w:w="1526" w:type="dxa"/>
            <w:tcBorders>
              <w:top w:val="double" w:sz="4" w:space="0" w:color="auto"/>
              <w:right w:val="double" w:sz="4" w:space="0" w:color="auto"/>
            </w:tcBorders>
          </w:tcPr>
          <w:p w14:paraId="4CEBA813" w14:textId="77777777" w:rsidR="00FD275C" w:rsidRPr="00B71D7E" w:rsidRDefault="00FD275C" w:rsidP="00437497">
            <w:pPr>
              <w:pStyle w:val="Tabulka"/>
              <w:tabs>
                <w:tab w:val="clear" w:pos="567"/>
              </w:tabs>
              <w:jc w:val="left"/>
            </w:pPr>
            <w:r>
              <w:t>prezentácie</w:t>
            </w:r>
          </w:p>
        </w:tc>
        <w:tc>
          <w:tcPr>
            <w:tcW w:w="1166" w:type="dxa"/>
            <w:tcBorders>
              <w:top w:val="double" w:sz="4" w:space="0" w:color="auto"/>
              <w:left w:val="double" w:sz="4" w:space="0" w:color="auto"/>
            </w:tcBorders>
          </w:tcPr>
          <w:p w14:paraId="079BC23D" w14:textId="77777777" w:rsidR="00FD275C" w:rsidRPr="00B71D7E" w:rsidRDefault="00FD275C" w:rsidP="00437497">
            <w:pPr>
              <w:pStyle w:val="Tabulka"/>
            </w:pPr>
            <w:r>
              <w:t>10</w:t>
            </w:r>
          </w:p>
        </w:tc>
        <w:tc>
          <w:tcPr>
            <w:tcW w:w="1166" w:type="dxa"/>
            <w:tcBorders>
              <w:top w:val="double" w:sz="4" w:space="0" w:color="auto"/>
            </w:tcBorders>
          </w:tcPr>
          <w:p w14:paraId="7D774FC2" w14:textId="77777777" w:rsidR="00FD275C" w:rsidRPr="00B71D7E" w:rsidRDefault="00FD275C" w:rsidP="00437497">
            <w:pPr>
              <w:pStyle w:val="Tabulka"/>
            </w:pPr>
            <w:r>
              <w:t>12</w:t>
            </w:r>
          </w:p>
        </w:tc>
        <w:tc>
          <w:tcPr>
            <w:tcW w:w="1166" w:type="dxa"/>
            <w:tcBorders>
              <w:top w:val="double" w:sz="4" w:space="0" w:color="auto"/>
            </w:tcBorders>
          </w:tcPr>
          <w:p w14:paraId="653BCF1E" w14:textId="77777777" w:rsidR="00FD275C" w:rsidRPr="00B71D7E" w:rsidRDefault="00FD275C" w:rsidP="00437497">
            <w:pPr>
              <w:pStyle w:val="Tabulka"/>
            </w:pPr>
            <w:r>
              <w:t>13</w:t>
            </w:r>
          </w:p>
        </w:tc>
        <w:tc>
          <w:tcPr>
            <w:tcW w:w="1166" w:type="dxa"/>
            <w:tcBorders>
              <w:top w:val="double" w:sz="4" w:space="0" w:color="auto"/>
            </w:tcBorders>
          </w:tcPr>
          <w:p w14:paraId="4285A5AA" w14:textId="77777777" w:rsidR="00FD275C" w:rsidRPr="00B71D7E" w:rsidRDefault="00FD275C" w:rsidP="00437497">
            <w:pPr>
              <w:pStyle w:val="Tabulka"/>
            </w:pPr>
            <w:r>
              <w:t>11</w:t>
            </w:r>
          </w:p>
        </w:tc>
      </w:tr>
      <w:tr w:rsidR="00FD275C" w:rsidRPr="00736677" w14:paraId="09FA1833" w14:textId="77777777" w:rsidTr="00437497">
        <w:trPr>
          <w:jc w:val="center"/>
        </w:trPr>
        <w:tc>
          <w:tcPr>
            <w:tcW w:w="1526" w:type="dxa"/>
            <w:tcBorders>
              <w:right w:val="double" w:sz="4" w:space="0" w:color="auto"/>
            </w:tcBorders>
          </w:tcPr>
          <w:p w14:paraId="2707EB71" w14:textId="77777777" w:rsidR="00FD275C" w:rsidRPr="00B71D7E" w:rsidRDefault="00FD275C" w:rsidP="00437497">
            <w:pPr>
              <w:pStyle w:val="Tabulka"/>
              <w:tabs>
                <w:tab w:val="clear" w:pos="567"/>
              </w:tabs>
              <w:jc w:val="left"/>
            </w:pPr>
            <w:r>
              <w:t>videá</w:t>
            </w:r>
          </w:p>
        </w:tc>
        <w:tc>
          <w:tcPr>
            <w:tcW w:w="1166" w:type="dxa"/>
            <w:tcBorders>
              <w:left w:val="double" w:sz="4" w:space="0" w:color="auto"/>
            </w:tcBorders>
          </w:tcPr>
          <w:p w14:paraId="75E00472" w14:textId="77777777" w:rsidR="00FD275C" w:rsidRPr="00B71D7E" w:rsidRDefault="00FD275C" w:rsidP="00437497">
            <w:pPr>
              <w:pStyle w:val="Tabulka"/>
            </w:pPr>
            <w:r>
              <w:t>7</w:t>
            </w:r>
          </w:p>
        </w:tc>
        <w:tc>
          <w:tcPr>
            <w:tcW w:w="1166" w:type="dxa"/>
          </w:tcPr>
          <w:p w14:paraId="2E1784AC" w14:textId="77777777" w:rsidR="00FD275C" w:rsidRPr="00B71D7E" w:rsidRDefault="00FD275C" w:rsidP="00437497">
            <w:pPr>
              <w:pStyle w:val="Tabulka"/>
            </w:pPr>
            <w:r>
              <w:t>4</w:t>
            </w:r>
          </w:p>
        </w:tc>
        <w:tc>
          <w:tcPr>
            <w:tcW w:w="1166" w:type="dxa"/>
          </w:tcPr>
          <w:p w14:paraId="57498CAE" w14:textId="77777777" w:rsidR="00FD275C" w:rsidRPr="00B71D7E" w:rsidRDefault="00FD275C" w:rsidP="00437497">
            <w:pPr>
              <w:pStyle w:val="Tabulka"/>
            </w:pPr>
            <w:r>
              <w:t>6</w:t>
            </w:r>
          </w:p>
        </w:tc>
        <w:tc>
          <w:tcPr>
            <w:tcW w:w="1166" w:type="dxa"/>
          </w:tcPr>
          <w:p w14:paraId="3BA6D304" w14:textId="77777777" w:rsidR="00FD275C" w:rsidRPr="00B71D7E" w:rsidRDefault="00FD275C" w:rsidP="00437497">
            <w:pPr>
              <w:pStyle w:val="Tabulka"/>
            </w:pPr>
            <w:r>
              <w:t>3</w:t>
            </w:r>
          </w:p>
        </w:tc>
      </w:tr>
      <w:tr w:rsidR="00FD275C" w:rsidRPr="00736677" w14:paraId="514E853F" w14:textId="77777777" w:rsidTr="00437497">
        <w:trPr>
          <w:jc w:val="center"/>
        </w:trPr>
        <w:tc>
          <w:tcPr>
            <w:tcW w:w="1526" w:type="dxa"/>
            <w:tcBorders>
              <w:right w:val="double" w:sz="4" w:space="0" w:color="auto"/>
            </w:tcBorders>
          </w:tcPr>
          <w:p w14:paraId="5A7F048A" w14:textId="77777777" w:rsidR="00FD275C" w:rsidRPr="00A423CB" w:rsidRDefault="00FD275C" w:rsidP="00437497">
            <w:pPr>
              <w:pStyle w:val="Tabulka"/>
              <w:tabs>
                <w:tab w:val="clear" w:pos="567"/>
              </w:tabs>
              <w:jc w:val="left"/>
            </w:pPr>
            <w:r>
              <w:t>počítačové h</w:t>
            </w:r>
            <w:r w:rsidRPr="00A423CB">
              <w:t>ry</w:t>
            </w:r>
          </w:p>
        </w:tc>
        <w:tc>
          <w:tcPr>
            <w:tcW w:w="1166" w:type="dxa"/>
            <w:tcBorders>
              <w:left w:val="double" w:sz="4" w:space="0" w:color="auto"/>
            </w:tcBorders>
          </w:tcPr>
          <w:p w14:paraId="55DDFBD2" w14:textId="77777777" w:rsidR="00FD275C" w:rsidRPr="00B71D7E" w:rsidRDefault="00FD275C" w:rsidP="00437497">
            <w:pPr>
              <w:pStyle w:val="Tabulka"/>
            </w:pPr>
            <w:r>
              <w:t>5</w:t>
            </w:r>
          </w:p>
        </w:tc>
        <w:tc>
          <w:tcPr>
            <w:tcW w:w="1166" w:type="dxa"/>
          </w:tcPr>
          <w:p w14:paraId="40129163" w14:textId="77777777" w:rsidR="00FD275C" w:rsidRPr="00B71D7E" w:rsidRDefault="00FD275C" w:rsidP="00437497">
            <w:pPr>
              <w:pStyle w:val="Tabulka"/>
            </w:pPr>
            <w:r>
              <w:t>6</w:t>
            </w:r>
          </w:p>
        </w:tc>
        <w:tc>
          <w:tcPr>
            <w:tcW w:w="1166" w:type="dxa"/>
          </w:tcPr>
          <w:p w14:paraId="23606499" w14:textId="77777777" w:rsidR="00FD275C" w:rsidRPr="00B71D7E" w:rsidRDefault="00FD275C" w:rsidP="00437497">
            <w:pPr>
              <w:pStyle w:val="Tabulka"/>
            </w:pPr>
            <w:r>
              <w:t>3</w:t>
            </w:r>
          </w:p>
        </w:tc>
        <w:tc>
          <w:tcPr>
            <w:tcW w:w="1166" w:type="dxa"/>
          </w:tcPr>
          <w:p w14:paraId="44000F0F" w14:textId="77777777" w:rsidR="00FD275C" w:rsidRPr="00B71D7E" w:rsidRDefault="00FD275C" w:rsidP="00437497">
            <w:pPr>
              <w:pStyle w:val="Tabulka"/>
            </w:pPr>
            <w:r>
              <w:t>4</w:t>
            </w:r>
          </w:p>
        </w:tc>
      </w:tr>
      <w:tr w:rsidR="00FD275C" w:rsidRPr="00736677" w14:paraId="174E4CF5" w14:textId="77777777" w:rsidTr="00437497">
        <w:trPr>
          <w:jc w:val="center"/>
        </w:trPr>
        <w:tc>
          <w:tcPr>
            <w:tcW w:w="1526" w:type="dxa"/>
            <w:tcBorders>
              <w:right w:val="double" w:sz="4" w:space="0" w:color="auto"/>
            </w:tcBorders>
          </w:tcPr>
          <w:p w14:paraId="4C5A90B6" w14:textId="77777777" w:rsidR="00FD275C" w:rsidRPr="00A423CB" w:rsidRDefault="00FD275C" w:rsidP="00437497">
            <w:pPr>
              <w:pStyle w:val="Tabulka"/>
              <w:tabs>
                <w:tab w:val="clear" w:pos="567"/>
              </w:tabs>
              <w:jc w:val="left"/>
            </w:pPr>
            <w:r>
              <w:t>blogy</w:t>
            </w:r>
          </w:p>
        </w:tc>
        <w:tc>
          <w:tcPr>
            <w:tcW w:w="1166" w:type="dxa"/>
            <w:tcBorders>
              <w:left w:val="double" w:sz="4" w:space="0" w:color="auto"/>
            </w:tcBorders>
          </w:tcPr>
          <w:p w14:paraId="496E7341" w14:textId="77777777" w:rsidR="00FD275C" w:rsidRPr="00B71D7E" w:rsidRDefault="00FD275C" w:rsidP="00437497">
            <w:pPr>
              <w:pStyle w:val="Tabulka"/>
            </w:pPr>
            <w:r>
              <w:t>6</w:t>
            </w:r>
          </w:p>
        </w:tc>
        <w:tc>
          <w:tcPr>
            <w:tcW w:w="1166" w:type="dxa"/>
          </w:tcPr>
          <w:p w14:paraId="2D4855FD" w14:textId="77777777" w:rsidR="00FD275C" w:rsidRPr="00B71D7E" w:rsidRDefault="00FD275C" w:rsidP="00437497">
            <w:pPr>
              <w:pStyle w:val="Tabulka"/>
            </w:pPr>
            <w:r>
              <w:t>8</w:t>
            </w:r>
          </w:p>
        </w:tc>
        <w:tc>
          <w:tcPr>
            <w:tcW w:w="1166" w:type="dxa"/>
          </w:tcPr>
          <w:p w14:paraId="4B17886D" w14:textId="77777777" w:rsidR="00FD275C" w:rsidRPr="00B71D7E" w:rsidRDefault="00FD275C" w:rsidP="00437497">
            <w:pPr>
              <w:pStyle w:val="Tabulka"/>
            </w:pPr>
            <w:r>
              <w:t>7</w:t>
            </w:r>
          </w:p>
        </w:tc>
        <w:tc>
          <w:tcPr>
            <w:tcW w:w="1166" w:type="dxa"/>
          </w:tcPr>
          <w:p w14:paraId="60D99C4E" w14:textId="77777777" w:rsidR="00FD275C" w:rsidRPr="00B71D7E" w:rsidRDefault="00FD275C" w:rsidP="00437497">
            <w:pPr>
              <w:pStyle w:val="Tabulka"/>
            </w:pPr>
            <w:r>
              <w:t>8</w:t>
            </w:r>
          </w:p>
        </w:tc>
      </w:tr>
      <w:tr w:rsidR="00FD275C" w:rsidRPr="00736677" w14:paraId="28801199" w14:textId="77777777" w:rsidTr="00437497">
        <w:trPr>
          <w:jc w:val="center"/>
        </w:trPr>
        <w:tc>
          <w:tcPr>
            <w:tcW w:w="1526" w:type="dxa"/>
            <w:tcBorders>
              <w:bottom w:val="double" w:sz="6" w:space="0" w:color="000000"/>
              <w:right w:val="double" w:sz="4" w:space="0" w:color="auto"/>
            </w:tcBorders>
          </w:tcPr>
          <w:p w14:paraId="31EB06B5" w14:textId="77777777" w:rsidR="00FD275C" w:rsidRPr="00B71D7E" w:rsidRDefault="00FD275C" w:rsidP="00437497">
            <w:pPr>
              <w:pStyle w:val="Tabulka"/>
              <w:tabs>
                <w:tab w:val="clear" w:pos="567"/>
              </w:tabs>
              <w:jc w:val="left"/>
              <w:rPr>
                <w:i/>
                <w:iCs/>
              </w:rPr>
            </w:pPr>
            <w:r w:rsidRPr="00A423CB">
              <w:t>postery</w:t>
            </w:r>
          </w:p>
        </w:tc>
        <w:tc>
          <w:tcPr>
            <w:tcW w:w="1166" w:type="dxa"/>
            <w:tcBorders>
              <w:left w:val="double" w:sz="4" w:space="0" w:color="auto"/>
            </w:tcBorders>
          </w:tcPr>
          <w:p w14:paraId="206D0DF8" w14:textId="77777777" w:rsidR="00FD275C" w:rsidRPr="00B71D7E" w:rsidRDefault="00FD275C" w:rsidP="00437497">
            <w:pPr>
              <w:pStyle w:val="Tabulka"/>
            </w:pPr>
            <w:r>
              <w:t>4</w:t>
            </w:r>
          </w:p>
        </w:tc>
        <w:tc>
          <w:tcPr>
            <w:tcW w:w="1166" w:type="dxa"/>
          </w:tcPr>
          <w:p w14:paraId="12BDB020" w14:textId="77777777" w:rsidR="00FD275C" w:rsidRPr="00B71D7E" w:rsidRDefault="00FD275C" w:rsidP="00437497">
            <w:pPr>
              <w:pStyle w:val="Tabulka"/>
            </w:pPr>
            <w:r>
              <w:t>3</w:t>
            </w:r>
          </w:p>
        </w:tc>
        <w:tc>
          <w:tcPr>
            <w:tcW w:w="1166" w:type="dxa"/>
          </w:tcPr>
          <w:p w14:paraId="121A649D" w14:textId="77777777" w:rsidR="00FD275C" w:rsidRPr="00B71D7E" w:rsidRDefault="00FD275C" w:rsidP="00437497">
            <w:pPr>
              <w:pStyle w:val="Tabulka"/>
            </w:pPr>
            <w:r>
              <w:t>5</w:t>
            </w:r>
          </w:p>
        </w:tc>
        <w:tc>
          <w:tcPr>
            <w:tcW w:w="1166" w:type="dxa"/>
          </w:tcPr>
          <w:p w14:paraId="19929C3A" w14:textId="77777777" w:rsidR="00FD275C" w:rsidRPr="00B71D7E" w:rsidRDefault="00FD275C" w:rsidP="00437497">
            <w:pPr>
              <w:pStyle w:val="Tabulka"/>
            </w:pPr>
            <w:r>
              <w:t>6</w:t>
            </w:r>
          </w:p>
        </w:tc>
      </w:tr>
    </w:tbl>
    <w:p w14:paraId="64EB3547" w14:textId="3FB42038" w:rsidR="00FD275C" w:rsidRPr="00B71D7E" w:rsidRDefault="00FD275C" w:rsidP="00FD275C">
      <w:pPr>
        <w:pStyle w:val="NadpisKapitoly"/>
      </w:pPr>
      <w:bookmarkStart w:id="22" w:name="_Toc102191192"/>
      <w:bookmarkStart w:id="23" w:name="_Toc163827401"/>
      <w:r w:rsidRPr="00B71D7E">
        <w:lastRenderedPageBreak/>
        <w:t>Záver</w:t>
      </w:r>
      <w:bookmarkEnd w:id="22"/>
      <w:bookmarkEnd w:id="23"/>
    </w:p>
    <w:p w14:paraId="2E67C7D0" w14:textId="77777777" w:rsidR="00FD275C" w:rsidRPr="00B71D7E" w:rsidRDefault="00FD275C" w:rsidP="00C43B97">
      <w:pPr>
        <w:pStyle w:val="NormalnytextDP"/>
      </w:pPr>
      <w:r w:rsidRPr="00B71D7E">
        <w:t xml:space="preserve">Záver </w:t>
      </w:r>
      <w:r w:rsidR="00C43B97" w:rsidRPr="00BB3822">
        <w:t>obsahuje vecné závery, sumarizáciu, vlastný prínos alebo pohľad autora, odporúčania pre prax (výučbu)</w:t>
      </w:r>
      <w:r w:rsidR="00C43B97">
        <w:t>. Záver je uvedený na maximálne 1 stranu.</w:t>
      </w:r>
    </w:p>
    <w:p w14:paraId="5E693EA4" w14:textId="77777777" w:rsidR="00FD275C" w:rsidRPr="00B71D7E" w:rsidRDefault="00FD275C" w:rsidP="00FD275C">
      <w:pPr>
        <w:pStyle w:val="NadpisKapitoly"/>
        <w:numPr>
          <w:ilvl w:val="0"/>
          <w:numId w:val="0"/>
        </w:numPr>
      </w:pPr>
      <w:bookmarkStart w:id="24" w:name="_Toc102191193"/>
      <w:bookmarkStart w:id="25" w:name="_Toc163827402"/>
      <w:r w:rsidRPr="00B71D7E">
        <w:lastRenderedPageBreak/>
        <w:t>Zoznam použitej literatúry</w:t>
      </w:r>
      <w:bookmarkEnd w:id="24"/>
      <w:r w:rsidR="008F53EF">
        <w:t xml:space="preserve"> </w:t>
      </w:r>
      <w:r w:rsidR="000F658B" w:rsidRPr="000F658B">
        <w:rPr>
          <w:color w:val="A6A6A6"/>
        </w:rPr>
        <w:t>(Nadpis Kapitoly, bez čísla)</w:t>
      </w:r>
      <w:bookmarkEnd w:id="25"/>
    </w:p>
    <w:p w14:paraId="06950FBE" w14:textId="77777777" w:rsidR="00FD275C" w:rsidRPr="00B71D7E" w:rsidRDefault="00FD275C" w:rsidP="00FD275C">
      <w:pPr>
        <w:pStyle w:val="NormalnytextDP"/>
      </w:pPr>
      <w:r w:rsidRPr="00B71D7E">
        <w:t>Všetky dokumenty, ktoré v práci použijete, je potrebné zoradiť do zoznamu pozostávajúceho z  bibliografických odkazov</w:t>
      </w:r>
      <w:r w:rsidR="00A23F0B">
        <w:t>,</w:t>
      </w:r>
      <w:r w:rsidRPr="00B71D7E">
        <w:t xml:space="preserve"> ktorý označujeme </w:t>
      </w:r>
      <w:r w:rsidRPr="00B71D7E">
        <w:rPr>
          <w:b/>
          <w:bCs/>
        </w:rPr>
        <w:t>Zoznam použitej literatúry</w:t>
      </w:r>
      <w:r w:rsidRPr="00B71D7E">
        <w:t>. Pre tvorbu zoznamov použitej literatúry plat</w:t>
      </w:r>
      <w:r w:rsidR="004445CD">
        <w:t xml:space="preserve">ia štandardy. Cieľom je, aby </w:t>
      </w:r>
      <w:r>
        <w:t>zo </w:t>
      </w:r>
      <w:r w:rsidRPr="00B71D7E">
        <w:t>zoznamu použitej literatúry bolo možné jasne identifikovať použitý zdroj a aby ho bolo mo</w:t>
      </w:r>
      <w:r w:rsidR="00790939">
        <w:t>žné bez ťažkostí opäť vyhľadať.</w:t>
      </w:r>
    </w:p>
    <w:p w14:paraId="1F89B0A9" w14:textId="77777777" w:rsidR="00FD275C" w:rsidRPr="00B71D7E" w:rsidRDefault="00FD275C" w:rsidP="00FD275C">
      <w:pPr>
        <w:pStyle w:val="NormalnytextDP"/>
      </w:pPr>
      <w:r w:rsidRPr="00B71D7E">
        <w:t xml:space="preserve">Hlavným zdrojom údajov pre tvorbu bibl. odkazov je </w:t>
      </w:r>
      <w:r w:rsidRPr="00B71D7E">
        <w:rPr>
          <w:b/>
          <w:bCs/>
        </w:rPr>
        <w:t>titulný list</w:t>
      </w:r>
      <w:r w:rsidRPr="00B71D7E">
        <w:t xml:space="preserve"> (tzn. prvý list v knihe, kde sú uvedené údaje o názve autorovi atď.), príp. jeho rub. Odkazy sa môžu týkať knižných, časopiseckých a iných zdrojov informácií (zborníky z konferencií, patentové dokumenty, normy, odporúčania, kvalifikačné práce, osobná korešpondencia a rukopisy, odkazy cez sprostredkujúci zdroj, elektronické publikáci</w:t>
      </w:r>
      <w:r w:rsidR="00790939">
        <w:t>e), ktoré boli v práci použité.</w:t>
      </w:r>
    </w:p>
    <w:p w14:paraId="004B058F" w14:textId="77777777" w:rsidR="00FD275C" w:rsidRPr="00B71D7E" w:rsidRDefault="00FD275C" w:rsidP="00FD275C">
      <w:pPr>
        <w:pStyle w:val="NormalnytextDP"/>
      </w:pPr>
      <w:r w:rsidRPr="00B71D7E">
        <w:rPr>
          <w:b/>
          <w:bCs/>
        </w:rPr>
        <w:t>Technika citovania</w:t>
      </w:r>
      <w:r w:rsidRPr="00B71D7E">
        <w:t xml:space="preserve"> určuje spôsob, akým označujeme citácie v dokumente, pričom podľa normy (pozri STN ISO 690) existuje viacero spôsobov citovania.</w:t>
      </w:r>
      <w:r>
        <w:t xml:space="preserve"> </w:t>
      </w:r>
      <w:r w:rsidRPr="00B71D7E">
        <w:t xml:space="preserve">Pri metóde </w:t>
      </w:r>
      <w:r w:rsidRPr="00B71D7E">
        <w:rPr>
          <w:b/>
          <w:bCs/>
        </w:rPr>
        <w:t>číselných citácií</w:t>
      </w:r>
      <w:r w:rsidRPr="00B71D7E">
        <w:t xml:space="preserve"> sa v zozname bibliografických odkazov každé citované dielo uvádza v tom poradí, v akom bolo uvedené a číslované v texte. Číslované odkazy v texte sú uvedené v</w:t>
      </w:r>
      <w:r w:rsidR="000A667F">
        <w:t> </w:t>
      </w:r>
      <w:r w:rsidRPr="00B71D7E">
        <w:t>zátvorkách</w:t>
      </w:r>
      <w:r w:rsidR="000A667F">
        <w:t xml:space="preserve"> </w:t>
      </w:r>
      <w:r w:rsidR="00BD2503">
        <w:rPr>
          <w:lang w:val="en-US"/>
        </w:rPr>
        <w:fldChar w:fldCharType="begin"/>
      </w:r>
      <w:r w:rsidR="00790939">
        <w:instrText xml:space="preserve"> REF _Ref259455633 \r \h </w:instrText>
      </w:r>
      <w:r w:rsidR="00BD2503">
        <w:rPr>
          <w:lang w:val="en-US"/>
        </w:rPr>
      </w:r>
      <w:r w:rsidR="00BD2503">
        <w:rPr>
          <w:lang w:val="en-US"/>
        </w:rPr>
        <w:fldChar w:fldCharType="separate"/>
      </w:r>
      <w:r w:rsidR="00A62862">
        <w:t>[3]</w:t>
      </w:r>
      <w:r w:rsidR="00BD2503">
        <w:rPr>
          <w:lang w:val="en-US"/>
        </w:rPr>
        <w:fldChar w:fldCharType="end"/>
      </w:r>
      <w:r w:rsidR="00790939" w:rsidRPr="00950595">
        <w:t xml:space="preserve"> </w:t>
      </w:r>
      <w:r w:rsidRPr="00B71D7E">
        <w:t>a odkazujú na dokumenty v takom poradí, v akom sa citujú po prvýkrát. Nasledujúce citácie dostávajú také isté číslo, ako má prvá citácia. Ak sa citujú osobitné časti dokumentu, môžu sa za čís</w:t>
      </w:r>
      <w:r w:rsidR="00790939">
        <w:t>lom citácie uviesť čísla strán.</w:t>
      </w:r>
    </w:p>
    <w:p w14:paraId="59210156" w14:textId="77777777" w:rsidR="00FD275C" w:rsidRPr="00B71D7E" w:rsidRDefault="00FD275C" w:rsidP="00FD275C">
      <w:pPr>
        <w:pStyle w:val="NormalnytextDP"/>
        <w:rPr>
          <w:b/>
          <w:bCs/>
        </w:rPr>
      </w:pPr>
      <w:r w:rsidRPr="00B71D7E">
        <w:rPr>
          <w:b/>
          <w:bCs/>
        </w:rPr>
        <w:t>Príklad zoznamu použitej literatúry:</w:t>
      </w:r>
    </w:p>
    <w:p w14:paraId="623D1789" w14:textId="77777777" w:rsidR="00FD275C" w:rsidRPr="00B71D7E" w:rsidRDefault="00FD275C" w:rsidP="00FD275C">
      <w:pPr>
        <w:pStyle w:val="ZoznamLiteratury"/>
      </w:pPr>
      <w:r w:rsidRPr="00B71D7E">
        <w:t xml:space="preserve">KALAŠ, Ivan </w:t>
      </w:r>
      <w:r>
        <w:t>–</w:t>
      </w:r>
      <w:r w:rsidRPr="00B71D7E">
        <w:t xml:space="preserve"> BLAHO, Andrej: </w:t>
      </w:r>
      <w:r>
        <w:rPr>
          <w:i/>
        </w:rPr>
        <w:t>Tvorivá informatika. 1. zošit z </w:t>
      </w:r>
      <w:r w:rsidRPr="00B71D7E">
        <w:rPr>
          <w:i/>
        </w:rPr>
        <w:t xml:space="preserve">programovania. </w:t>
      </w:r>
      <w:r w:rsidRPr="00B71D7E">
        <w:t>Bratislava: SPN - Mladé letá, 2007. 48. s. ISBN 80-10-01723-2</w:t>
      </w:r>
    </w:p>
    <w:p w14:paraId="5CBCBC15" w14:textId="77777777" w:rsidR="00FD275C" w:rsidRDefault="00FD275C" w:rsidP="00FD275C">
      <w:pPr>
        <w:pStyle w:val="ZoznamLiteratury"/>
      </w:pPr>
      <w:r w:rsidRPr="00B71D7E">
        <w:t xml:space="preserve">CIMBALA, Roman </w:t>
      </w:r>
      <w:r>
        <w:t>–</w:t>
      </w:r>
      <w:r w:rsidRPr="00B71D7E">
        <w:t xml:space="preserve"> BALOGH, Jozef </w:t>
      </w:r>
      <w:r>
        <w:t>–</w:t>
      </w:r>
      <w:r w:rsidRPr="00B71D7E">
        <w:t xml:space="preserve"> DŽMURA, Jaroslav: Diagnostika výkonových transformátorov s využitím pr</w:t>
      </w:r>
      <w:r>
        <w:t>vkov umelej inteligencie 1. In: </w:t>
      </w:r>
      <w:r w:rsidRPr="00B71D7E">
        <w:rPr>
          <w:i/>
        </w:rPr>
        <w:t>Elektrotechnický magazín ETM</w:t>
      </w:r>
      <w:r w:rsidRPr="00B71D7E">
        <w:t>. roč. 14, č. 1 (2004), s. 8-9.</w:t>
      </w:r>
    </w:p>
    <w:p w14:paraId="4F885F40" w14:textId="77777777" w:rsidR="00FD275C" w:rsidRPr="00B71D7E" w:rsidRDefault="00FD275C" w:rsidP="00FD275C">
      <w:pPr>
        <w:pStyle w:val="ZoznamLiteratury"/>
      </w:pPr>
      <w:bookmarkStart w:id="26" w:name="_Ref259455633"/>
      <w:r w:rsidRPr="00B71D7E">
        <w:t xml:space="preserve">Kolektív autorov: </w:t>
      </w:r>
      <w:r w:rsidRPr="00B71D7E">
        <w:rPr>
          <w:i/>
        </w:rPr>
        <w:t>Štátny vzdelávací program</w:t>
      </w:r>
      <w:r>
        <w:t>. [online] Bratislava</w:t>
      </w:r>
      <w:r w:rsidR="008F53EF">
        <w:t>:</w:t>
      </w:r>
      <w:r>
        <w:t xml:space="preserve"> ŠPU v </w:t>
      </w:r>
      <w:r w:rsidRPr="00B71D7E">
        <w:t>Bratislave, 2008. Aktualizované 14.2.2010 [cit. 2010-02-</w:t>
      </w:r>
      <w:r>
        <w:t>17]. Dostupné na </w:t>
      </w:r>
      <w:r w:rsidRPr="00B71D7E">
        <w:t>internete: &lt;http://new.statpedu.sk/sk/filemanager/download/987&gt;</w:t>
      </w:r>
      <w:bookmarkEnd w:id="26"/>
    </w:p>
    <w:p w14:paraId="3DBAEA20" w14:textId="77777777" w:rsidR="00FD275C" w:rsidRPr="00B71D7E" w:rsidRDefault="00FD275C" w:rsidP="00FD275C">
      <w:pPr>
        <w:pStyle w:val="ZoznamLiteratury"/>
      </w:pPr>
      <w:r w:rsidRPr="00B71D7E">
        <w:t>Elektronické diplomové a dizertačné práce SR: ETD SK. [online]. Košice : ETD SK, 2004. Aktualizované 14-2-2005 [cit 2005-03-10]. Dostupné na internete: &lt;http://www.etd.sk/&gt;.</w:t>
      </w:r>
    </w:p>
    <w:p w14:paraId="2510B48A" w14:textId="53DADC81" w:rsidR="00FD275C" w:rsidRPr="00FD275C" w:rsidRDefault="00FD275C" w:rsidP="00112B35">
      <w:pPr>
        <w:pStyle w:val="ZoznamLiteratury"/>
      </w:pPr>
      <w:bookmarkStart w:id="27" w:name="_Ref101953427"/>
      <w:r w:rsidRPr="00191558">
        <w:t>K</w:t>
      </w:r>
      <w:r>
        <w:t>ATUŠČÁK</w:t>
      </w:r>
      <w:r w:rsidRPr="00191558">
        <w:t>, Dušan:</w:t>
      </w:r>
      <w:r w:rsidRPr="00B71D7E">
        <w:t xml:space="preserve"> </w:t>
      </w:r>
      <w:r w:rsidRPr="00B71D7E">
        <w:rPr>
          <w:i/>
        </w:rPr>
        <w:t>Ako písať záverečné a kvalifikačné práce</w:t>
      </w:r>
      <w:r w:rsidRPr="00B71D7E">
        <w:t>. Nitra: Enigma, 2004. 162 s. il. ISBN  80-89132-10-3</w:t>
      </w:r>
      <w:bookmarkEnd w:id="27"/>
    </w:p>
    <w:sectPr w:rsidR="00FD275C" w:rsidRPr="00FD275C" w:rsidSect="00CF3152">
      <w:pgSz w:w="11906" w:h="16838"/>
      <w:pgMar w:top="1418" w:right="1418" w:bottom="1418" w:left="1985" w:header="708" w:footer="708" w:gutter="0"/>
      <w:pgNumType w:start="3"/>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6E5AAF45" w14:textId="77777777" w:rsidR="00CF3152" w:rsidRDefault="00CF3152" w:rsidP="00FD275C">
      <w:pPr>
        <w:spacing w:after="0" w:line="240" w:lineRule="auto"/>
      </w:pPr>
      <w:r>
        <w:separator/>
      </w:r>
    </w:p>
  </w:endnote>
  <w:endnote w:type="continuationSeparator" w:id="0">
    <w:p w14:paraId="1194B9D1" w14:textId="77777777" w:rsidR="00CF3152" w:rsidRDefault="00CF3152" w:rsidP="00FD275C">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EE"/>
    <w:family w:val="roman"/>
    <w:pitch w:val="variable"/>
    <w:sig w:usb0="E0002EFF" w:usb1="C000785B" w:usb2="00000009" w:usb3="00000000" w:csb0="000001FF" w:csb1="00000000"/>
  </w:font>
  <w:font w:name="Symbol">
    <w:panose1 w:val="05050102010706020507"/>
    <w:charset w:val="02"/>
    <w:family w:val="decorative"/>
    <w:pitch w:val="variable"/>
    <w:sig w:usb0="00000000" w:usb1="10000000" w:usb2="00000000" w:usb3="00000000" w:csb0="80000000" w:csb1="00000000"/>
  </w:font>
  <w:font w:name="Courier New">
    <w:panose1 w:val="02070309020205020404"/>
    <w:charset w:val="EE"/>
    <w:family w:val="modern"/>
    <w:pitch w:val="fixed"/>
    <w:sig w:usb0="E0002EFF" w:usb1="C0007843" w:usb2="00000009" w:usb3="00000000" w:csb0="000001FF" w:csb1="00000000"/>
  </w:font>
  <w:font w:name="Wingdings">
    <w:panose1 w:val="05000000000000000000"/>
    <w:charset w:val="00"/>
    <w:family w:val="decorative"/>
    <w:pitch w:val="variable"/>
    <w:sig w:usb0="00000003" w:usb1="00000000" w:usb2="00000000" w:usb3="00000000" w:csb0="80000001" w:csb1="00000000"/>
  </w:font>
  <w:font w:name="Calibri">
    <w:panose1 w:val="020F0502020204030204"/>
    <w:charset w:val="EE"/>
    <w:family w:val="swiss"/>
    <w:pitch w:val="variable"/>
    <w:sig w:usb0="E4002EFF" w:usb1="C000247B" w:usb2="00000009" w:usb3="00000000" w:csb0="000001FF" w:csb1="00000000"/>
  </w:font>
  <w:font w:name="Arial">
    <w:panose1 w:val="020B0604020202020204"/>
    <w:charset w:val="EE"/>
    <w:family w:val="swiss"/>
    <w:pitch w:val="variable"/>
    <w:sig w:usb0="E0002EFF" w:usb1="C000785B" w:usb2="00000009" w:usb3="00000000" w:csb0="000001FF" w:csb1="00000000"/>
  </w:font>
  <w:font w:name="Tahoma">
    <w:panose1 w:val="020B0604030504040204"/>
    <w:charset w:val="EE"/>
    <w:family w:val="swiss"/>
    <w:pitch w:val="variable"/>
    <w:sig w:usb0="E1002EFF" w:usb1="C000605B" w:usb2="00000029" w:usb3="00000000" w:csb0="000101FF" w:csb1="00000000"/>
  </w:font>
  <w:font w:name="Cambria">
    <w:panose1 w:val="02040503050406030204"/>
    <w:charset w:val="EE"/>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738819D" w14:textId="77777777" w:rsidR="008F3A4E" w:rsidRDefault="00000000" w:rsidP="00437497">
    <w:pPr>
      <w:pStyle w:val="Pta"/>
      <w:pBdr>
        <w:top w:val="dotted" w:sz="4" w:space="1" w:color="auto"/>
      </w:pBdr>
      <w:jc w:val="center"/>
    </w:pPr>
    <w:r>
      <w:fldChar w:fldCharType="begin"/>
    </w:r>
    <w:r>
      <w:instrText xml:space="preserve"> PAGE </w:instrText>
    </w:r>
    <w:r>
      <w:fldChar w:fldCharType="separate"/>
    </w:r>
    <w:r w:rsidR="00164B6B">
      <w:rPr>
        <w:noProof/>
      </w:rPr>
      <w:t>5</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62918213" w14:textId="77777777" w:rsidR="00CF3152" w:rsidRDefault="00CF3152" w:rsidP="00FD275C">
      <w:pPr>
        <w:spacing w:after="0" w:line="240" w:lineRule="auto"/>
      </w:pPr>
      <w:r>
        <w:separator/>
      </w:r>
    </w:p>
  </w:footnote>
  <w:footnote w:type="continuationSeparator" w:id="0">
    <w:p w14:paraId="1356E8A3" w14:textId="77777777" w:rsidR="00CF3152" w:rsidRDefault="00CF3152" w:rsidP="00FD275C">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26C2A09"/>
    <w:multiLevelType w:val="hybridMultilevel"/>
    <w:tmpl w:val="9FEA51E8"/>
    <w:lvl w:ilvl="0" w:tplc="A66ACBAE">
      <w:start w:val="1"/>
      <w:numFmt w:val="decimal"/>
      <w:pStyle w:val="ZoznamLiteratury"/>
      <w:lvlText w:val="[%1]"/>
      <w:lvlJc w:val="right"/>
      <w:pPr>
        <w:tabs>
          <w:tab w:val="num" w:pos="567"/>
        </w:tabs>
        <w:ind w:left="567" w:hanging="227"/>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15:restartNumberingAfterBreak="0">
    <w:nsid w:val="0759095A"/>
    <w:multiLevelType w:val="hybridMultilevel"/>
    <w:tmpl w:val="009473EC"/>
    <w:lvl w:ilvl="0" w:tplc="ACF827EE">
      <w:start w:val="1"/>
      <w:numFmt w:val="bullet"/>
      <w:lvlText w:val=""/>
      <w:lvlJc w:val="left"/>
      <w:pPr>
        <w:tabs>
          <w:tab w:val="num" w:pos="907"/>
        </w:tabs>
        <w:ind w:left="90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 w15:restartNumberingAfterBreak="0">
    <w:nsid w:val="109F5BB2"/>
    <w:multiLevelType w:val="hybridMultilevel"/>
    <w:tmpl w:val="26C6F30E"/>
    <w:lvl w:ilvl="0" w:tplc="ACF827EE">
      <w:start w:val="1"/>
      <w:numFmt w:val="bullet"/>
      <w:lvlText w:val=""/>
      <w:lvlJc w:val="left"/>
      <w:pPr>
        <w:tabs>
          <w:tab w:val="num" w:pos="907"/>
        </w:tabs>
        <w:ind w:left="90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3" w15:restartNumberingAfterBreak="0">
    <w:nsid w:val="1BF53B59"/>
    <w:multiLevelType w:val="multilevel"/>
    <w:tmpl w:val="5AD4FDFE"/>
    <w:lvl w:ilvl="0">
      <w:start w:val="1"/>
      <w:numFmt w:val="decimal"/>
      <w:pStyle w:val="NadpisKapitoly"/>
      <w:lvlText w:val="%1"/>
      <w:lvlJc w:val="left"/>
      <w:pPr>
        <w:tabs>
          <w:tab w:val="num" w:pos="432"/>
        </w:tabs>
        <w:ind w:left="432" w:hanging="432"/>
      </w:pPr>
      <w:rPr>
        <w:rFonts w:hint="default"/>
      </w:rPr>
    </w:lvl>
    <w:lvl w:ilvl="1">
      <w:start w:val="1"/>
      <w:numFmt w:val="decimal"/>
      <w:pStyle w:val="PodNadpisKapitoly"/>
      <w:lvlText w:val="%1.%2"/>
      <w:lvlJc w:val="left"/>
      <w:pPr>
        <w:tabs>
          <w:tab w:val="num" w:pos="576"/>
        </w:tabs>
        <w:ind w:left="576" w:hanging="576"/>
      </w:pPr>
    </w:lvl>
    <w:lvl w:ilvl="2">
      <w:start w:val="1"/>
      <w:numFmt w:val="decimal"/>
      <w:pStyle w:val="PodNadpiskapitoly3uroven"/>
      <w:lvlText w:val="%1.%2.%3"/>
      <w:lvlJc w:val="left"/>
      <w:pPr>
        <w:tabs>
          <w:tab w:val="num" w:pos="720"/>
        </w:tabs>
        <w:ind w:left="720" w:hanging="720"/>
      </w:pPr>
    </w:lvl>
    <w:lvl w:ilvl="3">
      <w:start w:val="1"/>
      <w:numFmt w:val="decimal"/>
      <w:pStyle w:val="Nadpis4"/>
      <w:lvlText w:val="%1.%2.%3.%4"/>
      <w:lvlJc w:val="left"/>
      <w:pPr>
        <w:tabs>
          <w:tab w:val="num" w:pos="1080"/>
        </w:tabs>
        <w:ind w:left="864" w:hanging="864"/>
      </w:pPr>
      <w:rPr>
        <w:rFonts w:hint="default"/>
      </w:rPr>
    </w:lvl>
    <w:lvl w:ilvl="4">
      <w:start w:val="1"/>
      <w:numFmt w:val="decimal"/>
      <w:pStyle w:val="Nadpis5"/>
      <w:lvlText w:val="%1.%2.%3.%4.%5"/>
      <w:lvlJc w:val="left"/>
      <w:pPr>
        <w:tabs>
          <w:tab w:val="num" w:pos="1440"/>
        </w:tabs>
        <w:ind w:left="1008" w:hanging="1008"/>
      </w:pPr>
      <w:rPr>
        <w:rFonts w:hint="default"/>
      </w:rPr>
    </w:lvl>
    <w:lvl w:ilvl="5">
      <w:start w:val="1"/>
      <w:numFmt w:val="decimal"/>
      <w:pStyle w:val="Nadpis6"/>
      <w:lvlText w:val="%1.%2.%3.%4.%5.%6"/>
      <w:lvlJc w:val="left"/>
      <w:pPr>
        <w:tabs>
          <w:tab w:val="num" w:pos="1800"/>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4" w15:restartNumberingAfterBreak="0">
    <w:nsid w:val="3CA13A92"/>
    <w:multiLevelType w:val="hybridMultilevel"/>
    <w:tmpl w:val="615C6516"/>
    <w:lvl w:ilvl="0" w:tplc="E4E24982">
      <w:numFmt w:val="bullet"/>
      <w:lvlText w:val="•"/>
      <w:lvlJc w:val="left"/>
      <w:pPr>
        <w:ind w:left="1380" w:hanging="360"/>
      </w:pPr>
      <w:rPr>
        <w:rFonts w:ascii="Times New Roman" w:eastAsia="Times New Roman" w:hAnsi="Times New Roman" w:cs="Times New Roman"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5" w15:restartNumberingAfterBreak="0">
    <w:nsid w:val="5BAA59BD"/>
    <w:multiLevelType w:val="hybridMultilevel"/>
    <w:tmpl w:val="F81005D0"/>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6" w15:restartNumberingAfterBreak="0">
    <w:nsid w:val="5FED5A95"/>
    <w:multiLevelType w:val="hybridMultilevel"/>
    <w:tmpl w:val="827425FE"/>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7" w15:restartNumberingAfterBreak="0">
    <w:nsid w:val="61F3607C"/>
    <w:multiLevelType w:val="hybridMultilevel"/>
    <w:tmpl w:val="898E836E"/>
    <w:lvl w:ilvl="0" w:tplc="E4E24982">
      <w:numFmt w:val="bullet"/>
      <w:lvlText w:val="•"/>
      <w:lvlJc w:val="left"/>
      <w:pPr>
        <w:ind w:left="870" w:hanging="360"/>
      </w:pPr>
      <w:rPr>
        <w:rFonts w:ascii="Times New Roman" w:eastAsia="Times New Roman" w:hAnsi="Times New Roman" w:cs="Times New Roman" w:hint="default"/>
      </w:rPr>
    </w:lvl>
    <w:lvl w:ilvl="1" w:tplc="041B0003" w:tentative="1">
      <w:start w:val="1"/>
      <w:numFmt w:val="bullet"/>
      <w:lvlText w:val="o"/>
      <w:lvlJc w:val="left"/>
      <w:pPr>
        <w:ind w:left="1590" w:hanging="360"/>
      </w:pPr>
      <w:rPr>
        <w:rFonts w:ascii="Courier New" w:hAnsi="Courier New" w:cs="Courier New" w:hint="default"/>
      </w:rPr>
    </w:lvl>
    <w:lvl w:ilvl="2" w:tplc="041B0005" w:tentative="1">
      <w:start w:val="1"/>
      <w:numFmt w:val="bullet"/>
      <w:lvlText w:val=""/>
      <w:lvlJc w:val="left"/>
      <w:pPr>
        <w:ind w:left="2310" w:hanging="360"/>
      </w:pPr>
      <w:rPr>
        <w:rFonts w:ascii="Wingdings" w:hAnsi="Wingdings" w:hint="default"/>
      </w:rPr>
    </w:lvl>
    <w:lvl w:ilvl="3" w:tplc="041B0001" w:tentative="1">
      <w:start w:val="1"/>
      <w:numFmt w:val="bullet"/>
      <w:lvlText w:val=""/>
      <w:lvlJc w:val="left"/>
      <w:pPr>
        <w:ind w:left="3030" w:hanging="360"/>
      </w:pPr>
      <w:rPr>
        <w:rFonts w:ascii="Symbol" w:hAnsi="Symbol" w:hint="default"/>
      </w:rPr>
    </w:lvl>
    <w:lvl w:ilvl="4" w:tplc="041B0003" w:tentative="1">
      <w:start w:val="1"/>
      <w:numFmt w:val="bullet"/>
      <w:lvlText w:val="o"/>
      <w:lvlJc w:val="left"/>
      <w:pPr>
        <w:ind w:left="3750" w:hanging="360"/>
      </w:pPr>
      <w:rPr>
        <w:rFonts w:ascii="Courier New" w:hAnsi="Courier New" w:cs="Courier New" w:hint="default"/>
      </w:rPr>
    </w:lvl>
    <w:lvl w:ilvl="5" w:tplc="041B0005" w:tentative="1">
      <w:start w:val="1"/>
      <w:numFmt w:val="bullet"/>
      <w:lvlText w:val=""/>
      <w:lvlJc w:val="left"/>
      <w:pPr>
        <w:ind w:left="4470" w:hanging="360"/>
      </w:pPr>
      <w:rPr>
        <w:rFonts w:ascii="Wingdings" w:hAnsi="Wingdings" w:hint="default"/>
      </w:rPr>
    </w:lvl>
    <w:lvl w:ilvl="6" w:tplc="041B0001" w:tentative="1">
      <w:start w:val="1"/>
      <w:numFmt w:val="bullet"/>
      <w:lvlText w:val=""/>
      <w:lvlJc w:val="left"/>
      <w:pPr>
        <w:ind w:left="5190" w:hanging="360"/>
      </w:pPr>
      <w:rPr>
        <w:rFonts w:ascii="Symbol" w:hAnsi="Symbol" w:hint="default"/>
      </w:rPr>
    </w:lvl>
    <w:lvl w:ilvl="7" w:tplc="041B0003" w:tentative="1">
      <w:start w:val="1"/>
      <w:numFmt w:val="bullet"/>
      <w:lvlText w:val="o"/>
      <w:lvlJc w:val="left"/>
      <w:pPr>
        <w:ind w:left="5910" w:hanging="360"/>
      </w:pPr>
      <w:rPr>
        <w:rFonts w:ascii="Courier New" w:hAnsi="Courier New" w:cs="Courier New" w:hint="default"/>
      </w:rPr>
    </w:lvl>
    <w:lvl w:ilvl="8" w:tplc="041B0005" w:tentative="1">
      <w:start w:val="1"/>
      <w:numFmt w:val="bullet"/>
      <w:lvlText w:val=""/>
      <w:lvlJc w:val="left"/>
      <w:pPr>
        <w:ind w:left="6630" w:hanging="360"/>
      </w:pPr>
      <w:rPr>
        <w:rFonts w:ascii="Wingdings" w:hAnsi="Wingdings" w:hint="default"/>
      </w:rPr>
    </w:lvl>
  </w:abstractNum>
  <w:abstractNum w:abstractNumId="8" w15:restartNumberingAfterBreak="0">
    <w:nsid w:val="6E325132"/>
    <w:multiLevelType w:val="hybridMultilevel"/>
    <w:tmpl w:val="7CD8041A"/>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abstractNum w:abstractNumId="9" w15:restartNumberingAfterBreak="0">
    <w:nsid w:val="6EAA39D6"/>
    <w:multiLevelType w:val="hybridMultilevel"/>
    <w:tmpl w:val="EC7E4B98"/>
    <w:lvl w:ilvl="0" w:tplc="041B0001">
      <w:start w:val="1"/>
      <w:numFmt w:val="bullet"/>
      <w:lvlText w:val=""/>
      <w:lvlJc w:val="left"/>
      <w:pPr>
        <w:ind w:left="720" w:hanging="360"/>
      </w:pPr>
      <w:rPr>
        <w:rFonts w:ascii="Symbol" w:hAnsi="Symbol" w:hint="default"/>
      </w:rPr>
    </w:lvl>
    <w:lvl w:ilvl="1" w:tplc="041B0003" w:tentative="1">
      <w:start w:val="1"/>
      <w:numFmt w:val="bullet"/>
      <w:lvlText w:val="o"/>
      <w:lvlJc w:val="left"/>
      <w:pPr>
        <w:ind w:left="1440" w:hanging="360"/>
      </w:pPr>
      <w:rPr>
        <w:rFonts w:ascii="Courier New" w:hAnsi="Courier New" w:cs="Courier New" w:hint="default"/>
      </w:rPr>
    </w:lvl>
    <w:lvl w:ilvl="2" w:tplc="041B0005" w:tentative="1">
      <w:start w:val="1"/>
      <w:numFmt w:val="bullet"/>
      <w:lvlText w:val=""/>
      <w:lvlJc w:val="left"/>
      <w:pPr>
        <w:ind w:left="2160" w:hanging="360"/>
      </w:pPr>
      <w:rPr>
        <w:rFonts w:ascii="Wingdings" w:hAnsi="Wingdings" w:hint="default"/>
      </w:rPr>
    </w:lvl>
    <w:lvl w:ilvl="3" w:tplc="041B0001" w:tentative="1">
      <w:start w:val="1"/>
      <w:numFmt w:val="bullet"/>
      <w:lvlText w:val=""/>
      <w:lvlJc w:val="left"/>
      <w:pPr>
        <w:ind w:left="2880" w:hanging="360"/>
      </w:pPr>
      <w:rPr>
        <w:rFonts w:ascii="Symbol" w:hAnsi="Symbol" w:hint="default"/>
      </w:rPr>
    </w:lvl>
    <w:lvl w:ilvl="4" w:tplc="041B0003" w:tentative="1">
      <w:start w:val="1"/>
      <w:numFmt w:val="bullet"/>
      <w:lvlText w:val="o"/>
      <w:lvlJc w:val="left"/>
      <w:pPr>
        <w:ind w:left="3600" w:hanging="360"/>
      </w:pPr>
      <w:rPr>
        <w:rFonts w:ascii="Courier New" w:hAnsi="Courier New" w:cs="Courier New" w:hint="default"/>
      </w:rPr>
    </w:lvl>
    <w:lvl w:ilvl="5" w:tplc="041B0005" w:tentative="1">
      <w:start w:val="1"/>
      <w:numFmt w:val="bullet"/>
      <w:lvlText w:val=""/>
      <w:lvlJc w:val="left"/>
      <w:pPr>
        <w:ind w:left="4320" w:hanging="360"/>
      </w:pPr>
      <w:rPr>
        <w:rFonts w:ascii="Wingdings" w:hAnsi="Wingdings" w:hint="default"/>
      </w:rPr>
    </w:lvl>
    <w:lvl w:ilvl="6" w:tplc="041B0001" w:tentative="1">
      <w:start w:val="1"/>
      <w:numFmt w:val="bullet"/>
      <w:lvlText w:val=""/>
      <w:lvlJc w:val="left"/>
      <w:pPr>
        <w:ind w:left="5040" w:hanging="360"/>
      </w:pPr>
      <w:rPr>
        <w:rFonts w:ascii="Symbol" w:hAnsi="Symbol" w:hint="default"/>
      </w:rPr>
    </w:lvl>
    <w:lvl w:ilvl="7" w:tplc="041B0003" w:tentative="1">
      <w:start w:val="1"/>
      <w:numFmt w:val="bullet"/>
      <w:lvlText w:val="o"/>
      <w:lvlJc w:val="left"/>
      <w:pPr>
        <w:ind w:left="5760" w:hanging="360"/>
      </w:pPr>
      <w:rPr>
        <w:rFonts w:ascii="Courier New" w:hAnsi="Courier New" w:cs="Courier New" w:hint="default"/>
      </w:rPr>
    </w:lvl>
    <w:lvl w:ilvl="8" w:tplc="041B0005" w:tentative="1">
      <w:start w:val="1"/>
      <w:numFmt w:val="bullet"/>
      <w:lvlText w:val=""/>
      <w:lvlJc w:val="left"/>
      <w:pPr>
        <w:ind w:left="6480" w:hanging="360"/>
      </w:pPr>
      <w:rPr>
        <w:rFonts w:ascii="Wingdings" w:hAnsi="Wingdings" w:hint="default"/>
      </w:rPr>
    </w:lvl>
  </w:abstractNum>
  <w:abstractNum w:abstractNumId="10" w15:restartNumberingAfterBreak="0">
    <w:nsid w:val="7460547E"/>
    <w:multiLevelType w:val="hybridMultilevel"/>
    <w:tmpl w:val="6BE476B0"/>
    <w:lvl w:ilvl="0" w:tplc="041B0001">
      <w:start w:val="1"/>
      <w:numFmt w:val="bullet"/>
      <w:lvlText w:val=""/>
      <w:lvlJc w:val="left"/>
      <w:pPr>
        <w:ind w:left="1230" w:hanging="360"/>
      </w:pPr>
      <w:rPr>
        <w:rFonts w:ascii="Symbol" w:hAnsi="Symbol" w:hint="default"/>
      </w:rPr>
    </w:lvl>
    <w:lvl w:ilvl="1" w:tplc="041B0003" w:tentative="1">
      <w:start w:val="1"/>
      <w:numFmt w:val="bullet"/>
      <w:lvlText w:val="o"/>
      <w:lvlJc w:val="left"/>
      <w:pPr>
        <w:ind w:left="1950" w:hanging="360"/>
      </w:pPr>
      <w:rPr>
        <w:rFonts w:ascii="Courier New" w:hAnsi="Courier New" w:cs="Courier New" w:hint="default"/>
      </w:rPr>
    </w:lvl>
    <w:lvl w:ilvl="2" w:tplc="041B0005" w:tentative="1">
      <w:start w:val="1"/>
      <w:numFmt w:val="bullet"/>
      <w:lvlText w:val=""/>
      <w:lvlJc w:val="left"/>
      <w:pPr>
        <w:ind w:left="2670" w:hanging="360"/>
      </w:pPr>
      <w:rPr>
        <w:rFonts w:ascii="Wingdings" w:hAnsi="Wingdings" w:hint="default"/>
      </w:rPr>
    </w:lvl>
    <w:lvl w:ilvl="3" w:tplc="041B0001" w:tentative="1">
      <w:start w:val="1"/>
      <w:numFmt w:val="bullet"/>
      <w:lvlText w:val=""/>
      <w:lvlJc w:val="left"/>
      <w:pPr>
        <w:ind w:left="3390" w:hanging="360"/>
      </w:pPr>
      <w:rPr>
        <w:rFonts w:ascii="Symbol" w:hAnsi="Symbol" w:hint="default"/>
      </w:rPr>
    </w:lvl>
    <w:lvl w:ilvl="4" w:tplc="041B0003" w:tentative="1">
      <w:start w:val="1"/>
      <w:numFmt w:val="bullet"/>
      <w:lvlText w:val="o"/>
      <w:lvlJc w:val="left"/>
      <w:pPr>
        <w:ind w:left="4110" w:hanging="360"/>
      </w:pPr>
      <w:rPr>
        <w:rFonts w:ascii="Courier New" w:hAnsi="Courier New" w:cs="Courier New" w:hint="default"/>
      </w:rPr>
    </w:lvl>
    <w:lvl w:ilvl="5" w:tplc="041B0005" w:tentative="1">
      <w:start w:val="1"/>
      <w:numFmt w:val="bullet"/>
      <w:lvlText w:val=""/>
      <w:lvlJc w:val="left"/>
      <w:pPr>
        <w:ind w:left="4830" w:hanging="360"/>
      </w:pPr>
      <w:rPr>
        <w:rFonts w:ascii="Wingdings" w:hAnsi="Wingdings" w:hint="default"/>
      </w:rPr>
    </w:lvl>
    <w:lvl w:ilvl="6" w:tplc="041B0001" w:tentative="1">
      <w:start w:val="1"/>
      <w:numFmt w:val="bullet"/>
      <w:lvlText w:val=""/>
      <w:lvlJc w:val="left"/>
      <w:pPr>
        <w:ind w:left="5550" w:hanging="360"/>
      </w:pPr>
      <w:rPr>
        <w:rFonts w:ascii="Symbol" w:hAnsi="Symbol" w:hint="default"/>
      </w:rPr>
    </w:lvl>
    <w:lvl w:ilvl="7" w:tplc="041B0003" w:tentative="1">
      <w:start w:val="1"/>
      <w:numFmt w:val="bullet"/>
      <w:lvlText w:val="o"/>
      <w:lvlJc w:val="left"/>
      <w:pPr>
        <w:ind w:left="6270" w:hanging="360"/>
      </w:pPr>
      <w:rPr>
        <w:rFonts w:ascii="Courier New" w:hAnsi="Courier New" w:cs="Courier New" w:hint="default"/>
      </w:rPr>
    </w:lvl>
    <w:lvl w:ilvl="8" w:tplc="041B0005" w:tentative="1">
      <w:start w:val="1"/>
      <w:numFmt w:val="bullet"/>
      <w:lvlText w:val=""/>
      <w:lvlJc w:val="left"/>
      <w:pPr>
        <w:ind w:left="6990" w:hanging="360"/>
      </w:pPr>
      <w:rPr>
        <w:rFonts w:ascii="Wingdings" w:hAnsi="Wingdings" w:hint="default"/>
      </w:rPr>
    </w:lvl>
  </w:abstractNum>
  <w:num w:numId="1" w16cid:durableId="97677296">
    <w:abstractNumId w:val="3"/>
  </w:num>
  <w:num w:numId="2" w16cid:durableId="967008793">
    <w:abstractNumId w:val="0"/>
  </w:num>
  <w:num w:numId="3" w16cid:durableId="1896157716">
    <w:abstractNumId w:val="2"/>
  </w:num>
  <w:num w:numId="4" w16cid:durableId="1559583939">
    <w:abstractNumId w:val="1"/>
  </w:num>
  <w:num w:numId="5" w16cid:durableId="343702179">
    <w:abstractNumId w:val="9"/>
  </w:num>
  <w:num w:numId="6" w16cid:durableId="146284079">
    <w:abstractNumId w:val="6"/>
  </w:num>
  <w:num w:numId="7" w16cid:durableId="1444569466">
    <w:abstractNumId w:val="7"/>
  </w:num>
  <w:num w:numId="8" w16cid:durableId="1988825675">
    <w:abstractNumId w:val="4"/>
  </w:num>
  <w:num w:numId="9" w16cid:durableId="1335844245">
    <w:abstractNumId w:val="3"/>
  </w:num>
  <w:num w:numId="10" w16cid:durableId="1828738766">
    <w:abstractNumId w:val="3"/>
  </w:num>
  <w:num w:numId="11" w16cid:durableId="328675401">
    <w:abstractNumId w:val="3"/>
  </w:num>
  <w:num w:numId="12" w16cid:durableId="1176503785">
    <w:abstractNumId w:val="3"/>
  </w:num>
  <w:num w:numId="13" w16cid:durableId="230777911">
    <w:abstractNumId w:val="8"/>
  </w:num>
  <w:num w:numId="14" w16cid:durableId="1491947240">
    <w:abstractNumId w:val="5"/>
  </w:num>
  <w:num w:numId="15" w16cid:durableId="1609237399">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45"/>
  <w:proofState w:spelling="clean" w:grammar="clean"/>
  <w:defaultTabStop w:val="708"/>
  <w:hyphenationZone w:val="425"/>
  <w:drawingGridHorizontalSpacing w:val="110"/>
  <w:displayHorizontalDrawingGridEvery w:val="2"/>
  <w:characterSpacingControl w:val="doNotCompres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A0545B"/>
    <w:rsid w:val="00030F4A"/>
    <w:rsid w:val="0004213E"/>
    <w:rsid w:val="00042E59"/>
    <w:rsid w:val="00054ECA"/>
    <w:rsid w:val="00062859"/>
    <w:rsid w:val="000A667F"/>
    <w:rsid w:val="000D1828"/>
    <w:rsid w:val="000F658B"/>
    <w:rsid w:val="00103CCB"/>
    <w:rsid w:val="0010512B"/>
    <w:rsid w:val="00112B35"/>
    <w:rsid w:val="001344FE"/>
    <w:rsid w:val="00142E00"/>
    <w:rsid w:val="00145390"/>
    <w:rsid w:val="00164B6B"/>
    <w:rsid w:val="0017639D"/>
    <w:rsid w:val="00185923"/>
    <w:rsid w:val="001A41D9"/>
    <w:rsid w:val="00220F93"/>
    <w:rsid w:val="002B4CB9"/>
    <w:rsid w:val="002D5F67"/>
    <w:rsid w:val="0032132B"/>
    <w:rsid w:val="00342894"/>
    <w:rsid w:val="00366384"/>
    <w:rsid w:val="00373F89"/>
    <w:rsid w:val="00393913"/>
    <w:rsid w:val="003A10AC"/>
    <w:rsid w:val="003D58B6"/>
    <w:rsid w:val="00424775"/>
    <w:rsid w:val="00437497"/>
    <w:rsid w:val="004445CD"/>
    <w:rsid w:val="004524C4"/>
    <w:rsid w:val="004633BC"/>
    <w:rsid w:val="00482C86"/>
    <w:rsid w:val="00490A81"/>
    <w:rsid w:val="004943E5"/>
    <w:rsid w:val="004B7FA7"/>
    <w:rsid w:val="004D4DE1"/>
    <w:rsid w:val="004F59A1"/>
    <w:rsid w:val="00500044"/>
    <w:rsid w:val="0050220F"/>
    <w:rsid w:val="00542DE4"/>
    <w:rsid w:val="00551736"/>
    <w:rsid w:val="0055365D"/>
    <w:rsid w:val="00574F7F"/>
    <w:rsid w:val="005C2AAD"/>
    <w:rsid w:val="005C5D6B"/>
    <w:rsid w:val="006021FE"/>
    <w:rsid w:val="0061186D"/>
    <w:rsid w:val="00633BA7"/>
    <w:rsid w:val="006A39C6"/>
    <w:rsid w:val="006A76BB"/>
    <w:rsid w:val="006B136F"/>
    <w:rsid w:val="006B5558"/>
    <w:rsid w:val="006C471D"/>
    <w:rsid w:val="006D1CEF"/>
    <w:rsid w:val="006D363F"/>
    <w:rsid w:val="00701897"/>
    <w:rsid w:val="007037FF"/>
    <w:rsid w:val="00720882"/>
    <w:rsid w:val="0073094C"/>
    <w:rsid w:val="00736677"/>
    <w:rsid w:val="00745DEB"/>
    <w:rsid w:val="0076014F"/>
    <w:rsid w:val="0077475B"/>
    <w:rsid w:val="00790939"/>
    <w:rsid w:val="007A3D44"/>
    <w:rsid w:val="007B629E"/>
    <w:rsid w:val="007D3153"/>
    <w:rsid w:val="007E065B"/>
    <w:rsid w:val="007E3006"/>
    <w:rsid w:val="007F0B86"/>
    <w:rsid w:val="00802F63"/>
    <w:rsid w:val="00822523"/>
    <w:rsid w:val="0082318B"/>
    <w:rsid w:val="00870AAE"/>
    <w:rsid w:val="00896711"/>
    <w:rsid w:val="008B2BC9"/>
    <w:rsid w:val="008E4817"/>
    <w:rsid w:val="008F3A4E"/>
    <w:rsid w:val="008F53EF"/>
    <w:rsid w:val="00902AA8"/>
    <w:rsid w:val="0093304B"/>
    <w:rsid w:val="00950595"/>
    <w:rsid w:val="009A1CD8"/>
    <w:rsid w:val="009E4565"/>
    <w:rsid w:val="00A0545B"/>
    <w:rsid w:val="00A23F0B"/>
    <w:rsid w:val="00A421D0"/>
    <w:rsid w:val="00A62862"/>
    <w:rsid w:val="00A745BC"/>
    <w:rsid w:val="00A850D6"/>
    <w:rsid w:val="00A92C12"/>
    <w:rsid w:val="00AA48A8"/>
    <w:rsid w:val="00AB33D9"/>
    <w:rsid w:val="00AE695C"/>
    <w:rsid w:val="00AF1A4A"/>
    <w:rsid w:val="00B045CE"/>
    <w:rsid w:val="00B12695"/>
    <w:rsid w:val="00B1593C"/>
    <w:rsid w:val="00BA2712"/>
    <w:rsid w:val="00BA571F"/>
    <w:rsid w:val="00BB0893"/>
    <w:rsid w:val="00BD2503"/>
    <w:rsid w:val="00BD4555"/>
    <w:rsid w:val="00BE1720"/>
    <w:rsid w:val="00C43B97"/>
    <w:rsid w:val="00C7747B"/>
    <w:rsid w:val="00C849BD"/>
    <w:rsid w:val="00C9649A"/>
    <w:rsid w:val="00CA6A9E"/>
    <w:rsid w:val="00CE11A2"/>
    <w:rsid w:val="00CF04E3"/>
    <w:rsid w:val="00CF3152"/>
    <w:rsid w:val="00D15C2E"/>
    <w:rsid w:val="00D216F3"/>
    <w:rsid w:val="00D3506D"/>
    <w:rsid w:val="00D638DE"/>
    <w:rsid w:val="00D7758C"/>
    <w:rsid w:val="00D96F05"/>
    <w:rsid w:val="00DA0E16"/>
    <w:rsid w:val="00E368B4"/>
    <w:rsid w:val="00E37F24"/>
    <w:rsid w:val="00E41C6F"/>
    <w:rsid w:val="00E67A29"/>
    <w:rsid w:val="00E8185A"/>
    <w:rsid w:val="00E86B12"/>
    <w:rsid w:val="00ED1E9F"/>
    <w:rsid w:val="00ED240A"/>
    <w:rsid w:val="00EE5005"/>
    <w:rsid w:val="00F24598"/>
    <w:rsid w:val="00F52C53"/>
    <w:rsid w:val="00F763E6"/>
    <w:rsid w:val="00F8008D"/>
    <w:rsid w:val="00F84A88"/>
    <w:rsid w:val="00F8741C"/>
    <w:rsid w:val="00F976B1"/>
    <w:rsid w:val="00FA5DA5"/>
    <w:rsid w:val="00FD275C"/>
    <w:rsid w:val="00FD3D3F"/>
    <w:rsid w:val="00FE648D"/>
  </w:rsids>
  <m:mathPr>
    <m:mathFont m:val="Cambria Math"/>
    <m:brkBin m:val="before"/>
    <m:brkBinSub m:val="--"/>
    <m:smallFrac m:val="0"/>
    <m:dispDef/>
    <m:lMargin m:val="0"/>
    <m:rMargin m:val="0"/>
    <m:defJc m:val="centerGroup"/>
    <m:wrapIndent m:val="1440"/>
    <m:intLim m:val="subSup"/>
    <m:naryLim m:val="undOvr"/>
  </m:mathPr>
  <w:themeFontLang w:val="sk-SK"/>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3372B43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Calibri" w:eastAsia="Calibri" w:hAnsi="Calibri" w:cs="Times New Roman"/>
        <w:lang w:val="sk-SK" w:eastAsia="sk-S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qFormat="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lny">
    <w:name w:val="Normal"/>
    <w:qFormat/>
    <w:rsid w:val="00E8185A"/>
    <w:pPr>
      <w:spacing w:after="200" w:line="276" w:lineRule="auto"/>
    </w:pPr>
    <w:rPr>
      <w:sz w:val="22"/>
      <w:szCs w:val="22"/>
      <w:lang w:eastAsia="en-US"/>
    </w:rPr>
  </w:style>
  <w:style w:type="paragraph" w:styleId="Nadpis4">
    <w:name w:val="heading 4"/>
    <w:basedOn w:val="Normlny"/>
    <w:next w:val="Normlny"/>
    <w:link w:val="Nadpis4Char"/>
    <w:autoRedefine/>
    <w:qFormat/>
    <w:rsid w:val="00FD275C"/>
    <w:pPr>
      <w:keepNext/>
      <w:numPr>
        <w:ilvl w:val="3"/>
        <w:numId w:val="1"/>
      </w:numPr>
      <w:spacing w:before="240" w:after="60" w:line="360" w:lineRule="auto"/>
      <w:ind w:left="1080" w:hanging="1080"/>
      <w:jc w:val="both"/>
      <w:outlineLvl w:val="3"/>
    </w:pPr>
    <w:rPr>
      <w:rFonts w:ascii="Arial" w:eastAsia="Times New Roman" w:hAnsi="Arial" w:cs="Arial"/>
      <w:sz w:val="24"/>
      <w:szCs w:val="28"/>
    </w:rPr>
  </w:style>
  <w:style w:type="paragraph" w:styleId="Nadpis5">
    <w:name w:val="heading 5"/>
    <w:basedOn w:val="Normlny"/>
    <w:next w:val="Normlny"/>
    <w:link w:val="Nadpis5Char"/>
    <w:qFormat/>
    <w:rsid w:val="00FD275C"/>
    <w:pPr>
      <w:numPr>
        <w:ilvl w:val="4"/>
        <w:numId w:val="1"/>
      </w:numPr>
      <w:spacing w:before="240" w:after="60" w:line="360" w:lineRule="auto"/>
      <w:jc w:val="both"/>
      <w:outlineLvl w:val="4"/>
    </w:pPr>
    <w:rPr>
      <w:rFonts w:ascii="Times New Roman" w:eastAsia="Times New Roman" w:hAnsi="Times New Roman"/>
      <w:b/>
      <w:bCs/>
      <w:i/>
      <w:iCs/>
      <w:sz w:val="26"/>
      <w:szCs w:val="26"/>
    </w:rPr>
  </w:style>
  <w:style w:type="paragraph" w:styleId="Nadpis6">
    <w:name w:val="heading 6"/>
    <w:basedOn w:val="Normlny"/>
    <w:next w:val="Normlny"/>
    <w:link w:val="Nadpis6Char"/>
    <w:qFormat/>
    <w:rsid w:val="00FD275C"/>
    <w:pPr>
      <w:numPr>
        <w:ilvl w:val="5"/>
        <w:numId w:val="1"/>
      </w:numPr>
      <w:spacing w:before="240" w:after="60" w:line="360" w:lineRule="auto"/>
      <w:jc w:val="both"/>
      <w:outlineLvl w:val="5"/>
    </w:pPr>
    <w:rPr>
      <w:rFonts w:ascii="Times New Roman" w:eastAsia="Times New Roman" w:hAnsi="Times New Roman"/>
      <w:b/>
      <w:bCs/>
    </w:rPr>
  </w:style>
  <w:style w:type="character" w:default="1" w:styleId="Predvolenpsmoodseku">
    <w:name w:val="Default Paragraph Font"/>
    <w:uiPriority w:val="1"/>
    <w:semiHidden/>
    <w:unhideWhenUsed/>
  </w:style>
  <w:style w:type="table" w:default="1" w:styleId="Normlnatabuka">
    <w:name w:val="Normal Table"/>
    <w:uiPriority w:val="99"/>
    <w:semiHidden/>
    <w:unhideWhenUsed/>
    <w:tblPr>
      <w:tblInd w:w="0" w:type="dxa"/>
      <w:tblCellMar>
        <w:top w:w="0" w:type="dxa"/>
        <w:left w:w="108" w:type="dxa"/>
        <w:bottom w:w="0" w:type="dxa"/>
        <w:right w:w="108" w:type="dxa"/>
      </w:tblCellMar>
    </w:tblPr>
  </w:style>
  <w:style w:type="numbering" w:default="1" w:styleId="Bezzoznamu">
    <w:name w:val="No List"/>
    <w:uiPriority w:val="99"/>
    <w:semiHidden/>
    <w:unhideWhenUsed/>
  </w:style>
  <w:style w:type="character" w:customStyle="1" w:styleId="Nadpis4Char">
    <w:name w:val="Nadpis 4 Char"/>
    <w:basedOn w:val="Predvolenpsmoodseku"/>
    <w:link w:val="Nadpis4"/>
    <w:rsid w:val="00FD275C"/>
    <w:rPr>
      <w:rFonts w:ascii="Arial" w:eastAsia="Times New Roman" w:hAnsi="Arial" w:cs="Arial"/>
      <w:sz w:val="24"/>
      <w:szCs w:val="28"/>
    </w:rPr>
  </w:style>
  <w:style w:type="character" w:customStyle="1" w:styleId="Nadpis5Char">
    <w:name w:val="Nadpis 5 Char"/>
    <w:basedOn w:val="Predvolenpsmoodseku"/>
    <w:link w:val="Nadpis5"/>
    <w:rsid w:val="00FD275C"/>
    <w:rPr>
      <w:rFonts w:ascii="Times New Roman" w:eastAsia="Times New Roman" w:hAnsi="Times New Roman" w:cs="Times New Roman"/>
      <w:b/>
      <w:bCs/>
      <w:i/>
      <w:iCs/>
      <w:sz w:val="26"/>
      <w:szCs w:val="26"/>
    </w:rPr>
  </w:style>
  <w:style w:type="character" w:customStyle="1" w:styleId="Nadpis6Char">
    <w:name w:val="Nadpis 6 Char"/>
    <w:basedOn w:val="Predvolenpsmoodseku"/>
    <w:link w:val="Nadpis6"/>
    <w:rsid w:val="00FD275C"/>
    <w:rPr>
      <w:rFonts w:ascii="Times New Roman" w:eastAsia="Times New Roman" w:hAnsi="Times New Roman" w:cs="Times New Roman"/>
      <w:b/>
      <w:bCs/>
    </w:rPr>
  </w:style>
  <w:style w:type="paragraph" w:styleId="Hlavika">
    <w:name w:val="header"/>
    <w:basedOn w:val="Pta"/>
    <w:link w:val="HlavikaChar"/>
    <w:uiPriority w:val="99"/>
    <w:rsid w:val="00FD275C"/>
  </w:style>
  <w:style w:type="character" w:customStyle="1" w:styleId="HlavikaChar">
    <w:name w:val="Hlavička Char"/>
    <w:basedOn w:val="Predvolenpsmoodseku"/>
    <w:link w:val="Hlavika"/>
    <w:uiPriority w:val="99"/>
    <w:rsid w:val="00FD275C"/>
    <w:rPr>
      <w:rFonts w:ascii="Times New Roman" w:eastAsia="Times New Roman" w:hAnsi="Times New Roman" w:cs="Times New Roman"/>
      <w:sz w:val="24"/>
      <w:szCs w:val="20"/>
      <w:lang w:eastAsia="cs-CZ"/>
    </w:rPr>
  </w:style>
  <w:style w:type="paragraph" w:styleId="Pta">
    <w:name w:val="footer"/>
    <w:basedOn w:val="NormalnytextDP"/>
    <w:link w:val="PtaChar"/>
    <w:rsid w:val="00FD275C"/>
    <w:pPr>
      <w:tabs>
        <w:tab w:val="center" w:pos="4253"/>
        <w:tab w:val="right" w:pos="8505"/>
      </w:tabs>
      <w:spacing w:before="0"/>
      <w:ind w:firstLine="0"/>
    </w:pPr>
    <w:rPr>
      <w:lang w:eastAsia="cs-CZ"/>
    </w:rPr>
  </w:style>
  <w:style w:type="character" w:customStyle="1" w:styleId="PtaChar">
    <w:name w:val="Päta Char"/>
    <w:basedOn w:val="Predvolenpsmoodseku"/>
    <w:link w:val="Pta"/>
    <w:rsid w:val="00FD275C"/>
    <w:rPr>
      <w:rFonts w:ascii="Times New Roman" w:eastAsia="Times New Roman" w:hAnsi="Times New Roman" w:cs="Times New Roman"/>
      <w:sz w:val="24"/>
      <w:szCs w:val="20"/>
      <w:lang w:eastAsia="cs-CZ"/>
    </w:rPr>
  </w:style>
  <w:style w:type="paragraph" w:customStyle="1" w:styleId="NormalnytextDP">
    <w:name w:val="Normalny text DP"/>
    <w:rsid w:val="00FD275C"/>
    <w:pPr>
      <w:spacing w:before="120" w:after="120" w:line="360" w:lineRule="auto"/>
      <w:ind w:firstLine="510"/>
      <w:jc w:val="both"/>
    </w:pPr>
    <w:rPr>
      <w:rFonts w:ascii="Times New Roman" w:eastAsia="Times New Roman" w:hAnsi="Times New Roman"/>
      <w:sz w:val="24"/>
      <w:lang w:eastAsia="en-US"/>
    </w:rPr>
  </w:style>
  <w:style w:type="paragraph" w:customStyle="1" w:styleId="NadpisKapitoly">
    <w:name w:val="Nadpis Kapitoly"/>
    <w:basedOn w:val="NormalnytextDP"/>
    <w:next w:val="NormalnytextDP"/>
    <w:unhideWhenUsed/>
    <w:rsid w:val="00790939"/>
    <w:pPr>
      <w:pageBreakBefore/>
      <w:numPr>
        <w:numId w:val="1"/>
      </w:numPr>
      <w:spacing w:before="240" w:after="60"/>
      <w:outlineLvl w:val="0"/>
    </w:pPr>
    <w:rPr>
      <w:rFonts w:ascii="Arial" w:hAnsi="Arial"/>
      <w:b/>
      <w:sz w:val="32"/>
    </w:rPr>
  </w:style>
  <w:style w:type="paragraph" w:customStyle="1" w:styleId="PodNadpisKapitoly">
    <w:name w:val="PodNadpis Kapitoly"/>
    <w:basedOn w:val="NadpisKapitoly"/>
    <w:next w:val="NormalnytextDP"/>
    <w:rsid w:val="00790939"/>
    <w:pPr>
      <w:keepNext/>
      <w:pageBreakBefore w:val="0"/>
      <w:numPr>
        <w:ilvl w:val="1"/>
      </w:numPr>
      <w:spacing w:before="180"/>
      <w:outlineLvl w:val="1"/>
    </w:pPr>
    <w:rPr>
      <w:sz w:val="28"/>
    </w:rPr>
  </w:style>
  <w:style w:type="paragraph" w:customStyle="1" w:styleId="PodNadpiskapitoly3uroven">
    <w:name w:val="PodNadpis kapitoly 3.uroven"/>
    <w:basedOn w:val="PodNadpisKapitoly"/>
    <w:next w:val="NormalnytextDP"/>
    <w:rsid w:val="00FD275C"/>
    <w:pPr>
      <w:numPr>
        <w:ilvl w:val="2"/>
      </w:numPr>
      <w:spacing w:before="120"/>
      <w:outlineLvl w:val="2"/>
    </w:pPr>
    <w:rPr>
      <w:sz w:val="24"/>
      <w:szCs w:val="24"/>
    </w:rPr>
  </w:style>
  <w:style w:type="paragraph" w:styleId="Obsah1">
    <w:name w:val="toc 1"/>
    <w:next w:val="Normlny"/>
    <w:uiPriority w:val="39"/>
    <w:rsid w:val="00FD275C"/>
    <w:pPr>
      <w:tabs>
        <w:tab w:val="right" w:leader="dot" w:pos="8493"/>
      </w:tabs>
      <w:spacing w:line="360" w:lineRule="auto"/>
      <w:ind w:left="340" w:right="567" w:hanging="340"/>
    </w:pPr>
    <w:rPr>
      <w:rFonts w:ascii="Times New Roman" w:eastAsia="Times New Roman" w:hAnsi="Times New Roman"/>
      <w:b/>
      <w:bCs/>
      <w:noProof/>
      <w:sz w:val="24"/>
      <w:szCs w:val="32"/>
      <w:lang w:eastAsia="en-US"/>
    </w:rPr>
  </w:style>
  <w:style w:type="paragraph" w:styleId="Obsah2">
    <w:name w:val="toc 2"/>
    <w:basedOn w:val="Obsah1"/>
    <w:next w:val="Normlny"/>
    <w:uiPriority w:val="39"/>
    <w:rsid w:val="00FD275C"/>
    <w:pPr>
      <w:tabs>
        <w:tab w:val="left" w:pos="680"/>
        <w:tab w:val="left" w:pos="765"/>
      </w:tabs>
      <w:ind w:left="397" w:hanging="284"/>
    </w:pPr>
    <w:rPr>
      <w:b w:val="0"/>
      <w:bCs w:val="0"/>
      <w:szCs w:val="28"/>
    </w:rPr>
  </w:style>
  <w:style w:type="paragraph" w:styleId="Obsah3">
    <w:name w:val="toc 3"/>
    <w:basedOn w:val="Obsah2"/>
    <w:next w:val="Normlny"/>
    <w:uiPriority w:val="39"/>
    <w:rsid w:val="00FD275C"/>
    <w:pPr>
      <w:tabs>
        <w:tab w:val="clear" w:pos="680"/>
        <w:tab w:val="clear" w:pos="765"/>
        <w:tab w:val="left" w:pos="1134"/>
      </w:tabs>
      <w:ind w:left="681"/>
    </w:pPr>
    <w:rPr>
      <w:iCs/>
      <w:szCs w:val="24"/>
    </w:rPr>
  </w:style>
  <w:style w:type="paragraph" w:styleId="Popis">
    <w:name w:val="caption"/>
    <w:aliases w:val="Popiska-Caption"/>
    <w:basedOn w:val="NormalnytextDP"/>
    <w:next w:val="NormalnytextDP"/>
    <w:qFormat/>
    <w:rsid w:val="00FD275C"/>
    <w:pPr>
      <w:spacing w:after="60"/>
      <w:ind w:firstLine="0"/>
      <w:jc w:val="center"/>
    </w:pPr>
    <w:rPr>
      <w:b/>
      <w:bCs/>
      <w:sz w:val="20"/>
    </w:rPr>
  </w:style>
  <w:style w:type="paragraph" w:customStyle="1" w:styleId="Tabulka">
    <w:name w:val="Tabulka"/>
    <w:basedOn w:val="NormalnytextDP"/>
    <w:rsid w:val="00FD275C"/>
    <w:pPr>
      <w:tabs>
        <w:tab w:val="decimal" w:pos="567"/>
      </w:tabs>
      <w:spacing w:before="80" w:after="80" w:line="240" w:lineRule="auto"/>
      <w:ind w:firstLine="0"/>
    </w:pPr>
  </w:style>
  <w:style w:type="paragraph" w:customStyle="1" w:styleId="ZoznamLiteratury">
    <w:name w:val="Zoznam Literatury"/>
    <w:basedOn w:val="NormalnytextDP"/>
    <w:rsid w:val="00FD275C"/>
    <w:pPr>
      <w:numPr>
        <w:numId w:val="2"/>
      </w:numPr>
      <w:spacing w:line="288" w:lineRule="auto"/>
    </w:pPr>
  </w:style>
  <w:style w:type="paragraph" w:styleId="Textbubliny">
    <w:name w:val="Balloon Text"/>
    <w:basedOn w:val="Normlny"/>
    <w:link w:val="TextbublinyChar"/>
    <w:uiPriority w:val="99"/>
    <w:semiHidden/>
    <w:unhideWhenUsed/>
    <w:rsid w:val="00FD275C"/>
    <w:pPr>
      <w:spacing w:after="0" w:line="240" w:lineRule="auto"/>
    </w:pPr>
    <w:rPr>
      <w:rFonts w:ascii="Tahoma" w:hAnsi="Tahoma" w:cs="Tahoma"/>
      <w:sz w:val="16"/>
      <w:szCs w:val="16"/>
    </w:rPr>
  </w:style>
  <w:style w:type="character" w:customStyle="1" w:styleId="TextbublinyChar">
    <w:name w:val="Text bubliny Char"/>
    <w:basedOn w:val="Predvolenpsmoodseku"/>
    <w:link w:val="Textbubliny"/>
    <w:uiPriority w:val="99"/>
    <w:semiHidden/>
    <w:rsid w:val="00FD275C"/>
    <w:rPr>
      <w:rFonts w:ascii="Tahoma" w:hAnsi="Tahoma" w:cs="Tahoma"/>
      <w:sz w:val="16"/>
      <w:szCs w:val="16"/>
    </w:rPr>
  </w:style>
  <w:style w:type="paragraph" w:styleId="Normlnywebov">
    <w:name w:val="Normal (Web)"/>
    <w:basedOn w:val="Normlny"/>
    <w:link w:val="NormlnywebovChar"/>
    <w:uiPriority w:val="99"/>
    <w:semiHidden/>
    <w:unhideWhenUsed/>
    <w:rsid w:val="00F84A88"/>
    <w:pPr>
      <w:spacing w:before="100" w:beforeAutospacing="1" w:after="100" w:afterAutospacing="1" w:line="240" w:lineRule="auto"/>
    </w:pPr>
    <w:rPr>
      <w:rFonts w:ascii="Times New Roman" w:eastAsia="Times New Roman" w:hAnsi="Times New Roman"/>
      <w:sz w:val="24"/>
      <w:szCs w:val="24"/>
      <w:lang w:eastAsia="sk-SK"/>
    </w:rPr>
  </w:style>
  <w:style w:type="paragraph" w:customStyle="1" w:styleId="kd">
    <w:name w:val="kód"/>
    <w:basedOn w:val="Normlnywebov"/>
    <w:link w:val="kdChar"/>
    <w:qFormat/>
    <w:rsid w:val="00790939"/>
    <w:pPr>
      <w:pBdr>
        <w:top w:val="single" w:sz="4" w:space="1" w:color="auto" w:shadow="1"/>
        <w:left w:val="single" w:sz="4" w:space="4" w:color="auto" w:shadow="1"/>
        <w:bottom w:val="single" w:sz="4" w:space="1" w:color="auto" w:shadow="1"/>
        <w:right w:val="single" w:sz="4" w:space="4" w:color="auto" w:shadow="1"/>
      </w:pBdr>
      <w:spacing w:before="0" w:beforeAutospacing="0" w:after="0" w:afterAutospacing="0"/>
    </w:pPr>
    <w:rPr>
      <w:rFonts w:ascii="Courier New" w:hAnsi="Courier New" w:cs="Courier New"/>
      <w:b/>
      <w:color w:val="000000"/>
      <w:sz w:val="22"/>
      <w:szCs w:val="16"/>
    </w:rPr>
  </w:style>
  <w:style w:type="character" w:styleId="Hypertextovprepojenie">
    <w:name w:val="Hyperlink"/>
    <w:basedOn w:val="Predvolenpsmoodseku"/>
    <w:uiPriority w:val="99"/>
    <w:unhideWhenUsed/>
    <w:rsid w:val="00FA5DA5"/>
    <w:rPr>
      <w:color w:val="0000FF"/>
      <w:u w:val="single"/>
    </w:rPr>
  </w:style>
  <w:style w:type="character" w:customStyle="1" w:styleId="NormlnywebovChar">
    <w:name w:val="Normálny (webový) Char"/>
    <w:basedOn w:val="Predvolenpsmoodseku"/>
    <w:link w:val="Normlnywebov"/>
    <w:uiPriority w:val="99"/>
    <w:semiHidden/>
    <w:rsid w:val="004633BC"/>
    <w:rPr>
      <w:rFonts w:ascii="Times New Roman" w:eastAsia="Times New Roman" w:hAnsi="Times New Roman"/>
      <w:sz w:val="24"/>
      <w:szCs w:val="24"/>
    </w:rPr>
  </w:style>
  <w:style w:type="character" w:customStyle="1" w:styleId="kdChar">
    <w:name w:val="kód Char"/>
    <w:basedOn w:val="NormlnywebovChar"/>
    <w:link w:val="kd"/>
    <w:rsid w:val="00790939"/>
    <w:rPr>
      <w:rFonts w:ascii="Courier New" w:eastAsia="Times New Roman" w:hAnsi="Courier New" w:cs="Courier New"/>
      <w:b/>
      <w:color w:val="000000"/>
      <w:sz w:val="22"/>
      <w:szCs w:val="16"/>
    </w:rPr>
  </w:style>
  <w:style w:type="paragraph" w:styleId="Zoznamobrzkov">
    <w:name w:val="table of figures"/>
    <w:basedOn w:val="Normlny"/>
    <w:next w:val="Normlny"/>
    <w:uiPriority w:val="99"/>
    <w:unhideWhenUsed/>
    <w:qFormat/>
    <w:rsid w:val="00D3506D"/>
    <w:rPr>
      <w:rFonts w:ascii="Times New Roman" w:hAnsi="Times New Roman"/>
      <w:sz w:val="24"/>
    </w:rPr>
  </w:style>
  <w:style w:type="paragraph" w:styleId="Odsekzoznamu">
    <w:name w:val="List Paragraph"/>
    <w:basedOn w:val="Normlny"/>
    <w:uiPriority w:val="34"/>
    <w:qFormat/>
    <w:rsid w:val="00902AA8"/>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54284686">
      <w:bodyDiv w:val="1"/>
      <w:marLeft w:val="0"/>
      <w:marRight w:val="0"/>
      <w:marTop w:val="0"/>
      <w:marBottom w:val="0"/>
      <w:divBdr>
        <w:top w:val="none" w:sz="0" w:space="0" w:color="auto"/>
        <w:left w:val="none" w:sz="0" w:space="0" w:color="auto"/>
        <w:bottom w:val="none" w:sz="0" w:space="0" w:color="auto"/>
        <w:right w:val="none" w:sz="0" w:space="0" w:color="auto"/>
      </w:divBdr>
    </w:div>
    <w:div w:id="56323405">
      <w:bodyDiv w:val="1"/>
      <w:marLeft w:val="0"/>
      <w:marRight w:val="0"/>
      <w:marTop w:val="0"/>
      <w:marBottom w:val="0"/>
      <w:divBdr>
        <w:top w:val="none" w:sz="0" w:space="0" w:color="auto"/>
        <w:left w:val="none" w:sz="0" w:space="0" w:color="auto"/>
        <w:bottom w:val="none" w:sz="0" w:space="0" w:color="auto"/>
        <w:right w:val="none" w:sz="0" w:space="0" w:color="auto"/>
      </w:divBdr>
      <w:divsChild>
        <w:div w:id="1677615729">
          <w:marLeft w:val="0"/>
          <w:marRight w:val="0"/>
          <w:marTop w:val="0"/>
          <w:marBottom w:val="0"/>
          <w:divBdr>
            <w:top w:val="single" w:sz="2" w:space="0" w:color="E3E3E3"/>
            <w:left w:val="single" w:sz="2" w:space="0" w:color="E3E3E3"/>
            <w:bottom w:val="single" w:sz="2" w:space="0" w:color="E3E3E3"/>
            <w:right w:val="single" w:sz="2" w:space="0" w:color="E3E3E3"/>
          </w:divBdr>
          <w:divsChild>
            <w:div w:id="1913586961">
              <w:marLeft w:val="0"/>
              <w:marRight w:val="0"/>
              <w:marTop w:val="0"/>
              <w:marBottom w:val="0"/>
              <w:divBdr>
                <w:top w:val="single" w:sz="2" w:space="0" w:color="E3E3E3"/>
                <w:left w:val="single" w:sz="2" w:space="0" w:color="E3E3E3"/>
                <w:bottom w:val="single" w:sz="2" w:space="0" w:color="E3E3E3"/>
                <w:right w:val="single" w:sz="2" w:space="0" w:color="E3E3E3"/>
              </w:divBdr>
              <w:divsChild>
                <w:div w:id="1724791735">
                  <w:marLeft w:val="0"/>
                  <w:marRight w:val="0"/>
                  <w:marTop w:val="0"/>
                  <w:marBottom w:val="0"/>
                  <w:divBdr>
                    <w:top w:val="single" w:sz="2" w:space="0" w:color="E3E3E3"/>
                    <w:left w:val="single" w:sz="2" w:space="0" w:color="E3E3E3"/>
                    <w:bottom w:val="single" w:sz="2" w:space="0" w:color="E3E3E3"/>
                    <w:right w:val="single" w:sz="2" w:space="0" w:color="E3E3E3"/>
                  </w:divBdr>
                  <w:divsChild>
                    <w:div w:id="160388865">
                      <w:marLeft w:val="0"/>
                      <w:marRight w:val="0"/>
                      <w:marTop w:val="0"/>
                      <w:marBottom w:val="0"/>
                      <w:divBdr>
                        <w:top w:val="single" w:sz="2" w:space="0" w:color="E3E3E3"/>
                        <w:left w:val="single" w:sz="2" w:space="0" w:color="E3E3E3"/>
                        <w:bottom w:val="single" w:sz="2" w:space="0" w:color="E3E3E3"/>
                        <w:right w:val="single" w:sz="2" w:space="0" w:color="E3E3E3"/>
                      </w:divBdr>
                      <w:divsChild>
                        <w:div w:id="1344092287">
                          <w:marLeft w:val="0"/>
                          <w:marRight w:val="0"/>
                          <w:marTop w:val="0"/>
                          <w:marBottom w:val="0"/>
                          <w:divBdr>
                            <w:top w:val="single" w:sz="2" w:space="0" w:color="E3E3E3"/>
                            <w:left w:val="single" w:sz="2" w:space="0" w:color="E3E3E3"/>
                            <w:bottom w:val="single" w:sz="2" w:space="0" w:color="E3E3E3"/>
                            <w:right w:val="single" w:sz="2" w:space="0" w:color="E3E3E3"/>
                          </w:divBdr>
                          <w:divsChild>
                            <w:div w:id="1897813087">
                              <w:marLeft w:val="0"/>
                              <w:marRight w:val="0"/>
                              <w:marTop w:val="0"/>
                              <w:marBottom w:val="0"/>
                              <w:divBdr>
                                <w:top w:val="single" w:sz="2" w:space="0" w:color="E3E3E3"/>
                                <w:left w:val="single" w:sz="2" w:space="0" w:color="E3E3E3"/>
                                <w:bottom w:val="single" w:sz="2" w:space="0" w:color="E3E3E3"/>
                                <w:right w:val="single" w:sz="2" w:space="0" w:color="E3E3E3"/>
                              </w:divBdr>
                              <w:divsChild>
                                <w:div w:id="1841702627">
                                  <w:marLeft w:val="0"/>
                                  <w:marRight w:val="0"/>
                                  <w:marTop w:val="100"/>
                                  <w:marBottom w:val="100"/>
                                  <w:divBdr>
                                    <w:top w:val="single" w:sz="2" w:space="0" w:color="E3E3E3"/>
                                    <w:left w:val="single" w:sz="2" w:space="0" w:color="E3E3E3"/>
                                    <w:bottom w:val="single" w:sz="2" w:space="0" w:color="E3E3E3"/>
                                    <w:right w:val="single" w:sz="2" w:space="0" w:color="E3E3E3"/>
                                  </w:divBdr>
                                  <w:divsChild>
                                    <w:div w:id="1101682360">
                                      <w:marLeft w:val="0"/>
                                      <w:marRight w:val="0"/>
                                      <w:marTop w:val="0"/>
                                      <w:marBottom w:val="0"/>
                                      <w:divBdr>
                                        <w:top w:val="single" w:sz="2" w:space="0" w:color="E3E3E3"/>
                                        <w:left w:val="single" w:sz="2" w:space="0" w:color="E3E3E3"/>
                                        <w:bottom w:val="single" w:sz="2" w:space="0" w:color="E3E3E3"/>
                                        <w:right w:val="single" w:sz="2" w:space="0" w:color="E3E3E3"/>
                                      </w:divBdr>
                                      <w:divsChild>
                                        <w:div w:id="1777944566">
                                          <w:marLeft w:val="0"/>
                                          <w:marRight w:val="0"/>
                                          <w:marTop w:val="0"/>
                                          <w:marBottom w:val="0"/>
                                          <w:divBdr>
                                            <w:top w:val="single" w:sz="2" w:space="0" w:color="E3E3E3"/>
                                            <w:left w:val="single" w:sz="2" w:space="0" w:color="E3E3E3"/>
                                            <w:bottom w:val="single" w:sz="2" w:space="0" w:color="E3E3E3"/>
                                            <w:right w:val="single" w:sz="2" w:space="0" w:color="E3E3E3"/>
                                          </w:divBdr>
                                          <w:divsChild>
                                            <w:div w:id="1128430406">
                                              <w:marLeft w:val="0"/>
                                              <w:marRight w:val="0"/>
                                              <w:marTop w:val="0"/>
                                              <w:marBottom w:val="0"/>
                                              <w:divBdr>
                                                <w:top w:val="single" w:sz="2" w:space="0" w:color="E3E3E3"/>
                                                <w:left w:val="single" w:sz="2" w:space="0" w:color="E3E3E3"/>
                                                <w:bottom w:val="single" w:sz="2" w:space="0" w:color="E3E3E3"/>
                                                <w:right w:val="single" w:sz="2" w:space="0" w:color="E3E3E3"/>
                                              </w:divBdr>
                                              <w:divsChild>
                                                <w:div w:id="723992782">
                                                  <w:marLeft w:val="0"/>
                                                  <w:marRight w:val="0"/>
                                                  <w:marTop w:val="0"/>
                                                  <w:marBottom w:val="0"/>
                                                  <w:divBdr>
                                                    <w:top w:val="single" w:sz="2" w:space="0" w:color="E3E3E3"/>
                                                    <w:left w:val="single" w:sz="2" w:space="0" w:color="E3E3E3"/>
                                                    <w:bottom w:val="single" w:sz="2" w:space="0" w:color="E3E3E3"/>
                                                    <w:right w:val="single" w:sz="2" w:space="0" w:color="E3E3E3"/>
                                                  </w:divBdr>
                                                  <w:divsChild>
                                                    <w:div w:id="1382711019">
                                                      <w:marLeft w:val="0"/>
                                                      <w:marRight w:val="0"/>
                                                      <w:marTop w:val="0"/>
                                                      <w:marBottom w:val="0"/>
                                                      <w:divBdr>
                                                        <w:top w:val="single" w:sz="2" w:space="0" w:color="E3E3E3"/>
                                                        <w:left w:val="single" w:sz="2" w:space="0" w:color="E3E3E3"/>
                                                        <w:bottom w:val="single" w:sz="2" w:space="0" w:color="E3E3E3"/>
                                                        <w:right w:val="single" w:sz="2" w:space="0" w:color="E3E3E3"/>
                                                      </w:divBdr>
                                                      <w:divsChild>
                                                        <w:div w:id="852648782">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Child>
                                        </w:div>
                                      </w:divsChild>
                                    </w:div>
                                  </w:divsChild>
                                </w:div>
                              </w:divsChild>
                            </w:div>
                          </w:divsChild>
                        </w:div>
                      </w:divsChild>
                    </w:div>
                  </w:divsChild>
                </w:div>
              </w:divsChild>
            </w:div>
          </w:divsChild>
        </w:div>
        <w:div w:id="311914260">
          <w:marLeft w:val="0"/>
          <w:marRight w:val="0"/>
          <w:marTop w:val="0"/>
          <w:marBottom w:val="0"/>
          <w:divBdr>
            <w:top w:val="none" w:sz="0" w:space="0" w:color="auto"/>
            <w:left w:val="none" w:sz="0" w:space="0" w:color="auto"/>
            <w:bottom w:val="none" w:sz="0" w:space="0" w:color="auto"/>
            <w:right w:val="none" w:sz="0" w:space="0" w:color="auto"/>
          </w:divBdr>
          <w:divsChild>
            <w:div w:id="409274289">
              <w:marLeft w:val="0"/>
              <w:marRight w:val="0"/>
              <w:marTop w:val="0"/>
              <w:marBottom w:val="0"/>
              <w:divBdr>
                <w:top w:val="single" w:sz="2" w:space="0" w:color="E3E3E3"/>
                <w:left w:val="single" w:sz="2" w:space="0" w:color="E3E3E3"/>
                <w:bottom w:val="single" w:sz="2" w:space="0" w:color="E3E3E3"/>
                <w:right w:val="single" w:sz="2" w:space="0" w:color="E3E3E3"/>
              </w:divBdr>
              <w:divsChild>
                <w:div w:id="1013607512">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 w:id="81799975">
      <w:bodyDiv w:val="1"/>
      <w:marLeft w:val="0"/>
      <w:marRight w:val="0"/>
      <w:marTop w:val="0"/>
      <w:marBottom w:val="0"/>
      <w:divBdr>
        <w:top w:val="none" w:sz="0" w:space="0" w:color="auto"/>
        <w:left w:val="none" w:sz="0" w:space="0" w:color="auto"/>
        <w:bottom w:val="none" w:sz="0" w:space="0" w:color="auto"/>
        <w:right w:val="none" w:sz="0" w:space="0" w:color="auto"/>
      </w:divBdr>
    </w:div>
    <w:div w:id="162402376">
      <w:bodyDiv w:val="1"/>
      <w:marLeft w:val="0"/>
      <w:marRight w:val="0"/>
      <w:marTop w:val="0"/>
      <w:marBottom w:val="0"/>
      <w:divBdr>
        <w:top w:val="none" w:sz="0" w:space="0" w:color="auto"/>
        <w:left w:val="none" w:sz="0" w:space="0" w:color="auto"/>
        <w:bottom w:val="none" w:sz="0" w:space="0" w:color="auto"/>
        <w:right w:val="none" w:sz="0" w:space="0" w:color="auto"/>
      </w:divBdr>
    </w:div>
    <w:div w:id="338433507">
      <w:bodyDiv w:val="1"/>
      <w:marLeft w:val="0"/>
      <w:marRight w:val="0"/>
      <w:marTop w:val="0"/>
      <w:marBottom w:val="0"/>
      <w:divBdr>
        <w:top w:val="none" w:sz="0" w:space="0" w:color="auto"/>
        <w:left w:val="none" w:sz="0" w:space="0" w:color="auto"/>
        <w:bottom w:val="none" w:sz="0" w:space="0" w:color="auto"/>
        <w:right w:val="none" w:sz="0" w:space="0" w:color="auto"/>
      </w:divBdr>
      <w:divsChild>
        <w:div w:id="1375353594">
          <w:marLeft w:val="0"/>
          <w:marRight w:val="0"/>
          <w:marTop w:val="0"/>
          <w:marBottom w:val="0"/>
          <w:divBdr>
            <w:top w:val="none" w:sz="0" w:space="0" w:color="auto"/>
            <w:left w:val="none" w:sz="0" w:space="0" w:color="auto"/>
            <w:bottom w:val="none" w:sz="0" w:space="0" w:color="auto"/>
            <w:right w:val="none" w:sz="0" w:space="0" w:color="auto"/>
          </w:divBdr>
        </w:div>
      </w:divsChild>
    </w:div>
    <w:div w:id="448210621">
      <w:bodyDiv w:val="1"/>
      <w:marLeft w:val="0"/>
      <w:marRight w:val="0"/>
      <w:marTop w:val="0"/>
      <w:marBottom w:val="0"/>
      <w:divBdr>
        <w:top w:val="none" w:sz="0" w:space="0" w:color="auto"/>
        <w:left w:val="none" w:sz="0" w:space="0" w:color="auto"/>
        <w:bottom w:val="none" w:sz="0" w:space="0" w:color="auto"/>
        <w:right w:val="none" w:sz="0" w:space="0" w:color="auto"/>
      </w:divBdr>
    </w:div>
    <w:div w:id="508328086">
      <w:bodyDiv w:val="1"/>
      <w:marLeft w:val="0"/>
      <w:marRight w:val="0"/>
      <w:marTop w:val="0"/>
      <w:marBottom w:val="0"/>
      <w:divBdr>
        <w:top w:val="none" w:sz="0" w:space="0" w:color="auto"/>
        <w:left w:val="none" w:sz="0" w:space="0" w:color="auto"/>
        <w:bottom w:val="none" w:sz="0" w:space="0" w:color="auto"/>
        <w:right w:val="none" w:sz="0" w:space="0" w:color="auto"/>
      </w:divBdr>
    </w:div>
    <w:div w:id="567691678">
      <w:bodyDiv w:val="1"/>
      <w:marLeft w:val="0"/>
      <w:marRight w:val="0"/>
      <w:marTop w:val="0"/>
      <w:marBottom w:val="0"/>
      <w:divBdr>
        <w:top w:val="none" w:sz="0" w:space="0" w:color="auto"/>
        <w:left w:val="none" w:sz="0" w:space="0" w:color="auto"/>
        <w:bottom w:val="none" w:sz="0" w:space="0" w:color="auto"/>
        <w:right w:val="none" w:sz="0" w:space="0" w:color="auto"/>
      </w:divBdr>
    </w:div>
    <w:div w:id="1382024226">
      <w:bodyDiv w:val="1"/>
      <w:marLeft w:val="0"/>
      <w:marRight w:val="0"/>
      <w:marTop w:val="0"/>
      <w:marBottom w:val="0"/>
      <w:divBdr>
        <w:top w:val="none" w:sz="0" w:space="0" w:color="auto"/>
        <w:left w:val="none" w:sz="0" w:space="0" w:color="auto"/>
        <w:bottom w:val="none" w:sz="0" w:space="0" w:color="auto"/>
        <w:right w:val="none" w:sz="0" w:space="0" w:color="auto"/>
      </w:divBdr>
    </w:div>
    <w:div w:id="1567955963">
      <w:bodyDiv w:val="1"/>
      <w:marLeft w:val="0"/>
      <w:marRight w:val="0"/>
      <w:marTop w:val="0"/>
      <w:marBottom w:val="0"/>
      <w:divBdr>
        <w:top w:val="none" w:sz="0" w:space="0" w:color="auto"/>
        <w:left w:val="none" w:sz="0" w:space="0" w:color="auto"/>
        <w:bottom w:val="none" w:sz="0" w:space="0" w:color="auto"/>
        <w:right w:val="none" w:sz="0" w:space="0" w:color="auto"/>
      </w:divBdr>
    </w:div>
    <w:div w:id="1582108054">
      <w:bodyDiv w:val="1"/>
      <w:marLeft w:val="0"/>
      <w:marRight w:val="0"/>
      <w:marTop w:val="0"/>
      <w:marBottom w:val="0"/>
      <w:divBdr>
        <w:top w:val="none" w:sz="0" w:space="0" w:color="auto"/>
        <w:left w:val="none" w:sz="0" w:space="0" w:color="auto"/>
        <w:bottom w:val="none" w:sz="0" w:space="0" w:color="auto"/>
        <w:right w:val="none" w:sz="0" w:space="0" w:color="auto"/>
      </w:divBdr>
    </w:div>
    <w:div w:id="1623925878">
      <w:bodyDiv w:val="1"/>
      <w:marLeft w:val="0"/>
      <w:marRight w:val="0"/>
      <w:marTop w:val="0"/>
      <w:marBottom w:val="0"/>
      <w:divBdr>
        <w:top w:val="none" w:sz="0" w:space="0" w:color="auto"/>
        <w:left w:val="none" w:sz="0" w:space="0" w:color="auto"/>
        <w:bottom w:val="none" w:sz="0" w:space="0" w:color="auto"/>
        <w:right w:val="none" w:sz="0" w:space="0" w:color="auto"/>
      </w:divBdr>
    </w:div>
    <w:div w:id="1784768652">
      <w:bodyDiv w:val="1"/>
      <w:marLeft w:val="0"/>
      <w:marRight w:val="0"/>
      <w:marTop w:val="0"/>
      <w:marBottom w:val="0"/>
      <w:divBdr>
        <w:top w:val="none" w:sz="0" w:space="0" w:color="auto"/>
        <w:left w:val="none" w:sz="0" w:space="0" w:color="auto"/>
        <w:bottom w:val="none" w:sz="0" w:space="0" w:color="auto"/>
        <w:right w:val="none" w:sz="0" w:space="0" w:color="auto"/>
      </w:divBdr>
    </w:div>
    <w:div w:id="1935160816">
      <w:bodyDiv w:val="1"/>
      <w:marLeft w:val="0"/>
      <w:marRight w:val="0"/>
      <w:marTop w:val="0"/>
      <w:marBottom w:val="0"/>
      <w:divBdr>
        <w:top w:val="none" w:sz="0" w:space="0" w:color="auto"/>
        <w:left w:val="none" w:sz="0" w:space="0" w:color="auto"/>
        <w:bottom w:val="none" w:sz="0" w:space="0" w:color="auto"/>
        <w:right w:val="none" w:sz="0" w:space="0" w:color="auto"/>
      </w:divBdr>
      <w:divsChild>
        <w:div w:id="38097619">
          <w:marLeft w:val="0"/>
          <w:marRight w:val="0"/>
          <w:marTop w:val="0"/>
          <w:marBottom w:val="0"/>
          <w:divBdr>
            <w:top w:val="single" w:sz="2" w:space="0" w:color="E3E3E3"/>
            <w:left w:val="single" w:sz="2" w:space="0" w:color="E3E3E3"/>
            <w:bottom w:val="single" w:sz="2" w:space="0" w:color="E3E3E3"/>
            <w:right w:val="single" w:sz="2" w:space="0" w:color="E3E3E3"/>
          </w:divBdr>
          <w:divsChild>
            <w:div w:id="1057586969">
              <w:marLeft w:val="0"/>
              <w:marRight w:val="0"/>
              <w:marTop w:val="0"/>
              <w:marBottom w:val="0"/>
              <w:divBdr>
                <w:top w:val="single" w:sz="2" w:space="0" w:color="E3E3E3"/>
                <w:left w:val="single" w:sz="2" w:space="0" w:color="E3E3E3"/>
                <w:bottom w:val="single" w:sz="2" w:space="0" w:color="E3E3E3"/>
                <w:right w:val="single" w:sz="2" w:space="0" w:color="E3E3E3"/>
              </w:divBdr>
              <w:divsChild>
                <w:div w:id="23337243">
                  <w:marLeft w:val="0"/>
                  <w:marRight w:val="0"/>
                  <w:marTop w:val="0"/>
                  <w:marBottom w:val="0"/>
                  <w:divBdr>
                    <w:top w:val="single" w:sz="2" w:space="0" w:color="E3E3E3"/>
                    <w:left w:val="single" w:sz="2" w:space="0" w:color="E3E3E3"/>
                    <w:bottom w:val="single" w:sz="2" w:space="0" w:color="E3E3E3"/>
                    <w:right w:val="single" w:sz="2" w:space="0" w:color="E3E3E3"/>
                  </w:divBdr>
                  <w:divsChild>
                    <w:div w:id="665981586">
                      <w:marLeft w:val="0"/>
                      <w:marRight w:val="0"/>
                      <w:marTop w:val="0"/>
                      <w:marBottom w:val="0"/>
                      <w:divBdr>
                        <w:top w:val="single" w:sz="2" w:space="0" w:color="E3E3E3"/>
                        <w:left w:val="single" w:sz="2" w:space="0" w:color="E3E3E3"/>
                        <w:bottom w:val="single" w:sz="2" w:space="0" w:color="E3E3E3"/>
                        <w:right w:val="single" w:sz="2" w:space="0" w:color="E3E3E3"/>
                      </w:divBdr>
                      <w:divsChild>
                        <w:div w:id="2112048998">
                          <w:marLeft w:val="0"/>
                          <w:marRight w:val="0"/>
                          <w:marTop w:val="0"/>
                          <w:marBottom w:val="0"/>
                          <w:divBdr>
                            <w:top w:val="single" w:sz="2" w:space="0" w:color="E3E3E3"/>
                            <w:left w:val="single" w:sz="2" w:space="0" w:color="E3E3E3"/>
                            <w:bottom w:val="single" w:sz="2" w:space="0" w:color="E3E3E3"/>
                            <w:right w:val="single" w:sz="2" w:space="0" w:color="E3E3E3"/>
                          </w:divBdr>
                          <w:divsChild>
                            <w:div w:id="1364286837">
                              <w:marLeft w:val="0"/>
                              <w:marRight w:val="0"/>
                              <w:marTop w:val="0"/>
                              <w:marBottom w:val="0"/>
                              <w:divBdr>
                                <w:top w:val="single" w:sz="2" w:space="0" w:color="E3E3E3"/>
                                <w:left w:val="single" w:sz="2" w:space="0" w:color="E3E3E3"/>
                                <w:bottom w:val="single" w:sz="2" w:space="0" w:color="E3E3E3"/>
                                <w:right w:val="single" w:sz="2" w:space="0" w:color="E3E3E3"/>
                              </w:divBdr>
                              <w:divsChild>
                                <w:div w:id="1791051656">
                                  <w:marLeft w:val="0"/>
                                  <w:marRight w:val="0"/>
                                  <w:marTop w:val="100"/>
                                  <w:marBottom w:val="100"/>
                                  <w:divBdr>
                                    <w:top w:val="single" w:sz="2" w:space="0" w:color="E3E3E3"/>
                                    <w:left w:val="single" w:sz="2" w:space="0" w:color="E3E3E3"/>
                                    <w:bottom w:val="single" w:sz="2" w:space="0" w:color="E3E3E3"/>
                                    <w:right w:val="single" w:sz="2" w:space="0" w:color="E3E3E3"/>
                                  </w:divBdr>
                                  <w:divsChild>
                                    <w:div w:id="1975989655">
                                      <w:marLeft w:val="0"/>
                                      <w:marRight w:val="0"/>
                                      <w:marTop w:val="0"/>
                                      <w:marBottom w:val="0"/>
                                      <w:divBdr>
                                        <w:top w:val="single" w:sz="2" w:space="0" w:color="E3E3E3"/>
                                        <w:left w:val="single" w:sz="2" w:space="0" w:color="E3E3E3"/>
                                        <w:bottom w:val="single" w:sz="2" w:space="0" w:color="E3E3E3"/>
                                        <w:right w:val="single" w:sz="2" w:space="0" w:color="E3E3E3"/>
                                      </w:divBdr>
                                      <w:divsChild>
                                        <w:div w:id="13850246">
                                          <w:marLeft w:val="0"/>
                                          <w:marRight w:val="0"/>
                                          <w:marTop w:val="0"/>
                                          <w:marBottom w:val="0"/>
                                          <w:divBdr>
                                            <w:top w:val="single" w:sz="2" w:space="0" w:color="E3E3E3"/>
                                            <w:left w:val="single" w:sz="2" w:space="0" w:color="E3E3E3"/>
                                            <w:bottom w:val="single" w:sz="2" w:space="0" w:color="E3E3E3"/>
                                            <w:right w:val="single" w:sz="2" w:space="0" w:color="E3E3E3"/>
                                          </w:divBdr>
                                          <w:divsChild>
                                            <w:div w:id="471602137">
                                              <w:marLeft w:val="0"/>
                                              <w:marRight w:val="0"/>
                                              <w:marTop w:val="0"/>
                                              <w:marBottom w:val="0"/>
                                              <w:divBdr>
                                                <w:top w:val="single" w:sz="2" w:space="0" w:color="E3E3E3"/>
                                                <w:left w:val="single" w:sz="2" w:space="0" w:color="E3E3E3"/>
                                                <w:bottom w:val="single" w:sz="2" w:space="0" w:color="E3E3E3"/>
                                                <w:right w:val="single" w:sz="2" w:space="0" w:color="E3E3E3"/>
                                              </w:divBdr>
                                              <w:divsChild>
                                                <w:div w:id="366637792">
                                                  <w:marLeft w:val="0"/>
                                                  <w:marRight w:val="0"/>
                                                  <w:marTop w:val="0"/>
                                                  <w:marBottom w:val="0"/>
                                                  <w:divBdr>
                                                    <w:top w:val="single" w:sz="2" w:space="0" w:color="E3E3E3"/>
                                                    <w:left w:val="single" w:sz="2" w:space="0" w:color="E3E3E3"/>
                                                    <w:bottom w:val="single" w:sz="2" w:space="0" w:color="E3E3E3"/>
                                                    <w:right w:val="single" w:sz="2" w:space="0" w:color="E3E3E3"/>
                                                  </w:divBdr>
                                                  <w:divsChild>
                                                    <w:div w:id="1298145002">
                                                      <w:marLeft w:val="0"/>
                                                      <w:marRight w:val="0"/>
                                                      <w:marTop w:val="0"/>
                                                      <w:marBottom w:val="0"/>
                                                      <w:divBdr>
                                                        <w:top w:val="single" w:sz="2" w:space="0" w:color="E3E3E3"/>
                                                        <w:left w:val="single" w:sz="2" w:space="0" w:color="E3E3E3"/>
                                                        <w:bottom w:val="single" w:sz="2" w:space="0" w:color="E3E3E3"/>
                                                        <w:right w:val="single" w:sz="2" w:space="0" w:color="E3E3E3"/>
                                                      </w:divBdr>
                                                      <w:divsChild>
                                                        <w:div w:id="2080979814">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Child>
                                        </w:div>
                                      </w:divsChild>
                                    </w:div>
                                  </w:divsChild>
                                </w:div>
                              </w:divsChild>
                            </w:div>
                          </w:divsChild>
                        </w:div>
                      </w:divsChild>
                    </w:div>
                  </w:divsChild>
                </w:div>
              </w:divsChild>
            </w:div>
          </w:divsChild>
        </w:div>
        <w:div w:id="446896960">
          <w:marLeft w:val="0"/>
          <w:marRight w:val="0"/>
          <w:marTop w:val="0"/>
          <w:marBottom w:val="0"/>
          <w:divBdr>
            <w:top w:val="none" w:sz="0" w:space="0" w:color="auto"/>
            <w:left w:val="none" w:sz="0" w:space="0" w:color="auto"/>
            <w:bottom w:val="none" w:sz="0" w:space="0" w:color="auto"/>
            <w:right w:val="none" w:sz="0" w:space="0" w:color="auto"/>
          </w:divBdr>
          <w:divsChild>
            <w:div w:id="1570850014">
              <w:marLeft w:val="0"/>
              <w:marRight w:val="0"/>
              <w:marTop w:val="0"/>
              <w:marBottom w:val="0"/>
              <w:divBdr>
                <w:top w:val="single" w:sz="2" w:space="0" w:color="E3E3E3"/>
                <w:left w:val="single" w:sz="2" w:space="0" w:color="E3E3E3"/>
                <w:bottom w:val="single" w:sz="2" w:space="0" w:color="E3E3E3"/>
                <w:right w:val="single" w:sz="2" w:space="0" w:color="E3E3E3"/>
              </w:divBdr>
              <w:divsChild>
                <w:div w:id="22168833">
                  <w:marLeft w:val="0"/>
                  <w:marRight w:val="0"/>
                  <w:marTop w:val="0"/>
                  <w:marBottom w:val="0"/>
                  <w:divBdr>
                    <w:top w:val="single" w:sz="2" w:space="0" w:color="E3E3E3"/>
                    <w:left w:val="single" w:sz="2" w:space="0" w:color="E3E3E3"/>
                    <w:bottom w:val="single" w:sz="2" w:space="0" w:color="E3E3E3"/>
                    <w:right w:val="single" w:sz="2" w:space="0" w:color="E3E3E3"/>
                  </w:divBdr>
                </w:div>
              </w:divsChild>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jpeg"/></Relationships>
</file>

<file path=word/theme/theme1.xml><?xml version="1.0" encoding="utf-8"?>
<a:theme xmlns:a="http://schemas.openxmlformats.org/drawingml/2006/main" name="Motív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1EB85DF-9CD6-49D3-AB4B-0EF7ADDF55B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dkhsaibdiuas.dotx</Template>
  <TotalTime>57</TotalTime>
  <Pages>10</Pages>
  <Words>1834</Words>
  <Characters>10454</Characters>
  <Application>Microsoft Office Word</Application>
  <DocSecurity>0</DocSecurity>
  <Lines>87</Lines>
  <Paragraphs>24</Paragraphs>
  <ScaleCrop>false</ScaleCrop>
  <HeadingPairs>
    <vt:vector size="4" baseType="variant">
      <vt:variant>
        <vt:lpstr>Názov</vt:lpstr>
      </vt:variant>
      <vt:variant>
        <vt:i4>1</vt:i4>
      </vt:variant>
      <vt:variant>
        <vt:lpstr>Title</vt:lpstr>
      </vt:variant>
      <vt:variant>
        <vt:i4>1</vt:i4>
      </vt:variant>
    </vt:vector>
  </HeadingPairs>
  <TitlesOfParts>
    <vt:vector size="2" baseType="lpstr">
      <vt:lpstr/>
      <vt:lpstr/>
    </vt:vector>
  </TitlesOfParts>
  <Company>UPJS</Company>
  <LinksUpToDate>false</LinksUpToDate>
  <CharactersWithSpaces>12264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Lubomir Snajder</dc:creator>
  <cp:lastModifiedBy>Alexandra Bartolenova</cp:lastModifiedBy>
  <cp:revision>11</cp:revision>
  <dcterms:created xsi:type="dcterms:W3CDTF">2023-11-16T09:19:00Z</dcterms:created>
  <dcterms:modified xsi:type="dcterms:W3CDTF">2024-04-12T21:10:00Z</dcterms:modified>
</cp:coreProperties>
</file>