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7.png" ContentType="image/png"/>
  <Override PartName="/word/media/rId44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изучиение идеологий и применение средств контроля версий, освоение умений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виртуальной машины и ее настройки.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Делать базовую настройку git;</w:t>
      </w:r>
    </w:p>
    <w:p>
      <w:pPr>
        <w:numPr>
          <w:ilvl w:val="0"/>
          <w:numId w:val="1001"/>
        </w:numPr>
      </w:pPr>
      <w:r>
        <w:t xml:space="preserve">Работать с ключами;</w:t>
      </w:r>
    </w:p>
    <w:p>
      <w:pPr>
        <w:numPr>
          <w:ilvl w:val="0"/>
          <w:numId w:val="1001"/>
        </w:numPr>
      </w:pPr>
      <w:r>
        <w:t xml:space="preserve">Настраивать и работать с github.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Установим git и gh (рис. 1).</w:t>
      </w:r>
    </w:p>
    <w:p>
      <w:pPr>
        <w:pStyle w:val="CaptionedFigure"/>
      </w:pPr>
      <w:r>
        <w:drawing>
          <wp:inline>
            <wp:extent cx="3733800" cy="742227"/>
            <wp:effectExtent b="0" l="0" r="0" t="0"/>
            <wp:docPr descr="Рис. 1: Установка git" title="" id="23" name="Picture"/>
            <a:graphic>
              <a:graphicData uri="http://schemas.openxmlformats.org/drawingml/2006/picture">
                <pic:pic>
                  <pic:nvPicPr>
                    <pic:cNvPr descr="image/1_gi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базовые настройки git (рис. 2).</w:t>
      </w:r>
    </w:p>
    <w:p>
      <w:pPr>
        <w:pStyle w:val="CaptionedFigure"/>
      </w:pPr>
      <w:r>
        <w:drawing>
          <wp:inline>
            <wp:extent cx="3733800" cy="742227"/>
            <wp:effectExtent b="0" l="0" r="0" t="0"/>
            <wp:docPr descr="Рис. 2: Настройка git" title="" id="27" name="Picture"/>
            <a:graphic>
              <a:graphicData uri="http://schemas.openxmlformats.org/drawingml/2006/picture">
                <pic:pic>
                  <pic:nvPicPr>
                    <pic:cNvPr descr="image/2_confi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git</w:t>
      </w:r>
    </w:p>
    <w:bookmarkEnd w:id="29"/>
    <w:bookmarkStart w:id="36" w:name="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Ключи ssh</w:t>
      </w:r>
    </w:p>
    <w:p>
      <w:pPr>
        <w:pStyle w:val="FirstParagraph"/>
      </w:pPr>
      <w:r>
        <w:t xml:space="preserve">Создадим ключ по алгоритму rsa с размером 4096 бит (рис. 3).</w:t>
      </w:r>
    </w:p>
    <w:p>
      <w:pPr>
        <w:pStyle w:val="CaptionedFigure"/>
      </w:pPr>
      <w:r>
        <w:drawing>
          <wp:inline>
            <wp:extent cx="3733800" cy="2215350"/>
            <wp:effectExtent b="0" l="0" r="0" t="0"/>
            <wp:docPr descr="Рис. 3: Ключ ssh 4096" title="" id="31" name="Picture"/>
            <a:graphic>
              <a:graphicData uri="http://schemas.openxmlformats.org/drawingml/2006/picture">
                <pic:pic>
                  <pic:nvPicPr>
                    <pic:cNvPr descr="image/3_ssh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 ssh 4096</w:t>
      </w:r>
    </w:p>
    <w:p>
      <w:pPr>
        <w:pStyle w:val="BodyText"/>
      </w:pPr>
      <w:r>
        <w:t xml:space="preserve">Создадим ключ по алгоритму ed25519 (рис. 4).</w:t>
      </w:r>
    </w:p>
    <w:p>
      <w:pPr>
        <w:pStyle w:val="CaptionedFigure"/>
      </w:pPr>
      <w:r>
        <w:drawing>
          <wp:inline>
            <wp:extent cx="3733800" cy="2215350"/>
            <wp:effectExtent b="0" l="0" r="0" t="0"/>
            <wp:docPr descr="Рис. 4: Ключ ssh ed25519" title="" id="34" name="Picture"/>
            <a:graphic>
              <a:graphicData uri="http://schemas.openxmlformats.org/drawingml/2006/picture">
                <pic:pic>
                  <pic:nvPicPr>
                    <pic:cNvPr descr="image/4_ssh_ed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Ключ ssh ed25519</w:t>
      </w:r>
    </w:p>
    <w:bookmarkEnd w:id="36"/>
    <w:bookmarkStart w:id="43" w:name="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Ключи pgp</w:t>
      </w:r>
    </w:p>
    <w:p>
      <w:pPr>
        <w:pStyle w:val="FirstParagraph"/>
      </w:pPr>
      <w:r>
        <w:t xml:space="preserve">Сгенерируем ключ (рис. 5-6).</w:t>
      </w:r>
    </w:p>
    <w:p>
      <w:pPr>
        <w:pStyle w:val="CaptionedFigure"/>
      </w:pPr>
      <w:r>
        <w:drawing>
          <wp:inline>
            <wp:extent cx="3733800" cy="770280"/>
            <wp:effectExtent b="0" l="0" r="0" t="0"/>
            <wp:docPr descr="Рис. 5: Ключ pgp" title="" id="38" name="Picture"/>
            <a:graphic>
              <a:graphicData uri="http://schemas.openxmlformats.org/drawingml/2006/picture">
                <pic:pic>
                  <pic:nvPicPr>
                    <pic:cNvPr descr="image/5_gpg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pgp</w:t>
      </w:r>
    </w:p>
    <w:p>
      <w:pPr>
        <w:pStyle w:val="CaptionedFigure"/>
      </w:pPr>
      <w:r>
        <w:drawing>
          <wp:inline>
            <wp:extent cx="3733800" cy="770280"/>
            <wp:effectExtent b="0" l="0" r="0" t="0"/>
            <wp:docPr descr="Рис. 6: Ключ pgp" title="" id="41" name="Picture"/>
            <a:graphic>
              <a:graphicData uri="http://schemas.openxmlformats.org/drawingml/2006/picture">
                <pic:pic>
                  <pic:nvPicPr>
                    <pic:cNvPr descr="image/6_gpg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pgp</w:t>
      </w:r>
    </w:p>
    <w:bookmarkEnd w:id="43"/>
    <w:bookmarkStart w:id="50" w:name="добавление-pgp-ключа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Выведем список ключей и скопируем отпечаток приватного ключа (рис. 7).</w:t>
      </w:r>
    </w:p>
    <w:p>
      <w:pPr>
        <w:pStyle w:val="CaptionedFigure"/>
      </w:pPr>
      <w:r>
        <w:drawing>
          <wp:inline>
            <wp:extent cx="3733800" cy="764089"/>
            <wp:effectExtent b="0" l="0" r="0" t="0"/>
            <wp:docPr descr="Рис. 7: Список ключей" title="" id="45" name="Picture"/>
            <a:graphic>
              <a:graphicData uri="http://schemas.openxmlformats.org/drawingml/2006/picture">
                <pic:pic>
                  <pic:nvPicPr>
                    <pic:cNvPr descr="image/8_0_list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ключей</w:t>
      </w:r>
    </w:p>
    <w:p>
      <w:pPr>
        <w:pStyle w:val="BodyText"/>
      </w:pPr>
      <w:r>
        <w:t xml:space="preserve">Cкопируем наш сгенерированный PGP ключ в буфер обмена (рис. 8).</w:t>
      </w:r>
    </w:p>
    <w:p>
      <w:pPr>
        <w:pStyle w:val="CaptionedFigure"/>
      </w:pPr>
      <w:r>
        <w:drawing>
          <wp:inline>
            <wp:extent cx="3733800" cy="279322"/>
            <wp:effectExtent b="0" l="0" r="0" t="0"/>
            <wp:docPr descr="Рис. 8: Копирование ключа" title="" id="48" name="Picture"/>
            <a:graphic>
              <a:graphicData uri="http://schemas.openxmlformats.org/drawingml/2006/picture">
                <pic:pic>
                  <pic:nvPicPr>
                    <pic:cNvPr descr="image/7_gpg_armor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</w:t>
      </w:r>
    </w:p>
    <w:bookmarkEnd w:id="50"/>
    <w:bookmarkStart w:id="54" w:name="X69e72f92ce02f889584ae1182e2710a24ff177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укажем Git применять его при подписи коммитов (рис. 9).</w:t>
      </w:r>
    </w:p>
    <w:p>
      <w:pPr>
        <w:pStyle w:val="CaptionedFigure"/>
      </w:pPr>
      <w:r>
        <w:drawing>
          <wp:inline>
            <wp:extent cx="3733800" cy="512018"/>
            <wp:effectExtent b="0" l="0" r="0" t="0"/>
            <wp:docPr descr="Рис. 9: Подпись коммитов" title="" id="52" name="Picture"/>
            <a:graphic>
              <a:graphicData uri="http://schemas.openxmlformats.org/drawingml/2006/picture">
                <pic:pic>
                  <pic:nvPicPr>
                    <pic:cNvPr descr="image/8_confi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Подпись коммитов</w:t>
      </w:r>
    </w:p>
    <w:bookmarkEnd w:id="54"/>
    <w:bookmarkStart w:id="61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Авторизируемся (рис. 10-11).</w:t>
      </w:r>
    </w:p>
    <w:p>
      <w:pPr>
        <w:pStyle w:val="CaptionedFigure"/>
      </w:pPr>
      <w:r>
        <w:drawing>
          <wp:inline>
            <wp:extent cx="3733800" cy="1142196"/>
            <wp:effectExtent b="0" l="0" r="0" t="0"/>
            <wp:docPr descr="Рис. 10: Авторизация" title="" id="56" name="Picture"/>
            <a:graphic>
              <a:graphicData uri="http://schemas.openxmlformats.org/drawingml/2006/picture">
                <pic:pic>
                  <pic:nvPicPr>
                    <pic:cNvPr descr="image/9_gh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</w:t>
      </w:r>
    </w:p>
    <w:p>
      <w:pPr>
        <w:pStyle w:val="CaptionedFigure"/>
      </w:pPr>
      <w:r>
        <w:drawing>
          <wp:inline>
            <wp:extent cx="3733800" cy="766503"/>
            <wp:effectExtent b="0" l="0" r="0" t="0"/>
            <wp:docPr descr="Рис. 11: Авторизация" title="" id="59" name="Picture"/>
            <a:graphic>
              <a:graphicData uri="http://schemas.openxmlformats.org/drawingml/2006/picture">
                <pic:pic>
                  <pic:nvPicPr>
                    <pic:cNvPr descr="image/10_login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Авторизация</w:t>
      </w:r>
    </w:p>
    <w:bookmarkEnd w:id="61"/>
    <w:bookmarkStart w:id="71" w:name="шаблон-для-рабочего-пространства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Шаблон для рабочего пространства</w:t>
      </w:r>
    </w:p>
    <w:p>
      <w:pPr>
        <w:pStyle w:val="FirstParagraph"/>
      </w:pPr>
      <w:r>
        <w:t xml:space="preserve">Перейдем в необходимый каталог и сколируем каталог (рис. 12).</w:t>
      </w:r>
    </w:p>
    <w:p>
      <w:pPr>
        <w:pStyle w:val="CaptionedFigure"/>
      </w:pPr>
      <w:r>
        <w:drawing>
          <wp:inline>
            <wp:extent cx="3733800" cy="710255"/>
            <wp:effectExtent b="0" l="0" r="0" t="0"/>
            <wp:docPr descr="Рис. 12: git clone" title="" id="63" name="Picture"/>
            <a:graphic>
              <a:graphicData uri="http://schemas.openxmlformats.org/drawingml/2006/picture">
                <pic:pic>
                  <pic:nvPicPr>
                    <pic:cNvPr descr="image/11_clon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git clone</w:t>
      </w:r>
    </w:p>
    <w:p>
      <w:pPr>
        <w:pStyle w:val="BodyText"/>
      </w:pPr>
      <w:r>
        <w:t xml:space="preserve">Настроим каталог. Удалим лишние файлы, создадим необходимые файлы (рис. 13) и закоммитим на сервер (рис. 14)</w:t>
      </w:r>
    </w:p>
    <w:p>
      <w:pPr>
        <w:pStyle w:val="CaptionedFigure"/>
      </w:pPr>
      <w:r>
        <w:drawing>
          <wp:inline>
            <wp:extent cx="3733800" cy="253946"/>
            <wp:effectExtent b="0" l="0" r="0" t="0"/>
            <wp:docPr descr="Рис. 13: Работа с файлами" title="" id="66" name="Picture"/>
            <a:graphic>
              <a:graphicData uri="http://schemas.openxmlformats.org/drawingml/2006/picture">
                <pic:pic>
                  <pic:nvPicPr>
                    <pic:cNvPr descr="image/12_mak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файлами</w:t>
      </w:r>
    </w:p>
    <w:p>
      <w:pPr>
        <w:pStyle w:val="CaptionedFigure"/>
      </w:pPr>
      <w:r>
        <w:drawing>
          <wp:inline>
            <wp:extent cx="3733800" cy="726126"/>
            <wp:effectExtent b="0" l="0" r="0" t="0"/>
            <wp:docPr descr="Рис. 14: git push" title="" id="69" name="Picture"/>
            <a:graphic>
              <a:graphicData uri="http://schemas.openxmlformats.org/drawingml/2006/picture">
                <pic:pic>
                  <pic:nvPicPr>
                    <pic:cNvPr descr="image/13_puc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push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системы контроля версий и git.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Башиянц Александра Кареновна</dc:creator>
  <dc:language>ru-RU</dc:language>
  <cp:keywords/>
  <dcterms:created xsi:type="dcterms:W3CDTF">2025-03-06T12:49:44Z</dcterms:created>
  <dcterms:modified xsi:type="dcterms:W3CDTF">2025-03-06T12:49:44Z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