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Башиянц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этой лабораторной работе необходимо изучить правильное взаимодействие с системой.</w:t>
      </w:r>
    </w:p>
    <w:p>
      <w:pPr>
        <w:pStyle w:val="BodyText"/>
      </w:pPr>
      <w:r>
        <w:t xml:space="preserve">Необходимо научиться:</w:t>
      </w:r>
    </w:p>
    <w:p>
      <w:pPr>
        <w:numPr>
          <w:ilvl w:val="0"/>
          <w:numId w:val="1001"/>
        </w:numPr>
      </w:pPr>
      <w:r>
        <w:t xml:space="preserve">Работать с директориями через командную строку;</w:t>
      </w:r>
    </w:p>
    <w:p>
      <w:pPr>
        <w:numPr>
          <w:ilvl w:val="0"/>
          <w:numId w:val="1001"/>
        </w:numPr>
      </w:pPr>
      <w:r>
        <w:t xml:space="preserve">Получать информацию о командах;</w:t>
      </w:r>
    </w:p>
    <w:p>
      <w:pPr>
        <w:numPr>
          <w:ilvl w:val="0"/>
          <w:numId w:val="1001"/>
        </w:numPr>
      </w:pPr>
      <w:r>
        <w:t xml:space="preserve">Создавать и удалять директории.</w:t>
      </w:r>
    </w:p>
    <w:bookmarkEnd w:id="21"/>
    <w:bookmarkStart w:id="7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Определим полное имя нашего домашнего каталога. Далее относительно этого каталога мы будем выполнять последующие упражнения (рис. 1).</w:t>
      </w:r>
    </w:p>
    <w:p>
      <w:pPr>
        <w:pStyle w:val="CaptionedFigure"/>
      </w:pPr>
      <w:r>
        <w:drawing>
          <wp:inline>
            <wp:extent cx="3733800" cy="1077751"/>
            <wp:effectExtent b="0" l="0" r="0" t="0"/>
            <wp:docPr descr="Рис. 1: Домашни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7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Домашний каталог</w:t>
      </w:r>
    </w:p>
    <w:p>
      <w:pPr>
        <w:pStyle w:val="BodyText"/>
      </w:pPr>
      <w:r>
        <w:t xml:space="preserve">Перейдём в каталог /tmp. Выведем на экран содержимое каталога /tmp. Для этого используем команду ls с различными опциями (рис. 2 - 4).</w:t>
      </w:r>
      <w:r>
        <w:t xml:space="preserve"> </w:t>
      </w:r>
      <w:r>
        <w:t xml:space="preserve">Ы</w:t>
      </w:r>
      <w:r>
        <w:t xml:space="preserve"> </w:t>
      </w:r>
      <w:r>
        <w:t xml:space="preserve">Поясним разницу в выводимой на экран информации. Если использовать просто ls, то выведятся только имена директорий. Если использовать флаг -l (рис. 3), то выведиться длинная информация, а если -a (рис. 4), то все файлы, включая скрытые.</w:t>
      </w:r>
    </w:p>
    <w:p>
      <w:pPr>
        <w:pStyle w:val="CaptionedFigure"/>
      </w:pPr>
      <w:r>
        <w:drawing>
          <wp:inline>
            <wp:extent cx="3733800" cy="1623613"/>
            <wp:effectExtent b="0" l="0" r="0" t="0"/>
            <wp:docPr descr="Рис. 2: l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ls</w:t>
      </w:r>
    </w:p>
    <w:p>
      <w:pPr>
        <w:pStyle w:val="CaptionedFigure"/>
      </w:pPr>
      <w:r>
        <w:drawing>
          <wp:inline>
            <wp:extent cx="3733800" cy="837711"/>
            <wp:effectExtent b="0" l="0" r="0" t="0"/>
            <wp:docPr descr="Рис. 3: ls -l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-l</w:t>
      </w:r>
    </w:p>
    <w:p>
      <w:pPr>
        <w:pStyle w:val="CaptionedFigure"/>
      </w:pPr>
      <w:r>
        <w:drawing>
          <wp:inline>
            <wp:extent cx="3733800" cy="837711"/>
            <wp:effectExtent b="0" l="0" r="0" t="0"/>
            <wp:docPr descr="Рис. 4: ls -a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-a</w:t>
      </w:r>
    </w:p>
    <w:p>
      <w:pPr>
        <w:pStyle w:val="BodyText"/>
      </w:pPr>
      <w:r>
        <w:t xml:space="preserve">Определим, есть ли в каталоге /var/spool подкаталог с именем cron (рис. 5). Получается, что нет.</w:t>
      </w:r>
    </w:p>
    <w:p>
      <w:pPr>
        <w:pStyle w:val="CaptionedFigure"/>
      </w:pPr>
      <w:r>
        <w:drawing>
          <wp:inline>
            <wp:extent cx="3733800" cy="694103"/>
            <wp:effectExtent b="0" l="0" r="0" t="0"/>
            <wp:docPr descr="Рис. 5: /var/spool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4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/var/spool</w:t>
      </w:r>
    </w:p>
    <w:p>
      <w:pPr>
        <w:pStyle w:val="BodyText"/>
      </w:pPr>
      <w:r>
        <w:t xml:space="preserve">Определим, кто является владельцем файлов и подкаталогов (рис. 6).</w:t>
      </w:r>
    </w:p>
    <w:p>
      <w:pPr>
        <w:pStyle w:val="CaptionedFigure"/>
      </w:pPr>
      <w:r>
        <w:drawing>
          <wp:inline>
            <wp:extent cx="3733800" cy="2268415"/>
            <wp:effectExtent b="0" l="0" r="0" t="0"/>
            <wp:docPr descr="Рис. 6: Владелец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Владелец</w:t>
      </w:r>
    </w:p>
    <w:p>
      <w:pPr>
        <w:pStyle w:val="BodyText"/>
      </w:pPr>
      <w:r>
        <w:t xml:space="preserve">В домашнем каталоге создадим новый каталог с именем newdir. В каталоге ~/newdir создадим новый каталог с именем morefun (рис. 7).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Рис. 7: Создание каталогов" title="" id="41" name="Picture"/>
            <a:graphic>
              <a:graphicData uri="http://schemas.openxmlformats.org/drawingml/2006/picture">
                <pic:pic>
                  <pic:nvPicPr>
                    <pic:cNvPr descr="image/8_new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каталогов</w:t>
      </w:r>
    </w:p>
    <w:p>
      <w:pPr>
        <w:pStyle w:val="BodyText"/>
      </w:pPr>
      <w:r>
        <w:t xml:space="preserve">В домашнем каталоге создадим одной командой три новых каталога с именами letters, memos, misk (рис. 8).</w:t>
      </w:r>
    </w:p>
    <w:p>
      <w:pPr>
        <w:pStyle w:val="CaptionedFigure"/>
      </w:pPr>
      <w:r>
        <w:drawing>
          <wp:inline>
            <wp:extent cx="3733800" cy="346180"/>
            <wp:effectExtent b="0" l="0" r="0" t="0"/>
            <wp:docPr descr="Рис. 8: Создание каталогов одной командой" title="" id="44" name="Picture"/>
            <a:graphic>
              <a:graphicData uri="http://schemas.openxmlformats.org/drawingml/2006/picture">
                <pic:pic>
                  <pic:nvPicPr>
                    <pic:cNvPr descr="image/9_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каталогов одной командой</w:t>
      </w:r>
    </w:p>
    <w:p>
      <w:pPr>
        <w:pStyle w:val="BodyText"/>
      </w:pPr>
      <w:r>
        <w:t xml:space="preserve">Удалим эти каталоги одной командой (рис. 9).</w:t>
      </w:r>
    </w:p>
    <w:p>
      <w:pPr>
        <w:pStyle w:val="CaptionedFigure"/>
      </w:pPr>
      <w:r>
        <w:drawing>
          <wp:inline>
            <wp:extent cx="3733800" cy="431949"/>
            <wp:effectExtent b="0" l="0" r="0" t="0"/>
            <wp:docPr descr="Рис. 9: Удаление каталогов одной командой" title="" id="47" name="Picture"/>
            <a:graphic>
              <a:graphicData uri="http://schemas.openxmlformats.org/drawingml/2006/picture">
                <pic:pic>
                  <pic:nvPicPr>
                    <pic:cNvPr descr="image/9_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Удаление каталогов одной командой</w:t>
      </w:r>
    </w:p>
    <w:p>
      <w:pPr>
        <w:pStyle w:val="BodyText"/>
      </w:pPr>
      <w:r>
        <w:t xml:space="preserve">Попробуем удалить ранее созданный каталог ~/newdir командой rm. Также удалим каталог ~/newdir/morefun из домашнего каталога. Проверим, был ли каталог удалён (рис. 10).</w:t>
      </w:r>
    </w:p>
    <w:p>
      <w:pPr>
        <w:pStyle w:val="CaptionedFigure"/>
      </w:pPr>
      <w:r>
        <w:drawing>
          <wp:inline>
            <wp:extent cx="3733800" cy="864400"/>
            <wp:effectExtent b="0" l="0" r="0" t="0"/>
            <wp:docPr descr="Рис. 10: каталогов одной командой" title="" id="50" name="Picture"/>
            <a:graphic>
              <a:graphicData uri="http://schemas.openxmlformats.org/drawingml/2006/picture">
                <pic:pic>
                  <pic:nvPicPr>
                    <pic:cNvPr descr="image/10_rm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каталогов одной командой</w:t>
      </w:r>
    </w:p>
    <w:p>
      <w:pPr>
        <w:pStyle w:val="BodyText"/>
      </w:pPr>
      <w:r>
        <w:t xml:space="preserve">Откроем man ls (рис. 11).</w:t>
      </w:r>
    </w:p>
    <w:p>
      <w:pPr>
        <w:pStyle w:val="CaptionedFigure"/>
      </w:pPr>
      <w:r>
        <w:drawing>
          <wp:inline>
            <wp:extent cx="3733800" cy="1591082"/>
            <wp:effectExtent b="0" l="0" r="0" t="0"/>
            <wp:docPr descr="Рис. 11: man ls" title="" id="53" name="Picture"/>
            <a:graphic>
              <a:graphicData uri="http://schemas.openxmlformats.org/drawingml/2006/picture">
                <pic:pic>
                  <pic:nvPicPr>
                    <pic:cNvPr descr="image/11_ls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man ls</w:t>
      </w:r>
    </w:p>
    <w:p>
      <w:pPr>
        <w:pStyle w:val="BodyText"/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подкаталогов, входящих в него. Для этого нужно дописать -R (рис. 12).</w:t>
      </w:r>
    </w:p>
    <w:p>
      <w:pPr>
        <w:pStyle w:val="CaptionedFigure"/>
      </w:pPr>
      <w:r>
        <w:drawing>
          <wp:inline>
            <wp:extent cx="3733800" cy="1910210"/>
            <wp:effectExtent b="0" l="0" r="0" t="0"/>
            <wp:docPr descr="Рис. 12: ls -R" title="" id="56" name="Picture"/>
            <a:graphic>
              <a:graphicData uri="http://schemas.openxmlformats.org/drawingml/2006/picture">
                <pic:pic>
                  <pic:nvPicPr>
                    <pic:cNvPr descr="image/12_r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ls -R</w:t>
      </w:r>
    </w:p>
    <w:p>
      <w:pPr>
        <w:pStyle w:val="BodyText"/>
      </w:pPr>
      <w:r>
        <w:t xml:space="preserve"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Для этого нужно дописать –time=ctime (рис. 13).</w:t>
      </w:r>
    </w:p>
    <w:p>
      <w:pPr>
        <w:pStyle w:val="CaptionedFigure"/>
      </w:pPr>
      <w:r>
        <w:drawing>
          <wp:inline>
            <wp:extent cx="3733800" cy="1910210"/>
            <wp:effectExtent b="0" l="0" r="0" t="0"/>
            <wp:docPr descr="Рис. 13: ls -l –time=ctime" title="" id="59" name="Picture"/>
            <a:graphic>
              <a:graphicData uri="http://schemas.openxmlformats.org/drawingml/2006/picture">
                <pic:pic>
                  <pic:nvPicPr>
                    <pic:cNvPr descr="image/13_sort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ls -l –time=ctime</w:t>
      </w:r>
    </w:p>
    <w:p>
      <w:pPr>
        <w:pStyle w:val="BodyText"/>
      </w:pPr>
      <w:r>
        <w:t xml:space="preserve">Используем команду man для просмотра описания следующих команд: cd, pwd, mkdir, rmdir, rm (рис. 14 - 18).</w:t>
      </w:r>
    </w:p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14: man cd" title="" id="62" name="Picture"/>
            <a:graphic>
              <a:graphicData uri="http://schemas.openxmlformats.org/drawingml/2006/picture">
                <pic:pic>
                  <pic:nvPicPr>
                    <pic:cNvPr descr="image/14_cd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cd</w:t>
      </w:r>
    </w:p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15: man pwd" title="" id="65" name="Picture"/>
            <a:graphic>
              <a:graphicData uri="http://schemas.openxmlformats.org/drawingml/2006/picture">
                <pic:pic>
                  <pic:nvPicPr>
                    <pic:cNvPr descr="image/15_pwd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pwd</w:t>
      </w:r>
    </w:p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16: man mkdir" title="" id="68" name="Picture"/>
            <a:graphic>
              <a:graphicData uri="http://schemas.openxmlformats.org/drawingml/2006/picture">
                <pic:pic>
                  <pic:nvPicPr>
                    <pic:cNvPr descr="image/16_mkdir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man mkdir</w:t>
      </w:r>
    </w:p>
    <w:p>
      <w:pPr>
        <w:pStyle w:val="CaptionedFigure"/>
      </w:pPr>
      <w:r>
        <w:drawing>
          <wp:inline>
            <wp:extent cx="3733800" cy="2431311"/>
            <wp:effectExtent b="0" l="0" r="0" t="0"/>
            <wp:docPr descr="Рис. 17: man ls" title="" id="71" name="Picture"/>
            <a:graphic>
              <a:graphicData uri="http://schemas.openxmlformats.org/drawingml/2006/picture">
                <pic:pic>
                  <pic:nvPicPr>
                    <pic:cNvPr descr="image/17_rm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1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man ls</w:t>
      </w:r>
    </w:p>
    <w:p>
      <w:pPr>
        <w:pStyle w:val="CaptionedFigure"/>
      </w:pPr>
      <w:r>
        <w:drawing>
          <wp:inline>
            <wp:extent cx="3733800" cy="2833483"/>
            <wp:effectExtent b="0" l="0" r="0" t="0"/>
            <wp:docPr descr="Рис. 18: man ls" title="" id="74" name="Picture"/>
            <a:graphic>
              <a:graphicData uri="http://schemas.openxmlformats.org/drawingml/2006/picture">
                <pic:pic>
                  <pic:nvPicPr>
                    <pic:cNvPr descr="image/18_rm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3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ls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этой лабораторной работе мы изучили взаимодействие пользователя с системой посредством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Башиянц Александра Кареновна</dc:creator>
  <dc:language>ru-RU</dc:language>
  <cp:keywords/>
  <dcterms:created xsi:type="dcterms:W3CDTF">2025-03-22T08:50:48Z</dcterms:created>
  <dcterms:modified xsi:type="dcterms:W3CDTF">2025-03-22T08:50:48Z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