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3F2E" w14:textId="07BCF6A1" w:rsidR="00E326E8" w:rsidRPr="00FC487C" w:rsidRDefault="00543A65" w:rsidP="00543A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C487C">
        <w:rPr>
          <w:rFonts w:ascii="Times New Roman" w:hAnsi="Times New Roman" w:cs="Times New Roman"/>
          <w:b/>
          <w:bCs/>
          <w:sz w:val="32"/>
          <w:szCs w:val="32"/>
          <w:lang w:val="ro-RO"/>
        </w:rPr>
        <w:t>Material digital preluat – Filmuleț de pe Youtube</w:t>
      </w:r>
    </w:p>
    <w:p w14:paraId="2B98EDD0" w14:textId="77777777" w:rsidR="00543A65" w:rsidRPr="00FC487C" w:rsidRDefault="00543A65" w:rsidP="00543A6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t xml:space="preserve">Materialul digital, pe care am decis să îl preiau de pe internet și să îl folosesc în activitate lecției este următorul filmuleț de pe Youtube: </w:t>
      </w:r>
    </w:p>
    <w:p w14:paraId="502364E0" w14:textId="0EDB30EF" w:rsidR="00543A65" w:rsidRPr="00FC487C" w:rsidRDefault="00543A65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hyperlink r:id="rId4" w:history="1">
        <w:r w:rsidRPr="00FC487C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https://www.youtube.com/watch?v=V92mR4BkeMA</w:t>
        </w:r>
      </w:hyperlink>
      <w:r w:rsidRPr="00FC487C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9F0E910" w14:textId="2518C020" w:rsidR="00543A65" w:rsidRPr="00FC487C" w:rsidRDefault="00543A65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tab/>
        <w:t xml:space="preserve">Am ales acest filmuleț pentru că informația pe care o conține este completă și clară, </w:t>
      </w:r>
      <w:r w:rsidR="00FC487C" w:rsidRPr="00FC487C">
        <w:rPr>
          <w:rFonts w:ascii="Times New Roman" w:hAnsi="Times New Roman" w:cs="Times New Roman"/>
          <w:sz w:val="28"/>
          <w:szCs w:val="28"/>
          <w:lang w:val="ro-RO"/>
        </w:rPr>
        <w:t>prezentată în doar 4 minute, astfel elevii neavând șansa să se plictisească</w:t>
      </w:r>
      <w:r w:rsidR="00F64199">
        <w:rPr>
          <w:rFonts w:ascii="Times New Roman" w:hAnsi="Times New Roman" w:cs="Times New Roman"/>
          <w:sz w:val="28"/>
          <w:szCs w:val="28"/>
          <w:lang w:val="ro-RO"/>
        </w:rPr>
        <w:t>, fiind destul de ușor pentru o persoană să își păstreze concentrarea pentru un timp atât de scurt</w:t>
      </w:r>
      <w:r w:rsidR="00FC487C" w:rsidRPr="00FC487C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FC487C">
        <w:rPr>
          <w:rFonts w:ascii="Times New Roman" w:hAnsi="Times New Roman" w:cs="Times New Roman"/>
          <w:sz w:val="28"/>
          <w:szCs w:val="28"/>
          <w:lang w:val="ro-RO"/>
        </w:rPr>
        <w:t xml:space="preserve">respectiv am considerat că </w:t>
      </w:r>
      <w:r w:rsidR="00FC487C" w:rsidRPr="00FC487C">
        <w:rPr>
          <w:rFonts w:ascii="Times New Roman" w:hAnsi="Times New Roman" w:cs="Times New Roman"/>
          <w:sz w:val="28"/>
          <w:szCs w:val="28"/>
          <w:lang w:val="ro-RO"/>
        </w:rPr>
        <w:t xml:space="preserve">explicațiile și exemplele sunt ușoare, lucru ce va face ca elevii sa înteleagă mult mai ușor acele informații. </w:t>
      </w:r>
    </w:p>
    <w:p w14:paraId="2005951A" w14:textId="34428A5F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tab/>
        <w:t>Filmulețul conține în prima parte, o scurtă explicație pentru transferul prin valo</w:t>
      </w:r>
      <w:r w:rsidR="00F64199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Pr="00FC487C">
        <w:rPr>
          <w:rFonts w:ascii="Times New Roman" w:hAnsi="Times New Roman" w:cs="Times New Roman"/>
          <w:sz w:val="28"/>
          <w:szCs w:val="28"/>
          <w:lang w:val="ro-RO"/>
        </w:rPr>
        <w:t xml:space="preserve"> și transferul prin referință.</w:t>
      </w:r>
    </w:p>
    <w:p w14:paraId="2AD1DA16" w14:textId="01F8B6C1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drawing>
          <wp:anchor distT="0" distB="0" distL="114300" distR="114300" simplePos="0" relativeHeight="251658240" behindDoc="1" locked="0" layoutInCell="1" allowOverlap="1" wp14:anchorId="240F3059" wp14:editId="4A42DBD7">
            <wp:simplePos x="0" y="0"/>
            <wp:positionH relativeFrom="margin">
              <wp:posOffset>-381000</wp:posOffset>
            </wp:positionH>
            <wp:positionV relativeFrom="paragraph">
              <wp:posOffset>71120</wp:posOffset>
            </wp:positionV>
            <wp:extent cx="6830936" cy="1133475"/>
            <wp:effectExtent l="0" t="0" r="8255" b="0"/>
            <wp:wrapNone/>
            <wp:docPr id="1" name="Picture 1" descr="Graphical user interfac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93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87C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3D87C6F5" w14:textId="1AC7FD89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556375B" w14:textId="57965594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D5DFF75" w14:textId="5A1E0C89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DD3C63A" w14:textId="50686C78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11629C9" w14:textId="47B9CBDD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tab/>
        <w:t>În cea de-a doua parte, autorul filmulețului se folosește de o singura secvență de cod, pentru a exemplifica cele două situații.</w:t>
      </w:r>
    </w:p>
    <w:p w14:paraId="2683DB8B" w14:textId="5ACEEB4B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t>Transferul prin valoare:</w:t>
      </w:r>
    </w:p>
    <w:p w14:paraId="6749007F" w14:textId="33F306A4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7C73FEB3" wp14:editId="42B802F5">
            <wp:extent cx="3534580" cy="2771775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376" cy="27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9307" w14:textId="2C0DC8DC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lastRenderedPageBreak/>
        <w:t>Transferul prin referință:</w:t>
      </w:r>
    </w:p>
    <w:p w14:paraId="27DF6349" w14:textId="11294883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754094B6" wp14:editId="4F33B6AC">
            <wp:extent cx="4175874" cy="32099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073" cy="32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9590" w14:textId="71A9BC8E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ED65616" w14:textId="4C4912E7" w:rsid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487C">
        <w:rPr>
          <w:rFonts w:ascii="Times New Roman" w:hAnsi="Times New Roman" w:cs="Times New Roman"/>
          <w:sz w:val="28"/>
          <w:szCs w:val="28"/>
          <w:lang w:val="ro-RO"/>
        </w:rPr>
        <w:tab/>
        <w:t xml:space="preserve">Am considerat că acest filmuleț s-ar potrivi excelent în etapa de „Obținere de performanță” din cadrul lecției. Pentru început, la acea lecție, am considerat ca e suficient să le prezint teoria pe scurt și să încerc să le captez atenția eleviilor cu acest filmuleț în care mai departe se vor prezenta două exemple. </w:t>
      </w:r>
      <w:r>
        <w:rPr>
          <w:rFonts w:ascii="Times New Roman" w:hAnsi="Times New Roman" w:cs="Times New Roman"/>
          <w:sz w:val="28"/>
          <w:szCs w:val="28"/>
          <w:lang w:val="ro-RO"/>
        </w:rPr>
        <w:t>Astfel, se va face o reconsolidare la ideea de bază a celor doua tipuri de transfer, iar informațiile se vor fixa mult mai bine</w:t>
      </w:r>
      <w:r w:rsidR="00F64199">
        <w:rPr>
          <w:rFonts w:ascii="Times New Roman" w:hAnsi="Times New Roman" w:cs="Times New Roman"/>
          <w:sz w:val="28"/>
          <w:szCs w:val="28"/>
          <w:lang w:val="ro-RO"/>
        </w:rPr>
        <w:t>, motiv pentru care consider că astfel se va obține și performanța.</w:t>
      </w:r>
    </w:p>
    <w:p w14:paraId="30877FEF" w14:textId="5943C605" w:rsid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81091A0" w14:textId="4EAF5881" w:rsidR="00FC487C" w:rsidRPr="00FC487C" w:rsidRDefault="00FC487C" w:rsidP="00543A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sectPr w:rsidR="00FC487C" w:rsidRPr="00FC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AD"/>
    <w:rsid w:val="00543A65"/>
    <w:rsid w:val="00AD1DAD"/>
    <w:rsid w:val="00E326E8"/>
    <w:rsid w:val="00F64199"/>
    <w:rsid w:val="00F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3A48"/>
  <w15:chartTrackingRefBased/>
  <w15:docId w15:val="{2CB5AAEE-AF79-4D35-97A6-79FCB520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A65"/>
  </w:style>
  <w:style w:type="paragraph" w:styleId="Heading1">
    <w:name w:val="heading 1"/>
    <w:basedOn w:val="Normal"/>
    <w:next w:val="Normal"/>
    <w:link w:val="Heading1Char"/>
    <w:uiPriority w:val="9"/>
    <w:qFormat/>
    <w:rsid w:val="00543A6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A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A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A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A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A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A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A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A6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A6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6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A6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A6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A6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A6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A6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3A6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43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6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A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3A6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3A65"/>
    <w:rPr>
      <w:b/>
      <w:bCs/>
    </w:rPr>
  </w:style>
  <w:style w:type="character" w:styleId="Emphasis">
    <w:name w:val="Emphasis"/>
    <w:basedOn w:val="DefaultParagraphFont"/>
    <w:uiPriority w:val="20"/>
    <w:qFormat/>
    <w:rsid w:val="00543A65"/>
    <w:rPr>
      <w:i/>
      <w:iCs/>
    </w:rPr>
  </w:style>
  <w:style w:type="paragraph" w:styleId="NoSpacing">
    <w:name w:val="No Spacing"/>
    <w:uiPriority w:val="1"/>
    <w:qFormat/>
    <w:rsid w:val="00543A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3A6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A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A6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A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3A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3A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3A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3A6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43A6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A6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3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s://www.youtube.com/watch?v=V92mR4BkeM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96AA01E5B9B479B3E64E43F239D30" ma:contentTypeVersion="10" ma:contentTypeDescription="Create a new document." ma:contentTypeScope="" ma:versionID="d097066081b8e73f7b45fc38fbae5aa7">
  <xsd:schema xmlns:xsd="http://www.w3.org/2001/XMLSchema" xmlns:xs="http://www.w3.org/2001/XMLSchema" xmlns:p="http://schemas.microsoft.com/office/2006/metadata/properties" xmlns:ns2="1c4d8fd6-df05-47ed-84da-437d0823d905" xmlns:ns3="91ca9128-19ad-4f09-823b-7161270bfe44" targetNamespace="http://schemas.microsoft.com/office/2006/metadata/properties" ma:root="true" ma:fieldsID="f4250273042027ccbc6f0ce4bc396738" ns2:_="" ns3:_="">
    <xsd:import namespace="1c4d8fd6-df05-47ed-84da-437d0823d905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d8fd6-df05-47ed-84da-437d0823d9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4d8fd6-df05-47ed-84da-437d0823d905" xsi:nil="true"/>
    <TaxCatchAll xmlns="91ca9128-19ad-4f09-823b-7161270bfe44" xsi:nil="true"/>
    <lcf76f155ced4ddcb4097134ff3c332f xmlns="1c4d8fd6-df05-47ed-84da-437d0823d9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086D15-B1CB-4A7C-BD7A-E5A8FB4C192E}"/>
</file>

<file path=customXml/itemProps2.xml><?xml version="1.0" encoding="utf-8"?>
<ds:datastoreItem xmlns:ds="http://schemas.openxmlformats.org/officeDocument/2006/customXml" ds:itemID="{0559A955-F0B9-4718-8560-5C404560E4FE}"/>
</file>

<file path=customXml/itemProps3.xml><?xml version="1.0" encoding="utf-8"?>
<ds:datastoreItem xmlns:ds="http://schemas.openxmlformats.org/officeDocument/2006/customXml" ds:itemID="{F8C53240-231E-4983-AD99-3EA27CB744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2</cp:revision>
  <dcterms:created xsi:type="dcterms:W3CDTF">2023-02-23T21:33:00Z</dcterms:created>
  <dcterms:modified xsi:type="dcterms:W3CDTF">2023-02-23T21:57:00Z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0x01010080F96AA01E5B9B479B3E64E43F239D30</vt:lpwstr>
  </property>
</Properties>
</file>