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8.jpg" ContentType="image/jpeg"/>
  <Override PartName="/word/media/rId100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обеспечение:</w:t>
      </w:r>
    </w:p>
    <w:p>
      <w:pPr>
        <w:pStyle w:val="Compact"/>
        <w:numPr>
          <w:ilvl w:val="1"/>
          <w:numId w:val="1002"/>
        </w:numPr>
      </w:pPr>
      <w:r>
        <w:t xml:space="preserve">Настройка github.</w:t>
      </w:r>
    </w:p>
    <w:p>
      <w:pPr>
        <w:pStyle w:val="Compact"/>
        <w:numPr>
          <w:ilvl w:val="1"/>
          <w:numId w:val="1002"/>
        </w:numPr>
      </w:pPr>
      <w:r>
        <w:t xml:space="preserve">Базовая настройка git.</w:t>
      </w:r>
    </w:p>
    <w:p>
      <w:pPr>
        <w:pStyle w:val="Compact"/>
        <w:numPr>
          <w:ilvl w:val="1"/>
          <w:numId w:val="1002"/>
        </w:numPr>
      </w:pPr>
      <w:r>
        <w:t xml:space="preserve">Создания SSH ключа.</w:t>
      </w:r>
    </w:p>
    <w:p>
      <w:pPr>
        <w:pStyle w:val="Compact"/>
        <w:numPr>
          <w:ilvl w:val="1"/>
          <w:numId w:val="1002"/>
        </w:numPr>
      </w:pPr>
      <w:r>
        <w:t xml:space="preserve">Создание рабочего пространства и репозитория курса на основе</w:t>
      </w:r>
      <w:r>
        <w:t xml:space="preserve"> </w:t>
      </w:r>
      <w:r>
        <w:t xml:space="preserve">шаблона.</w:t>
      </w:r>
    </w:p>
    <w:p>
      <w:pPr>
        <w:pStyle w:val="Compact"/>
        <w:numPr>
          <w:ilvl w:val="1"/>
          <w:numId w:val="1002"/>
        </w:numPr>
      </w:pPr>
      <w:r>
        <w:t xml:space="preserve">Создание репозитория курса на основе шаблона.</w:t>
      </w:r>
    </w:p>
    <w:p>
      <w:pPr>
        <w:pStyle w:val="Compact"/>
        <w:numPr>
          <w:ilvl w:val="1"/>
          <w:numId w:val="1002"/>
        </w:numPr>
      </w:pPr>
      <w:r>
        <w:t xml:space="preserve">Настройка каталога курса.</w:t>
      </w:r>
    </w:p>
    <w:p>
      <w:pPr>
        <w:pStyle w:val="Compact"/>
        <w:numPr>
          <w:ilvl w:val="0"/>
          <w:numId w:val="1002"/>
        </w:numPr>
      </w:pPr>
      <w:r>
        <w:t xml:space="preserve">Задание для самостоятельной работы.</w:t>
      </w:r>
      <w:r>
        <w:t xml:space="preserve"> </w:t>
      </w:r>
      <w:r>
        <w:t xml:space="preserve">В ходе выполнения лабораторной работы предстоит создать отчёт в</w:t>
      </w:r>
      <w:r>
        <w:t xml:space="preserve"> </w:t>
      </w:r>
      <w:r>
        <w:t xml:space="preserve">соответствующем каталоге рабочего пространства (labs&gt;lab02&gt;report),</w:t>
      </w:r>
      <w:r>
        <w:t xml:space="preserve"> </w:t>
      </w: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и загрузить все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основных команд в git.</w:t>
      </w:r>
    </w:p>
    <w:bookmarkStart w:id="22" w:name="tbl:std-dir"/>
    <w:p>
      <w:pPr>
        <w:pStyle w:val="TableCaption"/>
      </w:pPr>
      <w:r>
        <w:t xml:space="preserve">Таблица 1: Таблица основные команды git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Таблица основные команды git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</w:pPr>
            <w:r>
              <w:t xml:space="preserve">получение обновлений (изменений) текущего дерева из</w:t>
            </w:r>
          </w:p>
        </w:tc>
      </w:tr>
      <w:tr>
        <w:tc>
          <w:tcPr/>
          <w:p>
            <w:pPr>
              <w:pStyle w:val="Compact"/>
            </w:pPr>
            <w:r>
              <w:t xml:space="preserve">центрального репозитория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</w:pPr>
            <w:r>
              <w:t xml:space="preserve">отправка всех произведённых изменений локального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дерева в центральный репозиторий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</w:pPr>
            <w:r>
              <w:t xml:space="preserve">просмотр списка изменённых файлов в текущей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директории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</w:pPr>
            <w:r>
              <w:t xml:space="preserve">просмотр текущих изменения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 add .</w:t>
            </w:r>
          </w:p>
        </w:tc>
        <w:tc>
          <w:tcPr/>
          <w:p>
            <w:pPr>
              <w:pStyle w:val="Compact"/>
            </w:pPr>
            <w:r>
              <w:t xml:space="preserve">добавить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23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учётную запись на сайте https://github.com/ и</w:t>
      </w:r>
      <w:r>
        <w:t xml:space="preserve"> </w:t>
      </w:r>
      <w:r>
        <w:t xml:space="preserve">заполните основные данные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7" w:name="fig:001"/>
      <w:r>
        <w:drawing>
          <wp:inline>
            <wp:extent cx="3733800" cy="1585300"/>
            <wp:effectExtent b="0" l="0" r="0" t="0"/>
            <wp:docPr descr="Рис. 3.1 Учётная запись на сайте https://github.com/" title="" id="25" name="Picture"/>
            <a:graphic>
              <a:graphicData uri="http://schemas.openxmlformats.org/drawingml/2006/picture">
                <pic:pic>
                  <pic:nvPicPr>
                    <pic:cNvPr descr="image/3.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Сначала сделаем предварительную конфигурацию git, указав имя и</w:t>
      </w:r>
      <w:r>
        <w:t xml:space="preserve"> </w:t>
      </w:r>
      <w:r>
        <w:t xml:space="preserve">email владельца репозитория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1" w:name="fig:002"/>
      <w:r>
        <w:drawing>
          <wp:inline>
            <wp:extent cx="3733800" cy="378040"/>
            <wp:effectExtent b="0" l="0" r="0" t="0"/>
            <wp:docPr descr="Рис 3.2 Параметры user.name и user.email" title="" id="29" name="Picture"/>
            <a:graphic>
              <a:graphicData uri="http://schemas.openxmlformats.org/drawingml/2006/picture">
                <pic:pic>
                  <pic:nvPicPr>
                    <pic:cNvPr descr="image/3.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Настроим utf-8 в выводе сообщений git, зададим имя начальной ветке</w:t>
      </w:r>
      <w:r>
        <w:t xml:space="preserve"> </w:t>
      </w:r>
      <w:r>
        <w:t xml:space="preserve">(будем называть её master), укажем значение параметров autocrlf и safecrlf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5" w:name="fig:002"/>
      <w:r>
        <w:drawing>
          <wp:inline>
            <wp:extent cx="3733800" cy="402260"/>
            <wp:effectExtent b="0" l="0" r="0" t="0"/>
            <wp:docPr descr="Рис. 3.3 Настройка utf-8 вывода, имени ветки и параметров autocrlf и safecrlf" title="" id="33" name="Picture"/>
            <a:graphic>
              <a:graphicData uri="http://schemas.openxmlformats.org/drawingml/2006/picture">
                <pic:pic>
                  <pic:nvPicPr>
                    <pic:cNvPr descr="image/3.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Для последующей идентификации пользователя на сервере</w:t>
      </w:r>
      <w:r>
        <w:t xml:space="preserve"> </w:t>
      </w:r>
      <w:r>
        <w:t xml:space="preserve">репозиториев сгенерируем пару ключей (приватный и открытый)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9" w:name="fig:004"/>
      <w:r>
        <w:drawing>
          <wp:inline>
            <wp:extent cx="3733800" cy="2282922"/>
            <wp:effectExtent b="0" l="0" r="0" t="0"/>
            <wp:docPr descr="Рис. 3.4 Создание SSH ключа" title="" id="37" name="Picture"/>
            <a:graphic>
              <a:graphicData uri="http://schemas.openxmlformats.org/drawingml/2006/picture">
                <pic:pic>
                  <pic:nvPicPr>
                    <pic:cNvPr descr="image/3.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Далее загрузим сгенерированный открытый ключ на Github,</w:t>
      </w:r>
      <w:r>
        <w:t xml:space="preserve"> </w:t>
      </w:r>
      <w:r>
        <w:t xml:space="preserve">предварительно скопировав его в буфер обмена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3" w:name="fig:005"/>
      <w:r>
        <w:drawing>
          <wp:inline>
            <wp:extent cx="3733800" cy="193671"/>
            <wp:effectExtent b="0" l="0" r="0" t="0"/>
            <wp:docPr descr="Рис. 3.5 Копирование ключа в буфер обмена" title="" id="41" name="Picture"/>
            <a:graphic>
              <a:graphicData uri="http://schemas.openxmlformats.org/drawingml/2006/picture">
                <pic:pic>
                  <pic:nvPicPr>
                    <pic:cNvPr descr="image/3.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7" w:name="fig:006"/>
      <w:r>
        <w:drawing>
          <wp:inline>
            <wp:extent cx="3733800" cy="995502"/>
            <wp:effectExtent b="0" l="0" r="0" t="0"/>
            <wp:docPr descr="Рис. 3.6 Загрузка ключа на Github" title="" id="45" name="Picture"/>
            <a:graphic>
              <a:graphicData uri="http://schemas.openxmlformats.org/drawingml/2006/picture">
                <pic:pic>
                  <pic:nvPicPr>
                    <pic:cNvPr descr="image/3.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Создадим каталог для предмета «Архитектура компьютера» для</w:t>
      </w:r>
      <w:r>
        <w:t xml:space="preserve"> </w:t>
      </w:r>
      <w:r>
        <w:t xml:space="preserve">последующего создания рабочего пространства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51" w:name="fig:007"/>
      <w:r>
        <w:drawing>
          <wp:inline>
            <wp:extent cx="3733800" cy="193671"/>
            <wp:effectExtent b="0" l="0" r="0" t="0"/>
            <wp:docPr descr="Рис. 3.7 Создание каталога для предмета «Архитектура компьютера»" title="" id="49" name="Picture"/>
            <a:graphic>
              <a:graphicData uri="http://schemas.openxmlformats.org/drawingml/2006/picture">
                <pic:pic>
                  <pic:nvPicPr>
                    <pic:cNvPr descr="image/3.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Через web-интерфейс github создадим репозиторий на основе шаблона, указав</w:t>
      </w:r>
      <w:r>
        <w:t xml:space="preserve"> </w:t>
      </w:r>
      <w:r>
        <w:t xml:space="preserve">имя study_2024–2025_arh-рс (на момент создания отчёта репозиторий был уже</w:t>
      </w:r>
      <w:r>
        <w:t xml:space="preserve"> </w:t>
      </w:r>
      <w:r>
        <w:t xml:space="preserve">создан, поэтому рис. 3.8 – фото создания нового репозитория, рис. 3.9 – фото</w:t>
      </w:r>
      <w:r>
        <w:t xml:space="preserve"> </w:t>
      </w:r>
      <w:r>
        <w:t xml:space="preserve">созданного репозитория для лабораторной работы)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55" w:name="fig:008"/>
      <w:r>
        <w:drawing>
          <wp:inline>
            <wp:extent cx="3733800" cy="1736116"/>
            <wp:effectExtent b="0" l="0" r="0" t="0"/>
            <wp:docPr descr="Рис. 3.8 Созд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3.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9"/>
      <w:r>
        <w:drawing>
          <wp:inline>
            <wp:extent cx="3733800" cy="1732779"/>
            <wp:effectExtent b="0" l="0" r="0" t="0"/>
            <wp:docPr descr="Рис. 3.9 Созданный репозиторий" title="" id="57" name="Picture"/>
            <a:graphic>
              <a:graphicData uri="http://schemas.openxmlformats.org/drawingml/2006/picture">
                <pic:pic>
                  <pic:nvPicPr>
                    <pic:cNvPr descr="image/3.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Перейдем в каталог курса и скопируем в него созданный репозиторий с</w:t>
      </w:r>
      <w:r>
        <w:t xml:space="preserve"> </w:t>
      </w:r>
      <w:r>
        <w:t xml:space="preserve">помощью ссылки для клонирования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63" w:name="fig:010"/>
      <w:r>
        <w:drawing>
          <wp:inline>
            <wp:extent cx="3733800" cy="3000939"/>
            <wp:effectExtent b="0" l="0" r="0" t="0"/>
            <wp:docPr descr="Рис. 3.10 Ссылка для клонирования" title="" id="61" name="Picture"/>
            <a:graphic>
              <a:graphicData uri="http://schemas.openxmlformats.org/drawingml/2006/picture">
                <pic:pic>
                  <pic:nvPicPr>
                    <pic:cNvPr descr="image/3.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1"/>
      <w:r>
        <w:drawing>
          <wp:inline>
            <wp:extent cx="3733800" cy="2608973"/>
            <wp:effectExtent b="0" l="0" r="0" t="0"/>
            <wp:docPr descr="Рис. 3.11 Клонирование репозитория" title="" id="65" name="Picture"/>
            <a:graphic>
              <a:graphicData uri="http://schemas.openxmlformats.org/drawingml/2006/picture">
                <pic:pic>
                  <pic:nvPicPr>
                    <pic:cNvPr descr="image/3.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Перейдём в каталог курса, удалим лишние файлы, создадим нужные</w:t>
      </w:r>
      <w:r>
        <w:t xml:space="preserve"> </w:t>
      </w:r>
      <w:r>
        <w:t xml:space="preserve">каталоги и загрузим файлы на сервер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71" w:name="fig:012"/>
      <w:r>
        <w:drawing>
          <wp:inline>
            <wp:extent cx="3733800" cy="391110"/>
            <wp:effectExtent b="0" l="0" r="0" t="0"/>
            <wp:docPr descr="Рис. 3.12 Удаление лишних файлов" title="" id="69" name="Picture"/>
            <a:graphic>
              <a:graphicData uri="http://schemas.openxmlformats.org/drawingml/2006/picture">
                <pic:pic>
                  <pic:nvPicPr>
                    <pic:cNvPr descr="image/3.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3"/>
      <w:r>
        <w:drawing>
          <wp:inline>
            <wp:extent cx="3733800" cy="1074960"/>
            <wp:effectExtent b="0" l="0" r="0" t="0"/>
            <wp:docPr descr="Рис. 3.13 Создание нужных каталогов" title="" id="73" name="Picture"/>
            <a:graphic>
              <a:graphicData uri="http://schemas.openxmlformats.org/drawingml/2006/picture">
                <pic:pic>
                  <pic:nvPicPr>
                    <pic:cNvPr descr="image/3.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bookmarkStart w:id="79" w:name="fig:014"/>
      <w:r>
        <w:drawing>
          <wp:inline>
            <wp:extent cx="3733800" cy="1591285"/>
            <wp:effectExtent b="0" l="0" r="0" t="0"/>
            <wp:docPr descr="Рис. 3.14 Загрузка файлов на сервер" title="" id="77" name="Picture"/>
            <a:graphic>
              <a:graphicData uri="http://schemas.openxmlformats.org/drawingml/2006/picture">
                <pic:pic>
                  <pic:nvPicPr>
                    <pic:cNvPr descr="image/3.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Проверим правильность введённых команд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  <w:r>
        <w:t xml:space="preserve"> </w:t>
      </w:r>
      <w:bookmarkStart w:id="83" w:name="fig:015"/>
      <w:r>
        <w:drawing>
          <wp:inline>
            <wp:extent cx="3733800" cy="2543907"/>
            <wp:effectExtent b="0" l="0" r="0" t="0"/>
            <wp:docPr descr="Рис. 3.15 Проверка" title="" id="81" name="Picture"/>
            <a:graphic>
              <a:graphicData uri="http://schemas.openxmlformats.org/drawingml/2006/picture">
                <pic:pic>
                  <pic:nvPicPr>
                    <pic:cNvPr descr="image/3.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Приступим к выполнению заданий для самостоятельной работы.</w:t>
      </w:r>
      <w:r>
        <w:t xml:space="preserve"> </w:t>
      </w:r>
      <w:r>
        <w:t xml:space="preserve">Скопируем отчёты по выполнению прошлых лабораторных работ и переместим</w:t>
      </w:r>
      <w:r>
        <w:t xml:space="preserve"> </w:t>
      </w:r>
      <w:r>
        <w:t xml:space="preserve">отчет по выполнению данной лабораторной работы в соответствующих</w:t>
      </w:r>
      <w:r>
        <w:t xml:space="preserve"> </w:t>
      </w:r>
      <w:r>
        <w:t xml:space="preserve">каталогах рабочего пространства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  <w:r>
        <w:t xml:space="preserve"> </w:t>
      </w:r>
      <w:bookmarkStart w:id="87" w:name="fig:0016"/>
      <w:r>
        <w:drawing>
          <wp:inline>
            <wp:extent cx="3733800" cy="208883"/>
            <wp:effectExtent b="0" l="0" r="0" t="0"/>
            <wp:docPr descr="Рис. 3.16 Копирование прошлых отчётов" title="" id="85" name="Picture"/>
            <a:graphic>
              <a:graphicData uri="http://schemas.openxmlformats.org/drawingml/2006/picture">
                <pic:pic>
                  <pic:nvPicPr>
                    <pic:cNvPr descr="image/3.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bookmarkStart w:id="91" w:name="fig:017"/>
      <w:r>
        <w:drawing>
          <wp:inline>
            <wp:extent cx="3733800" cy="685905"/>
            <wp:effectExtent b="0" l="0" r="0" t="0"/>
            <wp:docPr descr="Рис. 3.17 Перемещение данного отчёта" title="" id="89" name="Picture"/>
            <a:graphic>
              <a:graphicData uri="http://schemas.openxmlformats.org/drawingml/2006/picture">
                <pic:pic>
                  <pic:nvPicPr>
                    <pic:cNvPr descr="image/3.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Загрузим файлы на сервер 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  <w:r>
        <w:t xml:space="preserve"> </w:t>
      </w:r>
      <w:bookmarkStart w:id="95" w:name="fig:018"/>
      <w:r>
        <w:drawing>
          <wp:inline>
            <wp:extent cx="3733800" cy="1763756"/>
            <wp:effectExtent b="0" l="0" r="0" t="0"/>
            <wp:docPr descr="Рис. 3.18 Загрузка файлов на сервер" title="" id="93" name="Picture"/>
            <a:graphic>
              <a:graphicData uri="http://schemas.openxmlformats.org/drawingml/2006/picture">
                <pic:pic>
                  <pic:nvPicPr>
                    <pic:cNvPr descr="image/3.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  <w:r>
        <w:t xml:space="preserve"> </w:t>
      </w:r>
      <w:bookmarkStart w:id="99" w:name="fig:019"/>
      <w:r>
        <w:drawing>
          <wp:inline>
            <wp:extent cx="3733800" cy="2001650"/>
            <wp:effectExtent b="0" l="0" r="0" t="0"/>
            <wp:docPr descr="Рис. 3.19 Проверка" title="" id="97" name="Picture"/>
            <a:graphic>
              <a:graphicData uri="http://schemas.openxmlformats.org/drawingml/2006/picture">
                <pic:pic>
                  <pic:nvPicPr>
                    <pic:cNvPr descr="image/3.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r>
        <w:t xml:space="preserve"> </w:t>
      </w:r>
      <w:bookmarkStart w:id="103" w:name="fig:020"/>
      <w:r>
        <w:drawing>
          <wp:inline>
            <wp:extent cx="3733800" cy="2099790"/>
            <wp:effectExtent b="0" l="0" r="0" t="0"/>
            <wp:docPr descr="Рис. 3.20 Проверка" title="" id="101" name="Picture"/>
            <a:graphic>
              <a:graphicData uri="http://schemas.openxmlformats.org/drawingml/2006/picture">
                <pic:pic>
                  <pic:nvPicPr>
                    <pic:cNvPr descr="image/3.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я научилась настраивать github, создавать SSH ключ,</w:t>
      </w:r>
      <w:r>
        <w:t xml:space="preserve"> </w:t>
      </w:r>
      <w:r>
        <w:t xml:space="preserve">придерживаться структуры рабочего пространства, настраивать каталог курса и</w:t>
      </w:r>
      <w:r>
        <w:t xml:space="preserve"> </w:t>
      </w:r>
      <w:r>
        <w:t xml:space="preserve">приобрела практические навыки работы с git.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8" Target="media/rId28.jpg" /><Relationship Type="http://schemas.openxmlformats.org/officeDocument/2006/relationships/image" Id="rId100" Target="media/rId100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Бражко Александра Александровна</dc:creator>
  <dc:language>ru-RU</dc:language>
  <cp:keywords/>
  <dcterms:created xsi:type="dcterms:W3CDTF">2024-10-11T12:54:34Z</dcterms:created>
  <dcterms:modified xsi:type="dcterms:W3CDTF">2024-10-11T12:54:34Z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