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75E" w:rsidRDefault="005F175E" w:rsidP="005F175E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48"/>
        </w:rPr>
      </w:pPr>
      <w:r w:rsidRPr="005F175E"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48"/>
        </w:rPr>
        <w:t>Lab 6 - Parallelizing techniques</w:t>
      </w:r>
    </w:p>
    <w:p w:rsidR="005F175E" w:rsidRPr="005F175E" w:rsidRDefault="005F175E" w:rsidP="004B6221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Cs/>
          <w:color w:val="000000"/>
          <w:kern w:val="36"/>
          <w:sz w:val="36"/>
          <w:szCs w:val="48"/>
        </w:rPr>
      </w:pPr>
    </w:p>
    <w:p w:rsidR="005F175E" w:rsidRDefault="005F175E" w:rsidP="004B622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</w:rPr>
      </w:pPr>
      <w:r w:rsidRPr="005F175E">
        <w:rPr>
          <w:rFonts w:ascii="Times New Roman" w:eastAsia="Times New Roman" w:hAnsi="Times New Roman" w:cs="Times New Roman"/>
          <w:color w:val="000000"/>
          <w:sz w:val="24"/>
          <w:szCs w:val="27"/>
        </w:rPr>
        <w:t>The goal of this lab is to imp</w:t>
      </w:r>
      <w:r>
        <w:rPr>
          <w:rFonts w:ascii="Times New Roman" w:eastAsia="Times New Roman" w:hAnsi="Times New Roman" w:cs="Times New Roman"/>
          <w:color w:val="000000"/>
          <w:sz w:val="24"/>
          <w:szCs w:val="27"/>
        </w:rPr>
        <w:t xml:space="preserve">lement a simple but non-trivial </w:t>
      </w:r>
      <w:r w:rsidRPr="005F175E">
        <w:rPr>
          <w:rFonts w:ascii="Times New Roman" w:eastAsia="Times New Roman" w:hAnsi="Times New Roman" w:cs="Times New Roman"/>
          <w:color w:val="000000"/>
          <w:sz w:val="24"/>
          <w:szCs w:val="27"/>
        </w:rPr>
        <w:t>parallel algorithm.</w:t>
      </w:r>
    </w:p>
    <w:p w:rsidR="005F175E" w:rsidRPr="005F175E" w:rsidRDefault="005F175E" w:rsidP="004B622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7"/>
        </w:rPr>
      </w:pPr>
    </w:p>
    <w:tbl>
      <w:tblPr>
        <w:tblpPr w:leftFromText="180" w:rightFromText="180" w:vertAnchor="text" w:horzAnchor="page" w:tblpX="766" w:tblpY="657"/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50"/>
        <w:gridCol w:w="306"/>
      </w:tblGrid>
      <w:tr w:rsidR="005F175E" w:rsidRPr="005F175E" w:rsidTr="005F175E">
        <w:trPr>
          <w:gridAfter w:val="1"/>
        </w:trPr>
        <w:tc>
          <w:tcPr>
            <w:tcW w:w="0" w:type="auto"/>
            <w:shd w:val="clear" w:color="auto" w:fill="FFFFFF"/>
            <w:vAlign w:val="center"/>
            <w:hideMark/>
          </w:tcPr>
          <w:p w:rsidR="005F175E" w:rsidRPr="005F175E" w:rsidRDefault="005F175E" w:rsidP="004B6221">
            <w:pPr>
              <w:spacing w:after="0" w:line="240" w:lineRule="auto"/>
              <w:rPr>
                <w:rFonts w:ascii="Segoe UI" w:eastAsia="Times New Roman" w:hAnsi="Segoe UI" w:cs="Segoe UI"/>
                <w:color w:val="24292E"/>
                <w:sz w:val="21"/>
                <w:szCs w:val="21"/>
              </w:rPr>
            </w:pPr>
          </w:p>
        </w:tc>
      </w:tr>
      <w:tr w:rsidR="005F175E" w:rsidRPr="005F175E" w:rsidTr="005F175E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rPr>
          <w:gridAfter w:val="1"/>
        </w:trPr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</w:tr>
      <w:tr w:rsidR="005F175E" w:rsidRPr="005F175E" w:rsidTr="005F175E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:rsidR="005F175E" w:rsidRPr="005F175E" w:rsidRDefault="005F175E" w:rsidP="004B6221">
            <w:pPr>
              <w:pStyle w:val="NoSpacing"/>
            </w:pP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5F175E" w:rsidRPr="005F175E" w:rsidRDefault="005F175E" w:rsidP="004B6221">
            <w:pPr>
              <w:pStyle w:val="NoSpacing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:rsidR="005F175E" w:rsidRPr="004B6221" w:rsidRDefault="004B6221" w:rsidP="004B6221">
      <w:pPr>
        <w:pStyle w:val="Heading3"/>
        <w:shd w:val="clear" w:color="auto" w:fill="FFFFFF"/>
        <w:spacing w:before="0"/>
        <w:rPr>
          <w:rFonts w:ascii="Segoe UI" w:hAnsi="Segoe UI" w:cs="Segoe UI"/>
          <w:color w:val="24292E"/>
          <w:sz w:val="28"/>
          <w:szCs w:val="30"/>
        </w:rPr>
      </w:pPr>
      <w:r>
        <w:rPr>
          <w:rFonts w:ascii="Segoe UI" w:hAnsi="Segoe UI" w:cs="Segoe UI"/>
          <w:color w:val="24292E"/>
          <w:sz w:val="28"/>
          <w:szCs w:val="30"/>
        </w:rPr>
        <w:t>1)</w:t>
      </w:r>
      <w:r w:rsidR="005F175E" w:rsidRPr="004B6221">
        <w:rPr>
          <w:rFonts w:ascii="Segoe UI" w:hAnsi="Segoe UI" w:cs="Segoe UI"/>
          <w:color w:val="24292E"/>
          <w:sz w:val="28"/>
          <w:szCs w:val="30"/>
        </w:rPr>
        <w:t>Regular polynomial multiplication – O(n^2)</w:t>
      </w:r>
    </w:p>
    <w:p w:rsidR="005F175E" w:rsidRDefault="005F175E" w:rsidP="004B6221">
      <w:pPr>
        <w:spacing w:after="0"/>
      </w:pPr>
      <w:r>
        <w:t xml:space="preserve">This is the classical algorithm: take each one from the first polynom and multiply it with the each one from the second. Each task consists of multiplying a digit with a polynom on its corresponding </w:t>
      </w:r>
    </w:p>
    <w:p w:rsidR="005F175E" w:rsidRDefault="005F175E" w:rsidP="004B6221">
      <w:pPr>
        <w:spacing w:after="0"/>
      </w:pPr>
      <w:r>
        <w:t>position.  So, for example, by taking the numbers 13 and 11 as a big numbers in base 10, we have the following tasks:  10*11 and 3*11.</w:t>
      </w:r>
    </w:p>
    <w:p w:rsidR="005F175E" w:rsidRDefault="005F175E" w:rsidP="004B6221">
      <w:pPr>
        <w:pStyle w:val="NoSpacing"/>
      </w:pPr>
      <w:r>
        <w:t>No synchronization needed, the result is added directly to the output polynom</w:t>
      </w:r>
    </w:p>
    <w:p w:rsidR="004B6221" w:rsidRPr="005F175E" w:rsidRDefault="004B6221" w:rsidP="004B6221">
      <w:pPr>
        <w:pStyle w:val="NoSpacing"/>
      </w:pPr>
    </w:p>
    <w:p w:rsidR="005F175E" w:rsidRPr="004B6221" w:rsidRDefault="004B6221" w:rsidP="004B6221">
      <w:pPr>
        <w:pStyle w:val="Heading3"/>
        <w:shd w:val="clear" w:color="auto" w:fill="FFFFFF"/>
        <w:spacing w:before="0"/>
        <w:rPr>
          <w:rFonts w:ascii="Segoe UI" w:hAnsi="Segoe UI" w:cs="Segoe UI"/>
          <w:color w:val="24292E"/>
          <w:sz w:val="28"/>
          <w:szCs w:val="30"/>
        </w:rPr>
      </w:pPr>
      <w:r>
        <w:rPr>
          <w:rFonts w:ascii="Segoe UI" w:hAnsi="Segoe UI" w:cs="Segoe UI"/>
          <w:color w:val="24292E"/>
          <w:sz w:val="28"/>
          <w:szCs w:val="30"/>
        </w:rPr>
        <w:t>2)</w:t>
      </w:r>
      <w:r w:rsidR="005F175E" w:rsidRPr="004B6221">
        <w:rPr>
          <w:rFonts w:ascii="Segoe UI" w:hAnsi="Segoe UI" w:cs="Segoe UI"/>
          <w:color w:val="24292E"/>
          <w:sz w:val="28"/>
          <w:szCs w:val="30"/>
        </w:rPr>
        <w:t>Karatsuba algorithm – O(n^log 3)</w:t>
      </w:r>
    </w:p>
    <w:p w:rsidR="005F175E" w:rsidRPr="005F175E" w:rsidRDefault="005F175E" w:rsidP="004B6221">
      <w:pPr>
        <w:spacing w:after="0"/>
        <w:ind w:firstLine="720"/>
      </w:pPr>
      <w:r w:rsidRPr="005F175E">
        <w:t>A fast multiplication algorithm that uses a divide and conquers approach to multiply two numbers</w:t>
      </w:r>
    </w:p>
    <w:p w:rsidR="005F175E" w:rsidRPr="005F175E" w:rsidRDefault="005F175E" w:rsidP="004B6221">
      <w:pPr>
        <w:pStyle w:val="Heading4"/>
        <w:shd w:val="clear" w:color="auto" w:fill="FFFFFF"/>
        <w:spacing w:before="0"/>
        <w:rPr>
          <w:rFonts w:ascii="Segoe UI" w:hAnsi="Segoe UI" w:cs="Segoe UI"/>
          <w:i w:val="0"/>
          <w:iCs w:val="0"/>
          <w:color w:val="24292E"/>
          <w:sz w:val="30"/>
          <w:szCs w:val="30"/>
        </w:rPr>
      </w:pPr>
      <w:r w:rsidRPr="005F175E">
        <w:rPr>
          <w:rFonts w:ascii="Segoe UI" w:hAnsi="Segoe UI" w:cs="Segoe UI"/>
          <w:i w:val="0"/>
          <w:iCs w:val="0"/>
          <w:color w:val="24292E"/>
          <w:sz w:val="30"/>
          <w:szCs w:val="30"/>
        </w:rPr>
        <w:t>Parallelization</w:t>
      </w:r>
    </w:p>
    <w:p w:rsidR="005F175E" w:rsidRDefault="00AE3930" w:rsidP="004B6221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  <w:r>
        <w:rPr>
          <w:rFonts w:asciiTheme="minorHAnsi" w:eastAsiaTheme="minorHAnsi" w:hAnsiTheme="minorHAnsi" w:cstheme="minorBidi"/>
          <w:sz w:val="22"/>
          <w:szCs w:val="22"/>
        </w:rPr>
        <w:t xml:space="preserve">Java’s </w:t>
      </w:r>
      <w:r w:rsidR="005F175E" w:rsidRPr="005F175E">
        <w:rPr>
          <w:rFonts w:asciiTheme="minorHAnsi" w:eastAsiaTheme="minorHAnsi" w:hAnsiTheme="minorHAnsi" w:cstheme="minorBidi"/>
          <w:sz w:val="22"/>
          <w:szCs w:val="22"/>
        </w:rPr>
        <w:t>ThreadPool combined with custom Runnable obj</w:t>
      </w:r>
      <w:r w:rsidR="004B6221">
        <w:rPr>
          <w:rFonts w:asciiTheme="minorHAnsi" w:eastAsiaTheme="minorHAnsi" w:hAnsiTheme="minorHAnsi" w:cstheme="minorBidi"/>
          <w:sz w:val="22"/>
          <w:szCs w:val="22"/>
        </w:rPr>
        <w:t>ects to achieve parallelization.</w:t>
      </w:r>
    </w:p>
    <w:p w:rsidR="004B6221" w:rsidRDefault="004B6221" w:rsidP="004B6221">
      <w:pPr>
        <w:pStyle w:val="NormalWeb"/>
        <w:shd w:val="clear" w:color="auto" w:fill="FFFFFF"/>
        <w:spacing w:before="0" w:beforeAutospacing="0" w:after="0" w:afterAutospacing="0"/>
        <w:rPr>
          <w:rFonts w:asciiTheme="minorHAnsi" w:eastAsiaTheme="minorHAnsi" w:hAnsiTheme="minorHAnsi" w:cstheme="minorBidi"/>
          <w:sz w:val="22"/>
          <w:szCs w:val="22"/>
        </w:rPr>
      </w:pPr>
    </w:p>
    <w:p w:rsidR="004B6221" w:rsidRPr="00AE3930" w:rsidRDefault="005F175E" w:rsidP="004B6221">
      <w:pPr>
        <w:pStyle w:val="Heading3"/>
        <w:shd w:val="clear" w:color="auto" w:fill="FFFFFF"/>
        <w:spacing w:before="0"/>
        <w:rPr>
          <w:rFonts w:ascii="Times New Roman" w:hAnsi="Times New Roman" w:cs="Times New Roman"/>
          <w:color w:val="24292E"/>
          <w:sz w:val="28"/>
          <w:szCs w:val="30"/>
        </w:rPr>
      </w:pPr>
      <w:r w:rsidRPr="00AE3930">
        <w:rPr>
          <w:rFonts w:ascii="Times New Roman" w:hAnsi="Times New Roman" w:cs="Times New Roman"/>
          <w:color w:val="24292E"/>
          <w:sz w:val="28"/>
          <w:szCs w:val="30"/>
        </w:rPr>
        <w:t>Results:</w:t>
      </w: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2"/>
        <w:gridCol w:w="983"/>
        <w:gridCol w:w="908"/>
        <w:gridCol w:w="908"/>
        <w:gridCol w:w="904"/>
        <w:gridCol w:w="904"/>
        <w:gridCol w:w="904"/>
        <w:gridCol w:w="979"/>
        <w:gridCol w:w="912"/>
        <w:gridCol w:w="1066"/>
      </w:tblGrid>
      <w:tr w:rsidR="004B6221" w:rsidRPr="00AE3930" w:rsidTr="004B6221">
        <w:trPr>
          <w:trHeight w:val="913"/>
          <w:tblHeader/>
        </w:trPr>
        <w:tc>
          <w:tcPr>
            <w:tcW w:w="57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Tables</w:t>
            </w:r>
          </w:p>
        </w:tc>
        <w:tc>
          <w:tcPr>
            <w:tcW w:w="51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1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2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3</w:t>
            </w:r>
          </w:p>
        </w:tc>
        <w:tc>
          <w:tcPr>
            <w:tcW w:w="4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4</w:t>
            </w:r>
          </w:p>
        </w:tc>
        <w:tc>
          <w:tcPr>
            <w:tcW w:w="4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5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6</w:t>
            </w:r>
          </w:p>
        </w:tc>
        <w:tc>
          <w:tcPr>
            <w:tcW w:w="52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7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8</w:t>
            </w:r>
          </w:p>
        </w:tc>
        <w:tc>
          <w:tcPr>
            <w:tcW w:w="5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b/>
                <w:bCs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b/>
                <w:bCs/>
                <w:color w:val="24292E"/>
              </w:rPr>
              <w:t>Level 20</w:t>
            </w:r>
          </w:p>
        </w:tc>
      </w:tr>
      <w:tr w:rsidR="004B6221" w:rsidRPr="00AE3930" w:rsidTr="004B6221">
        <w:trPr>
          <w:trHeight w:val="913"/>
        </w:trPr>
        <w:tc>
          <w:tcPr>
            <w:tcW w:w="57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regular sequential</w:t>
            </w:r>
          </w:p>
        </w:tc>
        <w:tc>
          <w:tcPr>
            <w:tcW w:w="51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72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144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168 ms</w:t>
            </w:r>
          </w:p>
        </w:tc>
        <w:tc>
          <w:tcPr>
            <w:tcW w:w="4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236 ms</w:t>
            </w:r>
          </w:p>
        </w:tc>
        <w:tc>
          <w:tcPr>
            <w:tcW w:w="4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348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372 ms</w:t>
            </w:r>
          </w:p>
        </w:tc>
        <w:tc>
          <w:tcPr>
            <w:tcW w:w="52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631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1199 ms</w:t>
            </w:r>
          </w:p>
        </w:tc>
        <w:tc>
          <w:tcPr>
            <w:tcW w:w="5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5995 ms</w:t>
            </w:r>
          </w:p>
        </w:tc>
      </w:tr>
      <w:tr w:rsidR="004B6221" w:rsidRPr="00AE3930" w:rsidTr="004B6221">
        <w:trPr>
          <w:trHeight w:val="913"/>
        </w:trPr>
        <w:tc>
          <w:tcPr>
            <w:tcW w:w="57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regular parallel</w:t>
            </w:r>
          </w:p>
        </w:tc>
        <w:tc>
          <w:tcPr>
            <w:tcW w:w="51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28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46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85 ms</w:t>
            </w:r>
          </w:p>
        </w:tc>
        <w:tc>
          <w:tcPr>
            <w:tcW w:w="4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143 ms</w:t>
            </w:r>
          </w:p>
        </w:tc>
        <w:tc>
          <w:tcPr>
            <w:tcW w:w="4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209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330 ms</w:t>
            </w:r>
          </w:p>
        </w:tc>
        <w:tc>
          <w:tcPr>
            <w:tcW w:w="52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558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724 ms</w:t>
            </w:r>
          </w:p>
        </w:tc>
        <w:tc>
          <w:tcPr>
            <w:tcW w:w="5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6383 ms</w:t>
            </w:r>
          </w:p>
        </w:tc>
      </w:tr>
      <w:tr w:rsidR="004B6221" w:rsidRPr="00AE3930" w:rsidTr="004B6221">
        <w:trPr>
          <w:trHeight w:val="913"/>
        </w:trPr>
        <w:tc>
          <w:tcPr>
            <w:tcW w:w="57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AE3930">
            <w:pPr>
              <w:spacing w:after="240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E"/>
              </w:rPr>
              <w:t>K</w:t>
            </w:r>
            <w:r w:rsidR="004B6221" w:rsidRPr="00AE3930">
              <w:rPr>
                <w:rFonts w:ascii="Times New Roman" w:hAnsi="Times New Roman" w:cs="Times New Roman"/>
                <w:color w:val="24292E"/>
              </w:rPr>
              <w:t>aratsuba sequential</w:t>
            </w:r>
          </w:p>
        </w:tc>
        <w:tc>
          <w:tcPr>
            <w:tcW w:w="51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29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42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 w:rsidP="005F17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</w:rPr>
              <w:t>67 ms</w:t>
            </w:r>
          </w:p>
        </w:tc>
        <w:tc>
          <w:tcPr>
            <w:tcW w:w="4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73 ms</w:t>
            </w:r>
          </w:p>
        </w:tc>
        <w:tc>
          <w:tcPr>
            <w:tcW w:w="4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190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253 ms</w:t>
            </w:r>
          </w:p>
        </w:tc>
        <w:tc>
          <w:tcPr>
            <w:tcW w:w="52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352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507 ms</w:t>
            </w:r>
          </w:p>
        </w:tc>
        <w:tc>
          <w:tcPr>
            <w:tcW w:w="5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5981 ms</w:t>
            </w:r>
          </w:p>
        </w:tc>
      </w:tr>
      <w:tr w:rsidR="004B6221" w:rsidRPr="00AE3930" w:rsidTr="004B6221">
        <w:trPr>
          <w:trHeight w:val="913"/>
        </w:trPr>
        <w:tc>
          <w:tcPr>
            <w:tcW w:w="57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AE3930">
            <w:pPr>
              <w:spacing w:after="240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24292E"/>
              </w:rPr>
              <w:t>K</w:t>
            </w:r>
            <w:r w:rsidR="004B6221" w:rsidRPr="00AE3930">
              <w:rPr>
                <w:rFonts w:ascii="Times New Roman" w:hAnsi="Times New Roman" w:cs="Times New Roman"/>
                <w:color w:val="24292E"/>
              </w:rPr>
              <w:t>aratsuba parallel</w:t>
            </w:r>
          </w:p>
        </w:tc>
        <w:tc>
          <w:tcPr>
            <w:tcW w:w="517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17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39 ms</w:t>
            </w:r>
          </w:p>
        </w:tc>
        <w:tc>
          <w:tcPr>
            <w:tcW w:w="478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72 ms</w:t>
            </w:r>
          </w:p>
        </w:tc>
        <w:tc>
          <w:tcPr>
            <w:tcW w:w="446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159 ms</w:t>
            </w:r>
          </w:p>
        </w:tc>
        <w:tc>
          <w:tcPr>
            <w:tcW w:w="465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238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341 ms</w:t>
            </w:r>
          </w:p>
        </w:tc>
        <w:tc>
          <w:tcPr>
            <w:tcW w:w="521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479 ms</w:t>
            </w:r>
          </w:p>
        </w:tc>
        <w:tc>
          <w:tcPr>
            <w:tcW w:w="480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679 ms</w:t>
            </w:r>
          </w:p>
        </w:tc>
        <w:tc>
          <w:tcPr>
            <w:tcW w:w="559" w:type="pct"/>
            <w:tcBorders>
              <w:top w:val="single" w:sz="6" w:space="0" w:color="DFE2E5"/>
              <w:left w:val="single" w:sz="6" w:space="0" w:color="DFE2E5"/>
              <w:bottom w:val="single" w:sz="6" w:space="0" w:color="DFE2E5"/>
              <w:right w:val="single" w:sz="6" w:space="0" w:color="DFE2E5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4B6221" w:rsidRPr="00AE3930" w:rsidRDefault="004B6221">
            <w:pPr>
              <w:spacing w:after="240"/>
              <w:jc w:val="center"/>
              <w:rPr>
                <w:rFonts w:ascii="Times New Roman" w:hAnsi="Times New Roman" w:cs="Times New Roman"/>
                <w:color w:val="24292E"/>
                <w:sz w:val="24"/>
                <w:szCs w:val="24"/>
              </w:rPr>
            </w:pPr>
            <w:r w:rsidRPr="00AE3930">
              <w:rPr>
                <w:rFonts w:ascii="Times New Roman" w:hAnsi="Times New Roman" w:cs="Times New Roman"/>
                <w:color w:val="24292E"/>
              </w:rPr>
              <w:t>5079 ms</w:t>
            </w:r>
          </w:p>
        </w:tc>
      </w:tr>
    </w:tbl>
    <w:p w:rsidR="004B6221" w:rsidRPr="00AE3930" w:rsidRDefault="004B6221" w:rsidP="005F175E">
      <w:pPr>
        <w:pStyle w:val="NormalWeb"/>
        <w:shd w:val="clear" w:color="auto" w:fill="FFFFFF"/>
        <w:spacing w:before="0" w:beforeAutospacing="0" w:after="240" w:afterAutospacing="0"/>
        <w:rPr>
          <w:color w:val="24292E"/>
        </w:rPr>
      </w:pPr>
    </w:p>
    <w:p w:rsidR="00AE3930" w:rsidRDefault="004B6221" w:rsidP="005F175E">
      <w:pPr>
        <w:pStyle w:val="NormalWeb"/>
        <w:shd w:val="clear" w:color="auto" w:fill="FFFFFF"/>
        <w:spacing w:before="0" w:beforeAutospacing="0" w:after="240" w:afterAutospacing="0"/>
        <w:rPr>
          <w:color w:val="24292E"/>
        </w:rPr>
      </w:pPr>
      <w:r w:rsidRPr="00AE3930">
        <w:rPr>
          <w:color w:val="24292E"/>
        </w:rPr>
        <w:t>Note: Level ‘x’ means that the algorithms is used to multiply 2 polynomials of rank x * 100, with coefficients being random numbers of x * 10 digits.</w:t>
      </w:r>
    </w:p>
    <w:p w:rsidR="005F175E" w:rsidRPr="00AE3930" w:rsidRDefault="00F9452A" w:rsidP="005F175E">
      <w:pPr>
        <w:pStyle w:val="NormalWeb"/>
        <w:shd w:val="clear" w:color="auto" w:fill="FFFFFF"/>
        <w:spacing w:before="0" w:beforeAutospacing="0" w:after="240" w:afterAutospacing="0"/>
        <w:rPr>
          <w:rFonts w:asciiTheme="minorHAnsi" w:eastAsiaTheme="minorHAnsi" w:hAnsiTheme="minorHAnsi" w:cstheme="minorBidi"/>
          <w:szCs w:val="22"/>
        </w:rPr>
      </w:pPr>
      <w:r w:rsidRPr="00AE3930">
        <w:rPr>
          <w:rFonts w:asciiTheme="minorHAnsi" w:eastAsiaTheme="minorHAnsi" w:hAnsiTheme="minorHAnsi" w:cstheme="minorBidi"/>
          <w:szCs w:val="22"/>
        </w:rPr>
        <w:lastRenderedPageBreak/>
        <w:t xml:space="preserve"> </w:t>
      </w:r>
      <w:r w:rsidR="00AE3930" w:rsidRPr="00AE3930">
        <w:rPr>
          <w:rFonts w:asciiTheme="minorHAnsi" w:eastAsiaTheme="minorHAnsi" w:hAnsiTheme="minorHAnsi" w:cstheme="minorBidi"/>
          <w:szCs w:val="22"/>
        </w:rPr>
        <w:tab/>
      </w:r>
      <w:r w:rsidRPr="00AE3930">
        <w:rPr>
          <w:rFonts w:asciiTheme="minorHAnsi" w:eastAsiaTheme="minorHAnsi" w:hAnsiTheme="minorHAnsi" w:cstheme="minorBidi"/>
          <w:szCs w:val="22"/>
        </w:rPr>
        <w:t xml:space="preserve">Through all the tests, </w:t>
      </w:r>
      <w:r w:rsidR="005F175E" w:rsidRPr="00AE3930">
        <w:rPr>
          <w:rFonts w:asciiTheme="minorHAnsi" w:eastAsiaTheme="minorHAnsi" w:hAnsiTheme="minorHAnsi" w:cstheme="minorBidi"/>
          <w:szCs w:val="22"/>
        </w:rPr>
        <w:t xml:space="preserve">the results were for the most part as expected, although the results may vary quite a bit ( see that up to level 8 the parallelized version of the regular algorithm has the lead, but </w:t>
      </w:r>
      <w:r w:rsidR="004B6221" w:rsidRPr="00AE3930">
        <w:rPr>
          <w:rFonts w:asciiTheme="minorHAnsi" w:eastAsiaTheme="minorHAnsi" w:hAnsiTheme="minorHAnsi" w:cstheme="minorBidi"/>
          <w:szCs w:val="22"/>
        </w:rPr>
        <w:t>suddenly</w:t>
      </w:r>
      <w:r w:rsidR="005F175E" w:rsidRPr="00AE3930">
        <w:rPr>
          <w:rFonts w:asciiTheme="minorHAnsi" w:eastAsiaTheme="minorHAnsi" w:hAnsiTheme="minorHAnsi" w:cstheme="minorBidi"/>
          <w:szCs w:val="22"/>
        </w:rPr>
        <w:t xml:space="preserve"> at level 20 it takes quite a bit more time than the sequential one). There are a lot of factors that can be responsible for those </w:t>
      </w:r>
      <w:r w:rsidR="004B6221" w:rsidRPr="00AE3930">
        <w:rPr>
          <w:rFonts w:asciiTheme="minorHAnsi" w:eastAsiaTheme="minorHAnsi" w:hAnsiTheme="minorHAnsi" w:cstheme="minorBidi"/>
          <w:szCs w:val="22"/>
        </w:rPr>
        <w:t>inconsistencies</w:t>
      </w:r>
      <w:r w:rsidR="005F175E" w:rsidRPr="00AE3930">
        <w:rPr>
          <w:rFonts w:asciiTheme="minorHAnsi" w:eastAsiaTheme="minorHAnsi" w:hAnsiTheme="minorHAnsi" w:cstheme="minorBidi"/>
          <w:szCs w:val="22"/>
        </w:rPr>
        <w:t>, like background processes, memory usage, and the implementation itself.</w:t>
      </w:r>
    </w:p>
    <w:p w:rsidR="005F175E" w:rsidRPr="00AE3930" w:rsidRDefault="005F175E" w:rsidP="005F175E">
      <w:pPr>
        <w:pStyle w:val="Heading3"/>
        <w:shd w:val="clear" w:color="auto" w:fill="FFFFFF"/>
        <w:spacing w:before="360" w:after="240"/>
        <w:rPr>
          <w:rFonts w:asciiTheme="minorHAnsi" w:eastAsiaTheme="minorHAnsi" w:hAnsiTheme="minorHAnsi" w:cstheme="minorBidi"/>
          <w:b w:val="0"/>
          <w:bCs w:val="0"/>
          <w:color w:val="auto"/>
          <w:sz w:val="24"/>
        </w:rPr>
      </w:pPr>
      <w:r w:rsidRPr="00AE3930">
        <w:rPr>
          <w:rFonts w:asciiTheme="minorHAnsi" w:eastAsiaTheme="minorHAnsi" w:hAnsiTheme="minorHAnsi" w:cstheme="minorBidi"/>
          <w:b w:val="0"/>
          <w:bCs w:val="0"/>
          <w:color w:val="auto"/>
          <w:sz w:val="24"/>
        </w:rPr>
        <w:t>Conclusions</w:t>
      </w:r>
    </w:p>
    <w:p w:rsidR="005F175E" w:rsidRPr="00AE3930" w:rsidRDefault="005F175E" w:rsidP="005F175E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sz w:val="24"/>
        </w:rPr>
      </w:pPr>
      <w:r w:rsidRPr="00AE3930">
        <w:rPr>
          <w:sz w:val="24"/>
        </w:rPr>
        <w:t>For the most part, the parallelized versions of the algorithms run faster.</w:t>
      </w:r>
    </w:p>
    <w:p w:rsidR="005F175E" w:rsidRPr="00AE3930" w:rsidRDefault="005F175E" w:rsidP="005F175E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sz w:val="24"/>
        </w:rPr>
      </w:pPr>
      <w:r w:rsidRPr="00AE3930">
        <w:rPr>
          <w:sz w:val="24"/>
        </w:rPr>
        <w:t>Karatsuba's is clearly supperior to the regular algorithm and for lar</w:t>
      </w:r>
      <w:r w:rsidR="00F9452A" w:rsidRPr="00AE3930">
        <w:rPr>
          <w:sz w:val="24"/>
        </w:rPr>
        <w:t>ge numbers</w:t>
      </w:r>
    </w:p>
    <w:p w:rsidR="005F175E" w:rsidRPr="00AE3930" w:rsidRDefault="005F175E" w:rsidP="005F175E">
      <w:pPr>
        <w:pStyle w:val="NormalWeb"/>
        <w:shd w:val="clear" w:color="auto" w:fill="FFFFFF"/>
        <w:spacing w:before="0" w:beforeAutospacing="0" w:after="240" w:afterAutospacing="0"/>
        <w:rPr>
          <w:rFonts w:eastAsiaTheme="minorHAnsi"/>
          <w:sz w:val="22"/>
          <w:szCs w:val="22"/>
        </w:rPr>
      </w:pPr>
    </w:p>
    <w:p w:rsidR="005F175E" w:rsidRPr="00AE3930" w:rsidRDefault="005F175E" w:rsidP="005F175E">
      <w:pPr>
        <w:pStyle w:val="NoSpacing"/>
        <w:rPr>
          <w:rFonts w:ascii="Times New Roman" w:hAnsi="Times New Roman" w:cs="Times New Roman"/>
        </w:rPr>
      </w:pPr>
    </w:p>
    <w:sectPr w:rsidR="005F175E" w:rsidRPr="00AE3930" w:rsidSect="00F30E3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E3E51" w:rsidRDefault="008E3E51" w:rsidP="005F175E">
      <w:pPr>
        <w:spacing w:after="0" w:line="240" w:lineRule="auto"/>
      </w:pPr>
      <w:r>
        <w:separator/>
      </w:r>
    </w:p>
  </w:endnote>
  <w:endnote w:type="continuationSeparator" w:id="1">
    <w:p w:rsidR="008E3E51" w:rsidRDefault="008E3E51" w:rsidP="005F17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E3E51" w:rsidRDefault="008E3E51" w:rsidP="005F175E">
      <w:pPr>
        <w:spacing w:after="0" w:line="240" w:lineRule="auto"/>
      </w:pPr>
      <w:r>
        <w:separator/>
      </w:r>
    </w:p>
  </w:footnote>
  <w:footnote w:type="continuationSeparator" w:id="1">
    <w:p w:rsidR="008E3E51" w:rsidRDefault="008E3E51" w:rsidP="005F17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F175E" w:rsidRDefault="005F175E">
    <w:pPr>
      <w:pStyle w:val="Header"/>
    </w:pPr>
    <w:r>
      <w:t>Petrea Alexandra-Mirela</w:t>
    </w:r>
  </w:p>
  <w:p w:rsidR="005F175E" w:rsidRDefault="005F175E">
    <w:pPr>
      <w:pStyle w:val="Header"/>
    </w:pPr>
    <w:r>
      <w:t>Group 935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057671"/>
    <w:multiLevelType w:val="multilevel"/>
    <w:tmpl w:val="3F0049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7BC1648B"/>
    <w:multiLevelType w:val="multilevel"/>
    <w:tmpl w:val="0A02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F175E"/>
    <w:rsid w:val="004B6221"/>
    <w:rsid w:val="005F175E"/>
    <w:rsid w:val="008E3E51"/>
    <w:rsid w:val="00AE3930"/>
    <w:rsid w:val="00F30E37"/>
    <w:rsid w:val="00F945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30E37"/>
  </w:style>
  <w:style w:type="paragraph" w:styleId="Heading1">
    <w:name w:val="heading 1"/>
    <w:basedOn w:val="Normal"/>
    <w:link w:val="Heading1Char"/>
    <w:uiPriority w:val="9"/>
    <w:qFormat/>
    <w:rsid w:val="005F175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F175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175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175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5F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F175E"/>
  </w:style>
  <w:style w:type="paragraph" w:styleId="Footer">
    <w:name w:val="footer"/>
    <w:basedOn w:val="Normal"/>
    <w:link w:val="FooterChar"/>
    <w:uiPriority w:val="99"/>
    <w:semiHidden/>
    <w:unhideWhenUsed/>
    <w:rsid w:val="005F17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F175E"/>
  </w:style>
  <w:style w:type="character" w:customStyle="1" w:styleId="Heading1Char">
    <w:name w:val="Heading 1 Char"/>
    <w:basedOn w:val="DefaultParagraphFont"/>
    <w:link w:val="Heading1"/>
    <w:uiPriority w:val="9"/>
    <w:rsid w:val="005F175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F175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F1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5F175E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Spacing">
    <w:name w:val="No Spacing"/>
    <w:uiPriority w:val="1"/>
    <w:qFormat/>
    <w:rsid w:val="005F175E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5F175E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2</cp:revision>
  <dcterms:created xsi:type="dcterms:W3CDTF">2019-11-16T14:08:00Z</dcterms:created>
  <dcterms:modified xsi:type="dcterms:W3CDTF">2019-11-16T14:31:00Z</dcterms:modified>
</cp:coreProperties>
</file>