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08F" w:rsidRPr="008B4D8F" w:rsidRDefault="008C4E3E" w:rsidP="008B4D8F">
      <w:pPr>
        <w:jc w:val="center"/>
        <w:rPr>
          <w:rFonts w:cstheme="minorHAnsi"/>
          <w:b/>
          <w:sz w:val="28"/>
          <w:szCs w:val="28"/>
        </w:rPr>
      </w:pPr>
      <w:bookmarkStart w:id="0" w:name="_GoBack"/>
      <w:r w:rsidRPr="008B4D8F">
        <w:rPr>
          <w:rFonts w:cstheme="minorHAnsi"/>
          <w:b/>
          <w:sz w:val="28"/>
          <w:szCs w:val="28"/>
        </w:rPr>
        <w:t>Задание</w:t>
      </w:r>
    </w:p>
    <w:bookmarkEnd w:id="0"/>
    <w:p w:rsidR="008C4E3E" w:rsidRPr="008C4E3E" w:rsidRDefault="008C4E3E" w:rsidP="008B4D8F">
      <w:pPr>
        <w:spacing w:after="24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8C4E3E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Известно, что среднее время между звонками клиентов составляет </w:t>
      </w:r>
      <w:proofErr w:type="spellStart"/>
      <w:r w:rsidRPr="008C4E3E">
        <w:rPr>
          <w:rFonts w:eastAsia="Times New Roman" w:cstheme="minorHAnsi"/>
          <w:color w:val="000000"/>
          <w:sz w:val="28"/>
          <w:szCs w:val="28"/>
          <w:lang w:eastAsia="ru-RU"/>
        </w:rPr>
        <w:t>Tc</w:t>
      </w:r>
      <w:proofErr w:type="spellEnd"/>
      <w:r w:rsidRPr="008C4E3E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= R1, секунд, а среднее время обслуживания </w:t>
      </w:r>
      <w:proofErr w:type="spellStart"/>
      <w:r w:rsidRPr="008C4E3E">
        <w:rPr>
          <w:rFonts w:eastAsia="Times New Roman" w:cstheme="minorHAnsi"/>
          <w:color w:val="000000"/>
          <w:sz w:val="28"/>
          <w:szCs w:val="28"/>
          <w:lang w:eastAsia="ru-RU"/>
        </w:rPr>
        <w:t>Ts</w:t>
      </w:r>
      <w:proofErr w:type="spellEnd"/>
      <w:r w:rsidRPr="008C4E3E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= R1+G1+B1+R2+G2+B2 секунд. Все потоки случайных событий считать пуассоновскими. Если все операторы заняты, звонок теряется. </w:t>
      </w:r>
    </w:p>
    <w:p w:rsidR="008C4E3E" w:rsidRPr="008C4E3E" w:rsidRDefault="008C4E3E" w:rsidP="008B4D8F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8C4E3E" w:rsidRPr="008B4D8F" w:rsidRDefault="008C4E3E" w:rsidP="008B4D8F">
      <w:pPr>
        <w:spacing w:after="24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C4E3E">
        <w:rPr>
          <w:rFonts w:eastAsia="Times New Roman" w:cstheme="minorHAnsi"/>
          <w:color w:val="000000"/>
          <w:sz w:val="28"/>
          <w:szCs w:val="28"/>
          <w:lang w:eastAsia="ru-RU"/>
        </w:rPr>
        <w:t>1. Рассмотреть систему без очереди. Построить графики от числа операторов: вероятности отказа (вплоть до обеспечения отказов менее 1%); математического ожидания числа занятых операторов; коэффициента загрузки операторов.</w:t>
      </w:r>
    </w:p>
    <w:p w:rsidR="008C4E3E" w:rsidRPr="008C4E3E" w:rsidRDefault="008C4E3E" w:rsidP="008B4D8F">
      <w:pPr>
        <w:spacing w:after="24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8C4E3E" w:rsidRPr="008B4D8F" w:rsidRDefault="008C4E3E" w:rsidP="008B4D8F">
      <w:pPr>
        <w:jc w:val="both"/>
        <w:rPr>
          <w:rFonts w:cstheme="minorHAnsi"/>
          <w:color w:val="000000"/>
          <w:sz w:val="28"/>
          <w:szCs w:val="28"/>
        </w:rPr>
      </w:pPr>
      <w:r w:rsidRPr="008B4D8F">
        <w:rPr>
          <w:rFonts w:cstheme="minorHAnsi"/>
          <w:color w:val="000000"/>
          <w:sz w:val="28"/>
          <w:szCs w:val="28"/>
        </w:rPr>
        <w:t>2. Рассмотреть систему с ограниченной очередью. Варьируя число операторов (вплоть до 20), построить семейства графиков от числа мест в очереди: вероятности отказа; математического ожидания числа занятых операторов; коэффициента загрузки операторов; вероятности существования очереди; математического ожидания длины очереди; коэффициента занятости мест в очереди. Варьируя число место в очереди (вплоть до 20), построить семейства графиков от числа операторов: вероятности отказа; математического ожидания числа занятых операторов; коэффициента загрузки операторов; вероятности существования очереди; математического ожидания длины очереди; коэффициента занятости мест в очереди</w:t>
      </w:r>
    </w:p>
    <w:p w:rsidR="008C4E3E" w:rsidRPr="008B4D8F" w:rsidRDefault="008C4E3E" w:rsidP="008B4D8F">
      <w:pPr>
        <w:jc w:val="both"/>
        <w:rPr>
          <w:rFonts w:cstheme="minorHAnsi"/>
          <w:color w:val="000000"/>
          <w:sz w:val="28"/>
          <w:szCs w:val="28"/>
        </w:rPr>
      </w:pPr>
    </w:p>
    <w:p w:rsidR="008C4E3E" w:rsidRPr="008B4D8F" w:rsidRDefault="008C4E3E" w:rsidP="008B4D8F">
      <w:pPr>
        <w:pStyle w:val="a3"/>
        <w:spacing w:before="0" w:beforeAutospacing="0" w:after="24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8B4D8F">
        <w:rPr>
          <w:rFonts w:asciiTheme="minorHAnsi" w:hAnsiTheme="minorHAnsi" w:cstheme="minorHAnsi"/>
          <w:color w:val="000000"/>
          <w:sz w:val="28"/>
          <w:szCs w:val="28"/>
        </w:rPr>
        <w:t>3. Рассмотреть систему без ограничений на длину очереди. Построить графики от числа операторов (вплоть до 20): математического ожидания числа занятых операторов; коэффициента загрузки операторов; вероятности существования очереди; математического ожидания длины очереди. </w:t>
      </w:r>
    </w:p>
    <w:p w:rsidR="008C4E3E" w:rsidRPr="008B4D8F" w:rsidRDefault="008C4E3E" w:rsidP="008B4D8F">
      <w:pPr>
        <w:jc w:val="both"/>
        <w:rPr>
          <w:rFonts w:cstheme="minorHAnsi"/>
          <w:sz w:val="28"/>
          <w:szCs w:val="28"/>
        </w:rPr>
      </w:pPr>
    </w:p>
    <w:p w:rsidR="008C4E3E" w:rsidRPr="008B4D8F" w:rsidRDefault="008C4E3E" w:rsidP="008B4D8F">
      <w:pPr>
        <w:pStyle w:val="a3"/>
        <w:spacing w:before="0" w:beforeAutospacing="0" w:after="24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8B4D8F">
        <w:rPr>
          <w:rFonts w:asciiTheme="minorHAnsi" w:hAnsiTheme="minorHAnsi" w:cstheme="minorHAnsi"/>
          <w:color w:val="000000"/>
          <w:sz w:val="28"/>
          <w:szCs w:val="28"/>
        </w:rPr>
        <w:t xml:space="preserve">4. Рассмотреть систему без ограничений на длину очереди, учитывающей фактор ухода клиентов из очереди (среднее приемлемое время ожидания – </w:t>
      </w:r>
      <w:proofErr w:type="spellStart"/>
      <w:r w:rsidRPr="008B4D8F">
        <w:rPr>
          <w:rFonts w:asciiTheme="minorHAnsi" w:hAnsiTheme="minorHAnsi" w:cstheme="minorHAnsi"/>
          <w:b/>
          <w:bCs/>
          <w:color w:val="000000"/>
          <w:sz w:val="28"/>
          <w:szCs w:val="28"/>
        </w:rPr>
        <w:t>Tw</w:t>
      </w:r>
      <w:proofErr w:type="spellEnd"/>
      <w:r w:rsidRPr="008B4D8F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= R1+G1+B1+R2+G2+B2+R3+G3+B3 </w:t>
      </w:r>
      <w:r w:rsidRPr="008B4D8F">
        <w:rPr>
          <w:rFonts w:asciiTheme="minorHAnsi" w:hAnsiTheme="minorHAnsi" w:cstheme="minorHAnsi"/>
          <w:color w:val="000000"/>
          <w:sz w:val="28"/>
          <w:szCs w:val="28"/>
        </w:rPr>
        <w:t>секунд). </w:t>
      </w:r>
    </w:p>
    <w:p w:rsidR="008C4E3E" w:rsidRPr="008B4D8F" w:rsidRDefault="008C4E3E" w:rsidP="008B4D8F">
      <w:pPr>
        <w:pStyle w:val="a3"/>
        <w:spacing w:before="0" w:beforeAutospacing="0" w:after="24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8B4D8F">
        <w:rPr>
          <w:rFonts w:asciiTheme="minorHAnsi" w:hAnsiTheme="minorHAnsi" w:cstheme="minorHAnsi"/>
          <w:color w:val="000000"/>
          <w:sz w:val="28"/>
          <w:szCs w:val="28"/>
        </w:rPr>
        <w:t>Построить графики от числа операторов (вплоть до 20): математического ожидания числа занятых операторов; коэффициента загрузки операторов; вероятности существования очереди; математического ожидания длины очереди.</w:t>
      </w:r>
    </w:p>
    <w:p w:rsidR="008C4E3E" w:rsidRPr="008C4E3E" w:rsidRDefault="008C4E3E" w:rsidP="008C4E3E">
      <w:pPr>
        <w:rPr>
          <w:sz w:val="28"/>
        </w:rPr>
      </w:pPr>
    </w:p>
    <w:sectPr w:rsidR="008C4E3E" w:rsidRPr="008C4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3E"/>
    <w:rsid w:val="000A708F"/>
    <w:rsid w:val="00540CBA"/>
    <w:rsid w:val="008B4D8F"/>
    <w:rsid w:val="008C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167AA0"/>
  <w15:chartTrackingRefBased/>
  <w15:docId w15:val="{185BA775-B2CA-4EC5-9180-98AB9F61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4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C4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pichushkov.d@outlook.com</dc:creator>
  <cp:keywords/>
  <dc:description/>
  <cp:lastModifiedBy>pichushkov.d@outlook.com</cp:lastModifiedBy>
  <cp:revision>2</cp:revision>
  <dcterms:created xsi:type="dcterms:W3CDTF">2024-10-16T18:27:00Z</dcterms:created>
  <dcterms:modified xsi:type="dcterms:W3CDTF">2024-10-16T20:18:00Z</dcterms:modified>
</cp:coreProperties>
</file>