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jc w:val="center"/>
        <w:rPr>
          <w:b/>
          <w:sz w:val="32"/>
          <w:szCs w:val="32"/>
          <w:u w:val="single"/>
        </w:rPr>
      </w:pPr>
    </w:p>
    <w:p w:rsidR="00995871" w:rsidRDefault="00995871" w:rsidP="00995871">
      <w:pPr>
        <w:spacing w:line="288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Техническое задание </w:t>
      </w:r>
    </w:p>
    <w:p w:rsidR="00995871" w:rsidRDefault="00995871" w:rsidP="00995871">
      <w:pPr>
        <w:spacing w:line="288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на разработку </w:t>
      </w:r>
      <w:r>
        <w:rPr>
          <w:b/>
          <w:iCs/>
          <w:sz w:val="32"/>
          <w:szCs w:val="32"/>
          <w:u w:val="single"/>
        </w:rPr>
        <w:t>дополнительной печатной формы «Стеллажная карта» в системе 1С</w:t>
      </w:r>
      <w:proofErr w:type="gramStart"/>
      <w:r>
        <w:rPr>
          <w:b/>
          <w:iCs/>
          <w:sz w:val="32"/>
          <w:szCs w:val="32"/>
          <w:u w:val="single"/>
        </w:rPr>
        <w:t>:П</w:t>
      </w:r>
      <w:proofErr w:type="gramEnd"/>
      <w:r>
        <w:rPr>
          <w:b/>
          <w:iCs/>
          <w:sz w:val="32"/>
          <w:szCs w:val="32"/>
          <w:u w:val="single"/>
        </w:rPr>
        <w:t>редприятие 8.3, конфигурация Управление холдингом</w:t>
      </w:r>
      <w:r>
        <w:rPr>
          <w:b/>
          <w:sz w:val="32"/>
          <w:szCs w:val="32"/>
          <w:u w:val="single"/>
        </w:rPr>
        <w:t xml:space="preserve"> </w:t>
      </w:r>
    </w:p>
    <w:p w:rsidR="00995871" w:rsidRDefault="00995871" w:rsidP="00995871">
      <w:pPr>
        <w:spacing w:line="288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bCs/>
          <w:sz w:val="28"/>
          <w:szCs w:val="28"/>
        </w:rPr>
        <w:t>5</w:t>
      </w:r>
    </w:p>
    <w:p w:rsidR="00995871" w:rsidRDefault="00995871" w:rsidP="00995871">
      <w:pPr>
        <w:pStyle w:val="a3"/>
      </w:pPr>
    </w:p>
    <w:p w:rsidR="00995871" w:rsidRDefault="00995871" w:rsidP="00995871">
      <w:pPr>
        <w:rPr>
          <w:b/>
          <w:sz w:val="32"/>
          <w:szCs w:val="32"/>
          <w:u w:val="single"/>
        </w:rPr>
        <w:sectPr w:rsidR="00995871" w:rsidSect="00D56034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26"/>
        </w:sectPr>
      </w:pPr>
    </w:p>
    <w:p w:rsidR="00995871" w:rsidRDefault="00995871" w:rsidP="00995871">
      <w:pPr>
        <w:pStyle w:val="1"/>
        <w:numPr>
          <w:ilvl w:val="0"/>
          <w:numId w:val="1"/>
        </w:numPr>
        <w:spacing w:line="288" w:lineRule="auto"/>
        <w:ind w:left="714" w:hanging="357"/>
        <w:rPr>
          <w:rFonts w:cs="Times New Roman"/>
        </w:rPr>
      </w:pPr>
      <w:r>
        <w:rPr>
          <w:rFonts w:cs="Times New Roman"/>
        </w:rPr>
        <w:lastRenderedPageBreak/>
        <w:t>Введение</w:t>
      </w:r>
    </w:p>
    <w:p w:rsidR="00995871" w:rsidRDefault="00995871" w:rsidP="00995871">
      <w:pPr>
        <w:pStyle w:val="a3"/>
      </w:pPr>
      <w:r>
        <w:t>Настоящее техническое задание является основным документом, которым следует руководствоваться при разработке, сдаче и приемке дополнительной печатной формы «Стеллажная карта» в системе 1С</w:t>
      </w:r>
      <w:proofErr w:type="gramStart"/>
      <w:r>
        <w:t>:П</w:t>
      </w:r>
      <w:proofErr w:type="gramEnd"/>
      <w:r>
        <w:t>редприятие 8.3, конфигурация Управление холдингом.</w:t>
      </w:r>
    </w:p>
    <w:p w:rsidR="00995871" w:rsidRDefault="00995871" w:rsidP="00995871">
      <w:pPr>
        <w:pStyle w:val="1"/>
        <w:numPr>
          <w:ilvl w:val="0"/>
          <w:numId w:val="1"/>
        </w:numPr>
        <w:spacing w:before="360" w:line="288" w:lineRule="auto"/>
        <w:ind w:left="714" w:hanging="357"/>
        <w:rPr>
          <w:rFonts w:cs="Times New Roman"/>
        </w:rPr>
      </w:pPr>
      <w:r>
        <w:rPr>
          <w:rFonts w:cs="Times New Roman"/>
        </w:rPr>
        <w:t>Основание для разработки</w:t>
      </w:r>
    </w:p>
    <w:p w:rsidR="00995871" w:rsidRDefault="00995871" w:rsidP="00995871">
      <w:pPr>
        <w:pStyle w:val="a3"/>
      </w:pPr>
      <w:r>
        <w:t xml:space="preserve"> Основанием для разработки программного изделия является служебная записка от подразделения.</w:t>
      </w:r>
    </w:p>
    <w:p w:rsidR="00995871" w:rsidRDefault="00995871" w:rsidP="00995871">
      <w:pPr>
        <w:pStyle w:val="1"/>
        <w:numPr>
          <w:ilvl w:val="0"/>
          <w:numId w:val="1"/>
        </w:numPr>
        <w:spacing w:before="360" w:line="288" w:lineRule="auto"/>
        <w:ind w:left="714" w:hanging="357"/>
        <w:rPr>
          <w:rFonts w:cs="Times New Roman"/>
        </w:rPr>
      </w:pPr>
      <w:r>
        <w:rPr>
          <w:rFonts w:cs="Times New Roman"/>
        </w:rPr>
        <w:t>Назначение разработки</w:t>
      </w:r>
    </w:p>
    <w:p w:rsidR="00995871" w:rsidRDefault="00995871" w:rsidP="00995871">
      <w:pPr>
        <w:pStyle w:val="a3"/>
      </w:pPr>
      <w:r>
        <w:t>Дополнительная печатная форма «Стеллажная карта» и документ «Стеллажная карта» предназначены для сбора и хранения доп. информации по номенклатуре, включенной в документ «Поступление (акт, накладная, УПД)».</w:t>
      </w:r>
    </w:p>
    <w:p w:rsidR="00995871" w:rsidRDefault="00995871" w:rsidP="00995871">
      <w:pPr>
        <w:pStyle w:val="1"/>
        <w:numPr>
          <w:ilvl w:val="0"/>
          <w:numId w:val="1"/>
        </w:numPr>
        <w:spacing w:before="360" w:line="288" w:lineRule="auto"/>
        <w:rPr>
          <w:rFonts w:cs="Times New Roman"/>
        </w:rPr>
      </w:pPr>
      <w:r>
        <w:rPr>
          <w:rFonts w:cs="Times New Roman"/>
        </w:rPr>
        <w:t>Требования к разработке</w:t>
      </w:r>
    </w:p>
    <w:p w:rsidR="00995871" w:rsidRDefault="00995871" w:rsidP="00995871">
      <w:pPr>
        <w:pStyle w:val="2125"/>
      </w:pPr>
      <w:r>
        <w:t>4.1. Требования к функциональным характеристикам</w:t>
      </w:r>
    </w:p>
    <w:p w:rsidR="00995871" w:rsidRDefault="00995871" w:rsidP="00995871">
      <w:pPr>
        <w:pStyle w:val="a5"/>
        <w:numPr>
          <w:ilvl w:val="0"/>
          <w:numId w:val="2"/>
        </w:numPr>
      </w:pPr>
      <w:r>
        <w:t>Документ «Стеллажная карта»:</w:t>
      </w:r>
    </w:p>
    <w:p w:rsidR="00995871" w:rsidRDefault="00995871" w:rsidP="00995871">
      <w:pPr>
        <w:pStyle w:val="a5"/>
        <w:numPr>
          <w:ilvl w:val="1"/>
          <w:numId w:val="2"/>
        </w:numPr>
      </w:pPr>
      <w:r>
        <w:t>Шапка документа:</w:t>
      </w:r>
    </w:p>
    <w:p w:rsidR="00995871" w:rsidRDefault="00995871" w:rsidP="00995871"/>
    <w:tbl>
      <w:tblPr>
        <w:tblStyle w:val="a6"/>
        <w:tblW w:w="0" w:type="auto"/>
        <w:tblInd w:w="792" w:type="dxa"/>
        <w:tblLook w:val="04A0" w:firstRow="1" w:lastRow="0" w:firstColumn="1" w:lastColumn="0" w:noHBand="0" w:noVBand="1"/>
      </w:tblPr>
      <w:tblGrid>
        <w:gridCol w:w="4137"/>
        <w:gridCol w:w="4416"/>
      </w:tblGrid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Поле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Содержание и принцип формирования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tabs>
                <w:tab w:val="center" w:pos="1960"/>
              </w:tabs>
              <w:ind w:left="0"/>
            </w:pPr>
            <w:r>
              <w:t>Номер</w:t>
            </w:r>
            <w:r>
              <w:tab/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proofErr w:type="spellStart"/>
            <w:r>
              <w:t>Автонумерация</w:t>
            </w:r>
            <w:proofErr w:type="spellEnd"/>
            <w:r>
              <w:t xml:space="preserve"> 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Дата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Дата в формате &lt;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чч:мм:сс</w:t>
            </w:r>
            <w:proofErr w:type="spellEnd"/>
            <w:r>
              <w:t>&gt;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Документ основание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proofErr w:type="spellStart"/>
            <w:r>
              <w:t>Документ</w:t>
            </w:r>
            <w:proofErr w:type="gramStart"/>
            <w:r>
              <w:t>.П</w:t>
            </w:r>
            <w:proofErr w:type="gramEnd"/>
            <w:r>
              <w:t>оступлениеТоваровУслуг</w:t>
            </w:r>
            <w:proofErr w:type="spellEnd"/>
            <w:r>
              <w:t xml:space="preserve"> </w:t>
            </w:r>
          </w:p>
        </w:tc>
      </w:tr>
    </w:tbl>
    <w:p w:rsidR="00995871" w:rsidRDefault="00995871" w:rsidP="00995871">
      <w:pPr>
        <w:pStyle w:val="a5"/>
        <w:ind w:left="1080"/>
      </w:pPr>
    </w:p>
    <w:p w:rsidR="00995871" w:rsidRDefault="00995871" w:rsidP="00995871">
      <w:pPr>
        <w:pStyle w:val="a5"/>
        <w:numPr>
          <w:ilvl w:val="1"/>
          <w:numId w:val="2"/>
        </w:numPr>
      </w:pPr>
      <w:r>
        <w:t>Табличная часть документа</w:t>
      </w:r>
    </w:p>
    <w:p w:rsidR="00426751" w:rsidRDefault="00426751" w:rsidP="00426751"/>
    <w:p w:rsidR="00426751" w:rsidRDefault="00426751" w:rsidP="00426751"/>
    <w:p w:rsidR="00995871" w:rsidRDefault="00995871" w:rsidP="00995871">
      <w:pPr>
        <w:pStyle w:val="a5"/>
        <w:ind w:left="1440"/>
      </w:pPr>
    </w:p>
    <w:tbl>
      <w:tblPr>
        <w:tblStyle w:val="a6"/>
        <w:tblW w:w="0" w:type="auto"/>
        <w:tblInd w:w="792" w:type="dxa"/>
        <w:tblLook w:val="04A0" w:firstRow="1" w:lastRow="0" w:firstColumn="1" w:lastColumn="0" w:noHBand="0" w:noVBand="1"/>
      </w:tblPr>
      <w:tblGrid>
        <w:gridCol w:w="4137"/>
        <w:gridCol w:w="4416"/>
      </w:tblGrid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Поле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Содержание и принцип формирования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tabs>
                <w:tab w:val="center" w:pos="1960"/>
              </w:tabs>
              <w:ind w:left="0"/>
              <w:jc w:val="both"/>
            </w:pPr>
            <w:r>
              <w:t>№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proofErr w:type="spellStart"/>
            <w:r>
              <w:t>Автонумерация</w:t>
            </w:r>
            <w:proofErr w:type="spellEnd"/>
            <w:r>
              <w:t xml:space="preserve"> 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Номенклатура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proofErr w:type="spellStart"/>
            <w:r>
              <w:t>Справочник</w:t>
            </w:r>
            <w:proofErr w:type="gramStart"/>
            <w:r>
              <w:t>.Н</w:t>
            </w:r>
            <w:proofErr w:type="gramEnd"/>
            <w:r>
              <w:t>оменклатура</w:t>
            </w:r>
            <w:proofErr w:type="spellEnd"/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 xml:space="preserve">Серия 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 xml:space="preserve">Строка (50) 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Производитель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Строка (150)</w:t>
            </w:r>
          </w:p>
        </w:tc>
      </w:tr>
      <w:tr w:rsidR="00995871" w:rsidTr="00995871"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Срок годности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Дата в формате &lt;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>&gt;</w:t>
            </w:r>
          </w:p>
        </w:tc>
      </w:tr>
    </w:tbl>
    <w:p w:rsidR="00995871" w:rsidRDefault="00995871" w:rsidP="00995871">
      <w:pPr>
        <w:spacing w:before="120" w:after="120" w:line="300" w:lineRule="auto"/>
        <w:ind w:left="708"/>
        <w:jc w:val="both"/>
      </w:pPr>
    </w:p>
    <w:p w:rsidR="00995871" w:rsidRDefault="00995871" w:rsidP="00995871">
      <w:pPr>
        <w:pStyle w:val="a5"/>
        <w:numPr>
          <w:ilvl w:val="0"/>
          <w:numId w:val="2"/>
        </w:numPr>
      </w:pPr>
      <w:r>
        <w:t xml:space="preserve">Описание полей печатной формы (Макет представлен в Приложении 1). </w:t>
      </w:r>
    </w:p>
    <w:p w:rsidR="00995871" w:rsidRDefault="00995871" w:rsidP="00995871">
      <w:pPr>
        <w:pStyle w:val="a5"/>
        <w:ind w:left="1080"/>
      </w:pPr>
    </w:p>
    <w:tbl>
      <w:tblPr>
        <w:tblStyle w:val="a6"/>
        <w:tblW w:w="0" w:type="auto"/>
        <w:tblInd w:w="792" w:type="dxa"/>
        <w:tblLook w:val="04A0" w:firstRow="1" w:lastRow="0" w:firstColumn="1" w:lastColumn="0" w:noHBand="0" w:noVBand="1"/>
      </w:tblPr>
      <w:tblGrid>
        <w:gridCol w:w="621"/>
        <w:gridCol w:w="4281"/>
        <w:gridCol w:w="3651"/>
      </w:tblGrid>
      <w:tr w:rsidR="00995871" w:rsidTr="00995871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№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Поле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hideMark/>
          </w:tcPr>
          <w:p w:rsidR="00995871" w:rsidRDefault="00995871">
            <w:pPr>
              <w:pStyle w:val="a5"/>
              <w:ind w:left="0"/>
            </w:pPr>
            <w:r>
              <w:t>Содержание и принцип формирования</w:t>
            </w:r>
          </w:p>
        </w:tc>
      </w:tr>
      <w:tr w:rsidR="00995871" w:rsidTr="00995871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1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Номенклатура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Значение одноименного поля ТЧ документа «Стеллажная карта»</w:t>
            </w:r>
          </w:p>
        </w:tc>
      </w:tr>
      <w:tr w:rsidR="00995871" w:rsidTr="00995871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2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 xml:space="preserve">Серия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Значение одноименного поля ТЧ документа «Стеллажная карта»</w:t>
            </w:r>
          </w:p>
        </w:tc>
      </w:tr>
      <w:tr w:rsidR="00995871" w:rsidTr="00995871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3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Производитель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Значение одноименного поля ТЧ документа «Стеллажная карта»</w:t>
            </w:r>
          </w:p>
        </w:tc>
      </w:tr>
      <w:tr w:rsidR="00995871" w:rsidTr="00995871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4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Срок годности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pStyle w:val="a5"/>
              <w:ind w:left="0"/>
            </w:pPr>
            <w:r>
              <w:t>Значение одноименного поля ТЧ документа «Стеллажная карта»</w:t>
            </w:r>
          </w:p>
        </w:tc>
      </w:tr>
    </w:tbl>
    <w:p w:rsidR="00995871" w:rsidRDefault="00995871" w:rsidP="00995871">
      <w:pPr>
        <w:pStyle w:val="a5"/>
        <w:ind w:left="1080"/>
      </w:pPr>
    </w:p>
    <w:p w:rsidR="00995871" w:rsidRDefault="00995871" w:rsidP="00995871">
      <w:pPr>
        <w:pStyle w:val="2125"/>
      </w:pPr>
      <w:r>
        <w:t>4.2. Требования к надежности</w:t>
      </w:r>
    </w:p>
    <w:p w:rsidR="00995871" w:rsidRDefault="00995871" w:rsidP="00995871">
      <w:pPr>
        <w:pStyle w:val="a3"/>
      </w:pPr>
      <w:r>
        <w:t>Дополнительный документ «Стеллажная карта» разместить в разделе «Покупки», дополнительную печатную форму разместить в документе «Стеллажная карта».</w:t>
      </w:r>
    </w:p>
    <w:p w:rsidR="00995871" w:rsidRDefault="00995871" w:rsidP="00995871">
      <w:pPr>
        <w:pStyle w:val="2125"/>
      </w:pPr>
      <w:r>
        <w:lastRenderedPageBreak/>
        <w:t>4.3. Условия эксплуатации</w:t>
      </w:r>
    </w:p>
    <w:p w:rsidR="00995871" w:rsidRDefault="00995871" w:rsidP="00995871">
      <w:pPr>
        <w:pStyle w:val="a3"/>
      </w:pPr>
      <w:r>
        <w:t>Требования к условиям эксплуатации (температура окружающего воздуха, относительная влажность) соответствуют требованиям, предъявляемым к условиям эксплуатации системы 1С</w:t>
      </w:r>
      <w:proofErr w:type="gramStart"/>
      <w:r>
        <w:t>:П</w:t>
      </w:r>
      <w:proofErr w:type="gramEnd"/>
      <w:r>
        <w:t>редприятие 8.3, конфигурация Управление холдингом.</w:t>
      </w:r>
    </w:p>
    <w:p w:rsidR="00995871" w:rsidRDefault="00995871" w:rsidP="00995871">
      <w:pPr>
        <w:pStyle w:val="a3"/>
      </w:pPr>
      <w:r>
        <w:t>Требования к видам обслуживания, необходимому количеству и квалификации персонала соответствуют требованиям, предъявляемым к эксплуатации пользовательских процедур в системе 1С</w:t>
      </w:r>
      <w:proofErr w:type="gramStart"/>
      <w:r>
        <w:t>:П</w:t>
      </w:r>
      <w:proofErr w:type="gramEnd"/>
      <w:r>
        <w:t>редприятие 8.3, конфигурация Управление холдингом.</w:t>
      </w:r>
    </w:p>
    <w:p w:rsidR="00995871" w:rsidRDefault="00995871" w:rsidP="00995871">
      <w:pPr>
        <w:pStyle w:val="2125"/>
      </w:pPr>
      <w:r>
        <w:t>4.4. Требования к составу и параметрам технических средств</w:t>
      </w:r>
    </w:p>
    <w:p w:rsidR="00995871" w:rsidRDefault="00995871" w:rsidP="00995871">
      <w:pPr>
        <w:pStyle w:val="a3"/>
      </w:pPr>
      <w:r>
        <w:t>Требования к составу и параметрам технических средств, необходимым для функционирования разрабатываемого программного изделия должны соответствовать требованиям, описанным в документации к системе 1С</w:t>
      </w:r>
      <w:proofErr w:type="gramStart"/>
      <w:r>
        <w:t>:П</w:t>
      </w:r>
      <w:proofErr w:type="gramEnd"/>
      <w:r>
        <w:t>редприятие 8.3, конфигурация Управление холдингом.</w:t>
      </w:r>
    </w:p>
    <w:p w:rsidR="00995871" w:rsidRDefault="00995871" w:rsidP="00995871">
      <w:pPr>
        <w:pStyle w:val="2"/>
        <w:spacing w:line="276" w:lineRule="auto"/>
        <w:ind w:left="708"/>
      </w:pPr>
      <w:r>
        <w:t>4.5. Требования к информационной и программной совместимости</w:t>
      </w:r>
    </w:p>
    <w:p w:rsidR="00995871" w:rsidRDefault="00995871" w:rsidP="00995871">
      <w:pPr>
        <w:pStyle w:val="a3"/>
      </w:pPr>
      <w:r>
        <w:t>Программное изделие должно разрабатываться в качестве доработки типовых объектов Системы 1С</w:t>
      </w:r>
      <w:r>
        <w:rPr>
          <w:bCs/>
        </w:rPr>
        <w:t>.</w:t>
      </w:r>
    </w:p>
    <w:p w:rsidR="00995871" w:rsidRDefault="00995871" w:rsidP="00995871">
      <w:pPr>
        <w:pStyle w:val="2"/>
        <w:spacing w:line="276" w:lineRule="auto"/>
        <w:ind w:left="708"/>
      </w:pPr>
      <w:r>
        <w:t>4.6. Требования к маркировке и упаковке</w:t>
      </w:r>
    </w:p>
    <w:p w:rsidR="00995871" w:rsidRDefault="00995871" w:rsidP="00995871">
      <w:pPr>
        <w:pStyle w:val="a3"/>
      </w:pPr>
      <w:r>
        <w:t>Требования не предусмотрены.</w:t>
      </w:r>
    </w:p>
    <w:p w:rsidR="00995871" w:rsidRDefault="00995871" w:rsidP="00995871">
      <w:pPr>
        <w:pStyle w:val="2"/>
        <w:spacing w:line="276" w:lineRule="auto"/>
        <w:ind w:left="708"/>
      </w:pPr>
      <w:r>
        <w:t>4.7. Требования к транспортированию и хранению</w:t>
      </w:r>
    </w:p>
    <w:p w:rsidR="00995871" w:rsidRDefault="00995871" w:rsidP="00995871">
      <w:pPr>
        <w:pStyle w:val="a3"/>
      </w:pPr>
      <w:r>
        <w:t xml:space="preserve"> Требования не предусмотрены.</w:t>
      </w:r>
    </w:p>
    <w:p w:rsidR="00995871" w:rsidRDefault="00995871" w:rsidP="00995871">
      <w:pPr>
        <w:pStyle w:val="2"/>
        <w:spacing w:line="276" w:lineRule="auto"/>
        <w:ind w:left="708"/>
      </w:pPr>
      <w:r>
        <w:t>4.8. Требования к программной документации</w:t>
      </w:r>
    </w:p>
    <w:p w:rsidR="00995871" w:rsidRDefault="00995871" w:rsidP="00995871">
      <w:pPr>
        <w:pStyle w:val="a3"/>
      </w:pPr>
      <w:r>
        <w:t>К разрабатываемому программному изделию должно быть разработано руководство пользователя.</w:t>
      </w:r>
    </w:p>
    <w:p w:rsidR="00995871" w:rsidRDefault="00995871" w:rsidP="00995871">
      <w:pPr>
        <w:pStyle w:val="a3"/>
      </w:pPr>
      <w:r>
        <w:t xml:space="preserve">Содержание руководства пользователя должно соответствовать ГОСТ 19.503-79. </w:t>
      </w:r>
    </w:p>
    <w:p w:rsidR="00995871" w:rsidRDefault="00995871" w:rsidP="00995871">
      <w:pPr>
        <w:pStyle w:val="2"/>
        <w:spacing w:line="276" w:lineRule="auto"/>
        <w:ind w:left="708"/>
      </w:pPr>
      <w:r>
        <w:lastRenderedPageBreak/>
        <w:t>4.9 Требования по обеспечению информационной безопасности:</w:t>
      </w:r>
    </w:p>
    <w:p w:rsidR="00995871" w:rsidRDefault="00995871" w:rsidP="00995871">
      <w:pPr>
        <w:pStyle w:val="a3"/>
      </w:pPr>
      <w:r>
        <w:t>Назначение прав осуществляется в соответствии с матрицей ролей Системы 1С.</w:t>
      </w:r>
    </w:p>
    <w:p w:rsidR="00995871" w:rsidRDefault="00995871" w:rsidP="00995871">
      <w:pPr>
        <w:pStyle w:val="1"/>
      </w:pPr>
      <w:r>
        <w:t>5. Технико-экономические показатели</w:t>
      </w:r>
    </w:p>
    <w:p w:rsidR="00995871" w:rsidRDefault="00995871" w:rsidP="00995871">
      <w:pPr>
        <w:pStyle w:val="a3"/>
      </w:pPr>
      <w:r>
        <w:t xml:space="preserve">Оценка экономической эффективности не проводилась. </w:t>
      </w:r>
    </w:p>
    <w:p w:rsidR="00995871" w:rsidRDefault="00995871" w:rsidP="00995871">
      <w:pPr>
        <w:pStyle w:val="1"/>
      </w:pPr>
      <w:r>
        <w:t>6. Стадии и этапы разработки</w:t>
      </w:r>
    </w:p>
    <w:p w:rsidR="00995871" w:rsidRDefault="00995871" w:rsidP="00995871">
      <w:pPr>
        <w:pStyle w:val="a3"/>
      </w:pPr>
      <w:r>
        <w:t>Разработка должна проводиться с учетом следующих этапов:</w:t>
      </w:r>
    </w:p>
    <w:p w:rsidR="00995871" w:rsidRDefault="00995871" w:rsidP="00995871">
      <w:pPr>
        <w:pStyle w:val="a3"/>
        <w:numPr>
          <w:ilvl w:val="0"/>
          <w:numId w:val="3"/>
        </w:numPr>
      </w:pPr>
      <w:r>
        <w:t>Разработка и согласование технического задания;</w:t>
      </w:r>
    </w:p>
    <w:p w:rsidR="00995871" w:rsidRDefault="00995871" w:rsidP="00995871">
      <w:pPr>
        <w:pStyle w:val="a3"/>
        <w:numPr>
          <w:ilvl w:val="0"/>
          <w:numId w:val="3"/>
        </w:numPr>
      </w:pPr>
      <w:r>
        <w:t>Разработка программы;</w:t>
      </w:r>
    </w:p>
    <w:p w:rsidR="00995871" w:rsidRDefault="00995871" w:rsidP="00995871">
      <w:pPr>
        <w:pStyle w:val="a3"/>
        <w:numPr>
          <w:ilvl w:val="0"/>
          <w:numId w:val="3"/>
        </w:numPr>
      </w:pPr>
      <w:r>
        <w:t>Разработка программной документации;</w:t>
      </w:r>
    </w:p>
    <w:p w:rsidR="00995871" w:rsidRDefault="00995871" w:rsidP="00995871">
      <w:pPr>
        <w:pStyle w:val="a3"/>
        <w:numPr>
          <w:ilvl w:val="0"/>
          <w:numId w:val="3"/>
        </w:numPr>
      </w:pPr>
      <w:r>
        <w:t>Испытания программы;</w:t>
      </w:r>
    </w:p>
    <w:p w:rsidR="00995871" w:rsidRDefault="00995871" w:rsidP="00995871">
      <w:pPr>
        <w:pStyle w:val="a3"/>
        <w:numPr>
          <w:ilvl w:val="0"/>
          <w:numId w:val="3"/>
        </w:numPr>
      </w:pPr>
      <w:r>
        <w:t>Подготовка и передача программы.</w:t>
      </w:r>
    </w:p>
    <w:p w:rsidR="00995871" w:rsidRDefault="00995871" w:rsidP="00995871">
      <w:pPr>
        <w:pStyle w:val="1"/>
      </w:pPr>
      <w:r>
        <w:t>7. Порядок контроля и приемки</w:t>
      </w:r>
    </w:p>
    <w:p w:rsidR="00995871" w:rsidRDefault="00995871" w:rsidP="00995871">
      <w:pPr>
        <w:pStyle w:val="a3"/>
      </w:pPr>
      <w:r>
        <w:t>Проверка функционирования пользовательской процедуры должна проводиться согласно Регламенту приемо-сдаточных испытаний программных изделий. По результатам проверки составляется акт приёмки-передачи.</w:t>
      </w:r>
    </w:p>
    <w:p w:rsidR="00995871" w:rsidRDefault="00995871" w:rsidP="00995871">
      <w:pPr>
        <w:rPr>
          <w:szCs w:val="40"/>
        </w:rPr>
      </w:pPr>
      <w:r>
        <w:rPr>
          <w:szCs w:val="40"/>
        </w:rPr>
        <w:br w:type="page"/>
      </w:r>
    </w:p>
    <w:p w:rsidR="00995871" w:rsidRDefault="00995871" w:rsidP="00995871">
      <w:pPr>
        <w:rPr>
          <w:szCs w:val="40"/>
        </w:rPr>
      </w:pPr>
      <w:r>
        <w:rPr>
          <w:szCs w:val="40"/>
        </w:rPr>
        <w:lastRenderedPageBreak/>
        <w:t>Приложение 1</w:t>
      </w:r>
    </w:p>
    <w:p w:rsidR="00995871" w:rsidRDefault="00995871" w:rsidP="00995871">
      <w:pPr>
        <w:rPr>
          <w:szCs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9"/>
        <w:gridCol w:w="4109"/>
      </w:tblGrid>
      <w:tr w:rsidR="00995871" w:rsidTr="00995871">
        <w:tc>
          <w:tcPr>
            <w:tcW w:w="5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jc w:val="center"/>
            </w:pPr>
            <w:r>
              <w:t>СТЕЛЛАЖНАЯ КАРТА</w:t>
            </w:r>
          </w:p>
        </w:tc>
      </w:tr>
      <w:tr w:rsidR="00995871" w:rsidTr="00995871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r>
              <w:t>Наименование лекарственного средства/Форма выпуска/Дозировка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871" w:rsidRDefault="00995871">
            <w:pPr>
              <w:rPr>
                <w:b/>
              </w:rPr>
            </w:pPr>
          </w:p>
          <w:p w:rsidR="00995871" w:rsidRDefault="00995871"/>
          <w:p w:rsidR="00995871" w:rsidRDefault="0099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&lt;1&gt;</w:t>
            </w:r>
          </w:p>
        </w:tc>
      </w:tr>
      <w:tr w:rsidR="00995871" w:rsidTr="00995871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r>
              <w:t>Серия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&lt;2&gt;</w:t>
            </w:r>
          </w:p>
        </w:tc>
      </w:tr>
      <w:tr w:rsidR="00995871" w:rsidTr="00995871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r>
              <w:t>Срок годности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&lt;4&gt;</w:t>
            </w:r>
          </w:p>
        </w:tc>
      </w:tr>
      <w:tr w:rsidR="00995871" w:rsidTr="00995871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r>
              <w:t>Производитель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5871" w:rsidRDefault="00995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&lt;3&gt;</w:t>
            </w:r>
          </w:p>
        </w:tc>
      </w:tr>
    </w:tbl>
    <w:p w:rsidR="00995871" w:rsidRDefault="00995871" w:rsidP="00995871">
      <w:pPr>
        <w:pStyle w:val="a3"/>
        <w:rPr>
          <w:szCs w:val="40"/>
        </w:rPr>
      </w:pPr>
    </w:p>
    <w:p w:rsidR="00FA11DD" w:rsidRDefault="00FA11DD"/>
    <w:sectPr w:rsidR="00FA11DD" w:rsidSect="00922BDA">
      <w:footerReference w:type="default" r:id="rId11"/>
      <w:footerReference w:type="first" r:id="rId12"/>
      <w:pgSz w:w="16838" w:h="11906" w:orient="landscape"/>
      <w:pgMar w:top="1701" w:right="1134" w:bottom="850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EC" w:rsidRDefault="005F53EC" w:rsidP="00426751">
      <w:r>
        <w:separator/>
      </w:r>
    </w:p>
  </w:endnote>
  <w:endnote w:type="continuationSeparator" w:id="0">
    <w:p w:rsidR="005F53EC" w:rsidRDefault="005F53EC" w:rsidP="0042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DA" w:rsidRPr="00922BDA" w:rsidRDefault="00922BDA" w:rsidP="00922BDA">
    <w:pPr>
      <w:pStyle w:val="a9"/>
      <w:jc w:val="center"/>
      <w:rPr>
        <w:sz w:val="28"/>
      </w:rPr>
    </w:pPr>
    <w:r w:rsidRPr="00922BDA">
      <w:rPr>
        <w:sz w:val="28"/>
      </w:rPr>
      <w:t>2024</w:t>
    </w:r>
  </w:p>
  <w:p w:rsidR="00426751" w:rsidRPr="00922BDA" w:rsidRDefault="00426751">
    <w:pPr>
      <w:pStyle w:val="a9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-279804238"/>
      <w:docPartObj>
        <w:docPartGallery w:val="Page Numbers (Bottom of Page)"/>
        <w:docPartUnique/>
      </w:docPartObj>
    </w:sdtPr>
    <w:sdtEndPr/>
    <w:sdtContent>
      <w:p w:rsidR="00922BDA" w:rsidRPr="00D56034" w:rsidRDefault="00D56034">
        <w:pPr>
          <w:pStyle w:val="a9"/>
          <w:jc w:val="center"/>
          <w:rPr>
            <w:sz w:val="28"/>
          </w:rPr>
        </w:pPr>
        <w:r w:rsidRPr="00D56034">
          <w:rPr>
            <w:sz w:val="28"/>
          </w:rPr>
          <w:t>2024</w:t>
        </w:r>
      </w:p>
    </w:sdtContent>
  </w:sdt>
  <w:p w:rsidR="00922BDA" w:rsidRPr="00D56034" w:rsidRDefault="00922BDA">
    <w:pPr>
      <w:pStyle w:val="a9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713906"/>
      <w:docPartObj>
        <w:docPartGallery w:val="Page Numbers (Bottom of Page)"/>
        <w:docPartUnique/>
      </w:docPartObj>
    </w:sdtPr>
    <w:sdtEndPr/>
    <w:sdtContent>
      <w:p w:rsidR="00922BDA" w:rsidRPr="00C5616D" w:rsidRDefault="00922BDA">
        <w:pPr>
          <w:pStyle w:val="a9"/>
          <w:jc w:val="center"/>
        </w:pPr>
        <w:r w:rsidRPr="00C5616D">
          <w:fldChar w:fldCharType="begin"/>
        </w:r>
        <w:r w:rsidRPr="00C5616D">
          <w:instrText>PAGE   \* MERGEFORMAT</w:instrText>
        </w:r>
        <w:r w:rsidRPr="00C5616D">
          <w:fldChar w:fldCharType="separate"/>
        </w:r>
        <w:r w:rsidR="009A6D2B">
          <w:rPr>
            <w:noProof/>
          </w:rPr>
          <w:t>6</w:t>
        </w:r>
        <w:r w:rsidRPr="00C5616D">
          <w:fldChar w:fldCharType="end"/>
        </w:r>
      </w:p>
    </w:sdtContent>
  </w:sdt>
  <w:p w:rsidR="00922BDA" w:rsidRPr="00C5616D" w:rsidRDefault="00922BDA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2109463893"/>
      <w:docPartObj>
        <w:docPartGallery w:val="Page Numbers (Bottom of Page)"/>
        <w:docPartUnique/>
      </w:docPartObj>
    </w:sdtPr>
    <w:sdtEndPr/>
    <w:sdtContent>
      <w:p w:rsidR="00922BDA" w:rsidRPr="00922BDA" w:rsidRDefault="00922BDA">
        <w:pPr>
          <w:pStyle w:val="a9"/>
          <w:jc w:val="center"/>
          <w:rPr>
            <w:sz w:val="28"/>
          </w:rPr>
        </w:pPr>
        <w:r w:rsidRPr="00922BDA">
          <w:rPr>
            <w:sz w:val="28"/>
          </w:rPr>
          <w:t>2</w:t>
        </w:r>
      </w:p>
    </w:sdtContent>
  </w:sdt>
  <w:p w:rsidR="00922BDA" w:rsidRPr="00922BDA" w:rsidRDefault="00922BDA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EC" w:rsidRDefault="005F53EC" w:rsidP="00426751">
      <w:r>
        <w:separator/>
      </w:r>
    </w:p>
  </w:footnote>
  <w:footnote w:type="continuationSeparator" w:id="0">
    <w:p w:rsidR="005F53EC" w:rsidRDefault="005F53EC" w:rsidP="00426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34" w:rsidRPr="00F246B1" w:rsidRDefault="00D56034" w:rsidP="00D56034">
    <w:pPr>
      <w:rPr>
        <w:bCs/>
        <w:i/>
        <w:iCs/>
        <w:sz w:val="16"/>
        <w:szCs w:val="1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B7A8C0B" wp14:editId="775B39D1">
              <wp:simplePos x="0" y="0"/>
              <wp:positionH relativeFrom="column">
                <wp:posOffset>0</wp:posOffset>
              </wp:positionH>
              <wp:positionV relativeFrom="paragraph">
                <wp:posOffset>253999</wp:posOffset>
              </wp:positionV>
              <wp:extent cx="5943600" cy="0"/>
              <wp:effectExtent l="0" t="0" r="19050" b="1905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pt" to="46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"/>
          </w:pict>
        </mc:Fallback>
      </mc:AlternateContent>
    </w:r>
    <w:r>
      <w:rPr>
        <w:bCs/>
        <w:i/>
        <w:iCs/>
        <w:sz w:val="16"/>
        <w:szCs w:val="16"/>
      </w:rPr>
      <w:fldChar w:fldCharType="begin"/>
    </w:r>
    <w:r>
      <w:rPr>
        <w:bCs/>
        <w:i/>
        <w:iCs/>
        <w:sz w:val="16"/>
        <w:szCs w:val="16"/>
      </w:rPr>
      <w:instrText xml:space="preserve"> TITLE   \* MERGEFORMAT </w:instrText>
    </w:r>
    <w:r>
      <w:rPr>
        <w:bCs/>
        <w:i/>
        <w:iCs/>
        <w:sz w:val="16"/>
        <w:szCs w:val="16"/>
      </w:rPr>
      <w:fldChar w:fldCharType="end"/>
    </w:r>
  </w:p>
  <w:p w:rsidR="00D56034" w:rsidRPr="00D56034" w:rsidRDefault="00D56034">
    <w:pPr>
      <w:pStyle w:val="a7"/>
      <w:rPr>
        <w:sz w:val="16"/>
      </w:rPr>
    </w:pPr>
  </w:p>
  <w:p w:rsidR="00D56034" w:rsidRDefault="00D5603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794"/>
    <w:multiLevelType w:val="hybridMultilevel"/>
    <w:tmpl w:val="EFCE4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F976D6"/>
    <w:multiLevelType w:val="hybridMultilevel"/>
    <w:tmpl w:val="87402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4B47DC"/>
    <w:multiLevelType w:val="multilevel"/>
    <w:tmpl w:val="B35E92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71"/>
    <w:rsid w:val="00415D8C"/>
    <w:rsid w:val="00426751"/>
    <w:rsid w:val="005F53EC"/>
    <w:rsid w:val="00922BDA"/>
    <w:rsid w:val="00995871"/>
    <w:rsid w:val="009A6D2B"/>
    <w:rsid w:val="00A5322A"/>
    <w:rsid w:val="00C5616D"/>
    <w:rsid w:val="00D56034"/>
    <w:rsid w:val="00F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9587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9587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87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95871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semiHidden/>
    <w:unhideWhenUsed/>
    <w:qFormat/>
    <w:rsid w:val="00995871"/>
    <w:pPr>
      <w:spacing w:before="120" w:after="120" w:line="300" w:lineRule="auto"/>
      <w:ind w:firstLine="709"/>
      <w:contextualSpacing/>
      <w:jc w:val="both"/>
    </w:pPr>
  </w:style>
  <w:style w:type="character" w:customStyle="1" w:styleId="a4">
    <w:name w:val="Основной текст Знак"/>
    <w:basedOn w:val="a0"/>
    <w:link w:val="a3"/>
    <w:semiHidden/>
    <w:rsid w:val="00995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95871"/>
    <w:pPr>
      <w:ind w:left="720"/>
      <w:contextualSpacing/>
    </w:pPr>
  </w:style>
  <w:style w:type="paragraph" w:customStyle="1" w:styleId="2125">
    <w:name w:val="Стиль Заголовок 2 + Первая строка:  125 см междустрочный  множит..."/>
    <w:basedOn w:val="2"/>
    <w:rsid w:val="00995871"/>
    <w:pPr>
      <w:spacing w:line="276" w:lineRule="auto"/>
      <w:ind w:firstLine="708"/>
    </w:pPr>
    <w:rPr>
      <w:rFonts w:cs="Times New Roman"/>
      <w:i w:val="0"/>
      <w:szCs w:val="20"/>
    </w:rPr>
  </w:style>
  <w:style w:type="table" w:styleId="a6">
    <w:name w:val="Table Grid"/>
    <w:basedOn w:val="a1"/>
    <w:uiPriority w:val="39"/>
    <w:rsid w:val="009958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26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6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26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6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22BD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2BD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9587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9587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87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95871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semiHidden/>
    <w:unhideWhenUsed/>
    <w:qFormat/>
    <w:rsid w:val="00995871"/>
    <w:pPr>
      <w:spacing w:before="120" w:after="120" w:line="300" w:lineRule="auto"/>
      <w:ind w:firstLine="709"/>
      <w:contextualSpacing/>
      <w:jc w:val="both"/>
    </w:pPr>
  </w:style>
  <w:style w:type="character" w:customStyle="1" w:styleId="a4">
    <w:name w:val="Основной текст Знак"/>
    <w:basedOn w:val="a0"/>
    <w:link w:val="a3"/>
    <w:semiHidden/>
    <w:rsid w:val="00995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95871"/>
    <w:pPr>
      <w:ind w:left="720"/>
      <w:contextualSpacing/>
    </w:pPr>
  </w:style>
  <w:style w:type="paragraph" w:customStyle="1" w:styleId="2125">
    <w:name w:val="Стиль Заголовок 2 + Первая строка:  125 см междустрочный  множит..."/>
    <w:basedOn w:val="2"/>
    <w:rsid w:val="00995871"/>
    <w:pPr>
      <w:spacing w:line="276" w:lineRule="auto"/>
      <w:ind w:firstLine="708"/>
    </w:pPr>
    <w:rPr>
      <w:rFonts w:cs="Times New Roman"/>
      <w:i w:val="0"/>
      <w:szCs w:val="20"/>
    </w:rPr>
  </w:style>
  <w:style w:type="table" w:styleId="a6">
    <w:name w:val="Table Grid"/>
    <w:basedOn w:val="a1"/>
    <w:uiPriority w:val="39"/>
    <w:rsid w:val="009958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26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6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26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6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22BD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2B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19</cp:revision>
  <cp:lastPrinted>2024-09-27T18:53:00Z</cp:lastPrinted>
  <dcterms:created xsi:type="dcterms:W3CDTF">2024-09-27T12:38:00Z</dcterms:created>
  <dcterms:modified xsi:type="dcterms:W3CDTF">2024-09-27T18:54:00Z</dcterms:modified>
</cp:coreProperties>
</file>