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81CD" w14:textId="77777777" w:rsidR="0008663C" w:rsidRDefault="008C0FE2" w:rsidP="00086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63C">
        <w:rPr>
          <w:rFonts w:ascii="Times New Roman" w:hAnsi="Times New Roman" w:cs="Times New Roman"/>
          <w:sz w:val="32"/>
          <w:szCs w:val="32"/>
        </w:rPr>
        <w:t>Задание 1.2. ИСР</w:t>
      </w:r>
    </w:p>
    <w:p w14:paraId="7B28552F" w14:textId="35F6BAEA" w:rsidR="00842D98" w:rsidRPr="00842D98" w:rsidRDefault="00842D98" w:rsidP="000866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2D98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Часть 1.</w:t>
      </w:r>
    </w:p>
    <w:p w14:paraId="530F9671" w14:textId="1CB587D2" w:rsidR="00E27339" w:rsidRPr="0008663C" w:rsidRDefault="00E27339" w:rsidP="0008663C">
      <w:pPr>
        <w:rPr>
          <w:rFonts w:ascii="Times New Roman" w:hAnsi="Times New Roman" w:cs="Times New Roman"/>
          <w:sz w:val="32"/>
          <w:szCs w:val="32"/>
        </w:rPr>
      </w:pPr>
      <w:r w:rsidRPr="00E27339">
        <w:rPr>
          <w:rFonts w:ascii="Times New Roman" w:hAnsi="Times New Roman" w:cs="Times New Roman"/>
          <w:sz w:val="28"/>
          <w:szCs w:val="28"/>
        </w:rPr>
        <w:t>В рамках выполнения задания был проведён анализ структуры сайта кафедры информационных технологий и электронного обучения Российского государственного педагогического университета имени А. И. Герцена (</w:t>
      </w:r>
      <w:hyperlink r:id="rId4" w:history="1"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https://ict.herzen.spb.ru/</w:t>
        </w:r>
      </w:hyperlink>
      <w:r w:rsidRPr="00E27339">
        <w:rPr>
          <w:rFonts w:ascii="Times New Roman" w:hAnsi="Times New Roman" w:cs="Times New Roman"/>
          <w:sz w:val="28"/>
          <w:szCs w:val="28"/>
        </w:rPr>
        <w:t>), а также сайтов аналогичных подразделений других вузов. Для сравнения были выбраны сайт факультета компьютерных наук Национального исследовательского университета «Высшая школа экономики» (</w:t>
      </w:r>
      <w:hyperlink r:id="rId5" w:history="1"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https://cs.hse.ru/</w:t>
        </w:r>
      </w:hyperlink>
      <w:r w:rsidRPr="00E27339">
        <w:rPr>
          <w:rFonts w:ascii="Times New Roman" w:hAnsi="Times New Roman" w:cs="Times New Roman"/>
          <w:sz w:val="28"/>
          <w:szCs w:val="28"/>
        </w:rPr>
        <w:t>) и сайт факультета информатики и систем управления МГТУ им. Н. Э. Баумана (</w:t>
      </w:r>
      <w:hyperlink r:id="rId6" w:history="1"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bmstu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chair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sistemy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avtomaticeskogo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AF282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upravlenia</w:t>
        </w:r>
      </w:hyperlink>
      <w:r w:rsidRPr="00E27339">
        <w:rPr>
          <w:rFonts w:ascii="Times New Roman" w:hAnsi="Times New Roman" w:cs="Times New Roman"/>
          <w:sz w:val="28"/>
          <w:szCs w:val="28"/>
        </w:rPr>
        <w:t>). Для каждого из ресурсов была составлена структура сайта в виде дерева страниц</w:t>
      </w:r>
      <w:r>
        <w:rPr>
          <w:rFonts w:ascii="Times New Roman" w:hAnsi="Times New Roman" w:cs="Times New Roman"/>
          <w:sz w:val="28"/>
          <w:szCs w:val="28"/>
        </w:rPr>
        <w:t xml:space="preserve"> (для этого использовался сервис </w:t>
      </w:r>
      <w:hyperlink r:id="rId7" w:history="1">
        <w:r w:rsidRPr="00AF282D">
          <w:rPr>
            <w:rStyle w:val="ac"/>
            <w:rFonts w:ascii="Times New Roman" w:hAnsi="Times New Roman" w:cs="Times New Roman"/>
            <w:sz w:val="28"/>
            <w:szCs w:val="28"/>
          </w:rPr>
          <w:t>https://www.drawio.com/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Pr="00E27339">
        <w:rPr>
          <w:rFonts w:ascii="Times New Roman" w:hAnsi="Times New Roman" w:cs="Times New Roman"/>
          <w:sz w:val="28"/>
          <w:szCs w:val="28"/>
        </w:rPr>
        <w:t>, что позволило провести сравнительный анализ информационной архитектуры.</w:t>
      </w:r>
    </w:p>
    <w:p w14:paraId="4298142D" w14:textId="783707CC" w:rsidR="00E27339" w:rsidRPr="00E27339" w:rsidRDefault="00E27339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306C1" wp14:editId="76469C51">
            <wp:extent cx="5940425" cy="2953385"/>
            <wp:effectExtent l="0" t="0" r="3175" b="0"/>
            <wp:docPr id="26950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0115" name="Рисунок 269500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E108" w14:textId="19721FCF" w:rsidR="00E27339" w:rsidRPr="00E27339" w:rsidRDefault="00E27339" w:rsidP="00E27339">
      <w:pPr>
        <w:rPr>
          <w:rFonts w:ascii="Times New Roman" w:hAnsi="Times New Roman" w:cs="Times New Roman"/>
          <w:sz w:val="28"/>
          <w:szCs w:val="28"/>
        </w:rPr>
      </w:pPr>
      <w:r w:rsidRPr="00E27339">
        <w:rPr>
          <w:rFonts w:ascii="Times New Roman" w:hAnsi="Times New Roman" w:cs="Times New Roman"/>
          <w:sz w:val="28"/>
          <w:szCs w:val="28"/>
        </w:rPr>
        <w:t xml:space="preserve">Сайт кафедры ИТ и электронного обучения РГПУ им. А. И. Герцена имеет относительно простую и компактную структуру. Основные разделы сайта включают информацию о кафедре, образовательной деятельности, сотрудниках, </w:t>
      </w:r>
      <w:r>
        <w:rPr>
          <w:rFonts w:ascii="Times New Roman" w:hAnsi="Times New Roman" w:cs="Times New Roman"/>
          <w:sz w:val="28"/>
          <w:szCs w:val="28"/>
        </w:rPr>
        <w:t xml:space="preserve">событиях </w:t>
      </w:r>
      <w:r w:rsidRPr="00E27339">
        <w:rPr>
          <w:rFonts w:ascii="Times New Roman" w:hAnsi="Times New Roman" w:cs="Times New Roman"/>
          <w:sz w:val="28"/>
          <w:szCs w:val="28"/>
        </w:rPr>
        <w:t>и контактах. Структура сайта преимущественно линейная и содержит небольшое количество вложенных страниц. Основной акцент сделан на представлении общей информации о кафедре, её деятельности и образовательных программах. Сайт выполняет в первую очередь информационную функцию и предназначен для ознакомления пользователей с деятельностью кафедры.</w:t>
      </w:r>
    </w:p>
    <w:p w14:paraId="34BBB3B8" w14:textId="37771153" w:rsidR="00E27339" w:rsidRPr="00E27339" w:rsidRDefault="00E27339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E05B91" wp14:editId="52537F06">
            <wp:extent cx="5940425" cy="3244850"/>
            <wp:effectExtent l="0" t="0" r="3175" b="0"/>
            <wp:docPr id="1569580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80325" name="Рисунок 15695803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5C15" w14:textId="6D4D4C5F" w:rsidR="00E27339" w:rsidRPr="00E27339" w:rsidRDefault="00E27339" w:rsidP="00E27339">
      <w:pPr>
        <w:rPr>
          <w:rFonts w:ascii="Times New Roman" w:hAnsi="Times New Roman" w:cs="Times New Roman"/>
          <w:sz w:val="28"/>
          <w:szCs w:val="28"/>
        </w:rPr>
      </w:pPr>
      <w:r w:rsidRPr="00E27339">
        <w:rPr>
          <w:rFonts w:ascii="Times New Roman" w:hAnsi="Times New Roman" w:cs="Times New Roman"/>
          <w:sz w:val="28"/>
          <w:szCs w:val="28"/>
        </w:rPr>
        <w:t>Сайт факультета компьютерных наук НИУ ВШЭ имеет значительно более развитую и разветвлённую структуру. На сайте представлено большое количество разделов, посвящённых образовательным программам различных уровней, научной деятельности, исследовательским лабораториям, публикациям, международному сотрудничеству и мероприятиям. Структура сайта является многоуровневой и ориентирована на различные категории пользователей, включая студентов, абитуриентов, преподавателей и исследователей. Значительное внимание уделяется научной деятельности и международным проектам, что отражается в большом количестве специализированных подразделов.</w:t>
      </w:r>
    </w:p>
    <w:p w14:paraId="7CDB5AFB" w14:textId="156B7A1C" w:rsidR="00E27339" w:rsidRDefault="00E27339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846B5" wp14:editId="7FA6A063">
            <wp:extent cx="5940425" cy="3261360"/>
            <wp:effectExtent l="0" t="0" r="3175" b="0"/>
            <wp:docPr id="12309967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96781" name="Рисунок 12309967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3694" w14:textId="01306FCE" w:rsidR="00E27339" w:rsidRDefault="00E27339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DD787" wp14:editId="0A9FF222">
            <wp:extent cx="5940425" cy="3256280"/>
            <wp:effectExtent l="0" t="0" r="3175" b="1270"/>
            <wp:docPr id="523759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5959" name="Рисунок 52375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F1F4" w14:textId="5CB4B5CF" w:rsidR="00BD1CEA" w:rsidRDefault="00BD1CEA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FB4DF" wp14:editId="203E3315">
            <wp:extent cx="3345180" cy="3381654"/>
            <wp:effectExtent l="0" t="0" r="7620" b="9525"/>
            <wp:docPr id="20854636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3612" name="Рисунок 2085463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151" cy="33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A881" w14:textId="3312CBD3" w:rsidR="00E27339" w:rsidRPr="00E27339" w:rsidRDefault="00E27339" w:rsidP="0084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21B3E" wp14:editId="2D4FC804">
            <wp:extent cx="6480464" cy="1531620"/>
            <wp:effectExtent l="0" t="0" r="0" b="0"/>
            <wp:docPr id="612572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257" name="Рисунок 612572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760" cy="15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864D" w14:textId="2D9B36D3" w:rsidR="00E27339" w:rsidRPr="00E27339" w:rsidRDefault="00E27339" w:rsidP="00E27339">
      <w:pPr>
        <w:rPr>
          <w:rFonts w:ascii="Times New Roman" w:hAnsi="Times New Roman" w:cs="Times New Roman"/>
          <w:sz w:val="28"/>
          <w:szCs w:val="28"/>
        </w:rPr>
      </w:pPr>
      <w:r w:rsidRPr="00E27339">
        <w:rPr>
          <w:rFonts w:ascii="Times New Roman" w:hAnsi="Times New Roman" w:cs="Times New Roman"/>
          <w:sz w:val="28"/>
          <w:szCs w:val="28"/>
        </w:rPr>
        <w:t xml:space="preserve">Сайт факультета информатики и систем управления МГТУ им. Н. Э. Баумана, напротив, имеет более ограниченную информационную структуру. Основное содержание сайта связано с описанием факультета, перечнем входящих в него кафедр и образовательных направлений подготовки. Для каждой кафедры представлены краткие сведения о направлениях обучения, руководстве и контактной информации. В </w:t>
      </w:r>
      <w:r w:rsidRPr="00E27339">
        <w:rPr>
          <w:rFonts w:ascii="Times New Roman" w:hAnsi="Times New Roman" w:cs="Times New Roman"/>
          <w:sz w:val="28"/>
          <w:szCs w:val="28"/>
        </w:rPr>
        <w:lastRenderedPageBreak/>
        <w:t>некоторых разделах также присутствует информация о практике и будущей карьере выпускников. Однако в целом сайт содержит сравнительно небольшое количество дополнительной информации и выполняет преимущественно справочную функцию.</w:t>
      </w:r>
    </w:p>
    <w:p w14:paraId="135D7F4B" w14:textId="68B90303" w:rsidR="00BD1CEA" w:rsidRDefault="00E27339" w:rsidP="00975431">
      <w:pPr>
        <w:rPr>
          <w:rFonts w:ascii="Times New Roman" w:hAnsi="Times New Roman" w:cs="Times New Roman"/>
          <w:sz w:val="28"/>
          <w:szCs w:val="28"/>
        </w:rPr>
      </w:pPr>
      <w:r w:rsidRPr="00E27339">
        <w:rPr>
          <w:rFonts w:ascii="Times New Roman" w:hAnsi="Times New Roman" w:cs="Times New Roman"/>
          <w:sz w:val="28"/>
          <w:szCs w:val="28"/>
        </w:rPr>
        <w:t xml:space="preserve">Сравнение трёх ресурсов показывает, что сайты вузов могут значительно отличаться по степени развитости информационной структуры и количеству представленных разделов. Сайт кафедры </w:t>
      </w:r>
      <w:r w:rsidR="000E6195">
        <w:rPr>
          <w:rFonts w:ascii="Times New Roman" w:hAnsi="Times New Roman" w:cs="Times New Roman"/>
          <w:sz w:val="28"/>
          <w:szCs w:val="28"/>
        </w:rPr>
        <w:t>ИТиЭО</w:t>
      </w:r>
      <w:r w:rsidRPr="00E27339">
        <w:rPr>
          <w:rFonts w:ascii="Times New Roman" w:hAnsi="Times New Roman" w:cs="Times New Roman"/>
          <w:sz w:val="28"/>
          <w:szCs w:val="28"/>
        </w:rPr>
        <w:t xml:space="preserve"> РГПУ им. А. И. Герцена по уровню сложности структуры находится между </w:t>
      </w:r>
      <w:r w:rsidR="000E6195">
        <w:rPr>
          <w:rFonts w:ascii="Times New Roman" w:hAnsi="Times New Roman" w:cs="Times New Roman"/>
          <w:sz w:val="28"/>
          <w:szCs w:val="28"/>
        </w:rPr>
        <w:t xml:space="preserve">двумя другими </w:t>
      </w:r>
      <w:r w:rsidRPr="00E27339">
        <w:rPr>
          <w:rFonts w:ascii="Times New Roman" w:hAnsi="Times New Roman" w:cs="Times New Roman"/>
          <w:sz w:val="28"/>
          <w:szCs w:val="28"/>
        </w:rPr>
        <w:t>рассмотренными примерами: он содержит основные информационные разделы, однако имеет меньше специализированных подразделов и дополнительных сервисов по сравнению с сайтом ВШЭ.</w:t>
      </w:r>
    </w:p>
    <w:p w14:paraId="62029D88" w14:textId="23290C05" w:rsidR="00842D98" w:rsidRPr="00842D98" w:rsidRDefault="00842D98" w:rsidP="009754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2D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842D98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EDB8ACC" w14:textId="564655C2" w:rsidR="00975431" w:rsidRPr="00975431" w:rsidRDefault="00975431" w:rsidP="00975431">
      <w:pPr>
        <w:rPr>
          <w:rFonts w:ascii="Times New Roman" w:hAnsi="Times New Roman" w:cs="Times New Roman"/>
          <w:sz w:val="28"/>
          <w:szCs w:val="28"/>
        </w:rPr>
      </w:pPr>
      <w:r w:rsidRPr="00975431">
        <w:rPr>
          <w:rFonts w:ascii="Times New Roman" w:hAnsi="Times New Roman" w:cs="Times New Roman"/>
          <w:sz w:val="28"/>
          <w:szCs w:val="28"/>
        </w:rPr>
        <w:t xml:space="preserve">На основе проведённого сравнительного анализа структуры сайтов можно выделить ряд разделов и функциональных возможностей, которые присутствуют на сайтах других вузов, но отсутствуют или представлены недостаточно полно на сайте кафедры </w:t>
      </w:r>
      <w:r w:rsidR="000E6195">
        <w:rPr>
          <w:rFonts w:ascii="Times New Roman" w:hAnsi="Times New Roman" w:cs="Times New Roman"/>
          <w:sz w:val="28"/>
          <w:szCs w:val="28"/>
        </w:rPr>
        <w:t>ИТиЭО</w:t>
      </w:r>
      <w:r w:rsidRPr="00975431">
        <w:rPr>
          <w:rFonts w:ascii="Times New Roman" w:hAnsi="Times New Roman" w:cs="Times New Roman"/>
          <w:sz w:val="28"/>
          <w:szCs w:val="28"/>
        </w:rPr>
        <w:t xml:space="preserve"> РГПУ им. А. И. Герцена.</w:t>
      </w:r>
    </w:p>
    <w:p w14:paraId="4E0C9820" w14:textId="3D7365D0" w:rsidR="00975431" w:rsidRPr="00975431" w:rsidRDefault="00975431" w:rsidP="00975431">
      <w:pPr>
        <w:rPr>
          <w:rFonts w:ascii="Times New Roman" w:hAnsi="Times New Roman" w:cs="Times New Roman"/>
          <w:sz w:val="28"/>
          <w:szCs w:val="28"/>
        </w:rPr>
      </w:pPr>
      <w:r w:rsidRPr="00975431">
        <w:rPr>
          <w:rFonts w:ascii="Times New Roman" w:hAnsi="Times New Roman" w:cs="Times New Roman"/>
          <w:sz w:val="28"/>
          <w:szCs w:val="28"/>
        </w:rPr>
        <w:t>Например, на сайте кафедры присутствует раздел, посвящённый научной деятельности, однако он содержит относительно небольшое количество информации. В то же время на сайте факультета компьютерных наук НИУ ВШЭ научная деятельность представлена значительно шире: выделены отдельные страницы для научных лабораторий, исследовательских проектов, публикаций и научных мероприятий. Подобная структура позволяет более полно продемонстрировать научную работу подразделения и участие студентов в исследовательской деятельности.</w:t>
      </w:r>
    </w:p>
    <w:p w14:paraId="0C51A232" w14:textId="6D38F748" w:rsidR="00975431" w:rsidRDefault="00975431" w:rsidP="00975431">
      <w:pPr>
        <w:rPr>
          <w:rFonts w:ascii="Times New Roman" w:hAnsi="Times New Roman" w:cs="Times New Roman"/>
          <w:sz w:val="28"/>
          <w:szCs w:val="28"/>
        </w:rPr>
      </w:pPr>
      <w:r w:rsidRPr="00975431">
        <w:rPr>
          <w:rFonts w:ascii="Times New Roman" w:hAnsi="Times New Roman" w:cs="Times New Roman"/>
          <w:sz w:val="28"/>
          <w:szCs w:val="28"/>
        </w:rPr>
        <w:t>Также на сайте кафедры представлена информация для студентов, однако она в большей степени ориентирована на абитуриентов и содержит ограниченное количество материалов, связанных непосредственно с учебным процессом. На сайтах других вузов можно встретить более развитые разделы для студентов, включающие учебные ресурсы, описание учебных дисциплин, проектной деятельности и различные образовательные возможности.</w:t>
      </w:r>
    </w:p>
    <w:p w14:paraId="42E8BC6B" w14:textId="12FE799F" w:rsidR="00975431" w:rsidRDefault="00975431" w:rsidP="00975431">
      <w:pPr>
        <w:rPr>
          <w:rFonts w:ascii="Times New Roman" w:hAnsi="Times New Roman" w:cs="Times New Roman"/>
          <w:sz w:val="28"/>
          <w:szCs w:val="28"/>
        </w:rPr>
      </w:pPr>
      <w:r w:rsidRPr="00975431">
        <w:rPr>
          <w:rFonts w:ascii="Times New Roman" w:hAnsi="Times New Roman" w:cs="Times New Roman"/>
          <w:sz w:val="28"/>
          <w:szCs w:val="28"/>
        </w:rPr>
        <w:t>Кроме того, на анализируемых сайтах можно отметить различия в представлении информации о карьерных возможностях. Например, на</w:t>
      </w:r>
      <w:r w:rsidR="000E6195">
        <w:rPr>
          <w:rFonts w:ascii="Times New Roman" w:hAnsi="Times New Roman" w:cs="Times New Roman"/>
          <w:sz w:val="28"/>
          <w:szCs w:val="28"/>
        </w:rPr>
        <w:t xml:space="preserve"> страницах</w:t>
      </w:r>
      <w:r w:rsidRPr="00975431">
        <w:rPr>
          <w:rFonts w:ascii="Times New Roman" w:hAnsi="Times New Roman" w:cs="Times New Roman"/>
          <w:sz w:val="28"/>
          <w:szCs w:val="28"/>
        </w:rPr>
        <w:t xml:space="preserve"> сайт</w:t>
      </w:r>
      <w:r w:rsidR="000E6195">
        <w:rPr>
          <w:rFonts w:ascii="Times New Roman" w:hAnsi="Times New Roman" w:cs="Times New Roman"/>
          <w:sz w:val="28"/>
          <w:szCs w:val="28"/>
        </w:rPr>
        <w:t>а</w:t>
      </w:r>
      <w:r w:rsidRPr="00975431">
        <w:rPr>
          <w:rFonts w:ascii="Times New Roman" w:hAnsi="Times New Roman" w:cs="Times New Roman"/>
          <w:sz w:val="28"/>
          <w:szCs w:val="28"/>
        </w:rPr>
        <w:t xml:space="preserve"> МГТУ присутству</w:t>
      </w:r>
      <w:r w:rsidR="000E6195">
        <w:rPr>
          <w:rFonts w:ascii="Times New Roman" w:hAnsi="Times New Roman" w:cs="Times New Roman"/>
          <w:sz w:val="28"/>
          <w:szCs w:val="28"/>
        </w:rPr>
        <w:t>ю</w:t>
      </w:r>
      <w:r w:rsidRPr="00975431">
        <w:rPr>
          <w:rFonts w:ascii="Times New Roman" w:hAnsi="Times New Roman" w:cs="Times New Roman"/>
          <w:sz w:val="28"/>
          <w:szCs w:val="28"/>
        </w:rPr>
        <w:t>т раздел</w:t>
      </w:r>
      <w:r w:rsidR="000E6195">
        <w:rPr>
          <w:rFonts w:ascii="Times New Roman" w:hAnsi="Times New Roman" w:cs="Times New Roman"/>
          <w:sz w:val="28"/>
          <w:szCs w:val="28"/>
        </w:rPr>
        <w:t>ы</w:t>
      </w:r>
      <w:r w:rsidRPr="00975431">
        <w:rPr>
          <w:rFonts w:ascii="Times New Roman" w:hAnsi="Times New Roman" w:cs="Times New Roman"/>
          <w:sz w:val="28"/>
          <w:szCs w:val="28"/>
        </w:rPr>
        <w:t>, связанный с практикой и будущей карьерой студентов, где описываются возможности прохождения практики и дальнейшего трудоустройства. На сайте кафедры ИТиЭО подобная информация</w:t>
      </w:r>
      <w:r w:rsidR="00C735B7">
        <w:rPr>
          <w:rFonts w:ascii="Times New Roman" w:hAnsi="Times New Roman" w:cs="Times New Roman"/>
          <w:sz w:val="28"/>
          <w:szCs w:val="28"/>
        </w:rPr>
        <w:t xml:space="preserve"> не</w:t>
      </w:r>
      <w:r w:rsidRPr="00975431">
        <w:rPr>
          <w:rFonts w:ascii="Times New Roman" w:hAnsi="Times New Roman" w:cs="Times New Roman"/>
          <w:sz w:val="28"/>
          <w:szCs w:val="28"/>
        </w:rPr>
        <w:t xml:space="preserve"> представлена.</w:t>
      </w:r>
    </w:p>
    <w:p w14:paraId="47D706B7" w14:textId="21F4B5CE" w:rsidR="00C735B7" w:rsidRPr="00975431" w:rsidRDefault="00C735B7" w:rsidP="00975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Вдобавок</w:t>
      </w:r>
      <w:r w:rsidRPr="00975431">
        <w:rPr>
          <w:rFonts w:ascii="Times New Roman" w:hAnsi="Times New Roman" w:cs="Times New Roman"/>
          <w:sz w:val="28"/>
          <w:szCs w:val="28"/>
        </w:rPr>
        <w:t>, на сайте кафедры практически не представлена информация о международном сотрудничестве, академической мобильности и совместных образовательных программах. Между тем подобные разделы присутствуют на сайтах крупных университетов и позволяют информировать студентов о возможностях участия в международных образовательных и научных проектах.</w:t>
      </w:r>
    </w:p>
    <w:p w14:paraId="1F4AB651" w14:textId="4FF0A724" w:rsidR="00ED61E5" w:rsidRDefault="000E6195" w:rsidP="00C735B7">
      <w:pPr>
        <w:rPr>
          <w:rFonts w:ascii="Times New Roman" w:hAnsi="Times New Roman" w:cs="Times New Roman"/>
          <w:sz w:val="28"/>
          <w:szCs w:val="28"/>
        </w:rPr>
      </w:pPr>
      <w:r w:rsidRPr="00E27339">
        <w:rPr>
          <w:rFonts w:ascii="Times New Roman" w:hAnsi="Times New Roman" w:cs="Times New Roman"/>
          <w:sz w:val="28"/>
          <w:szCs w:val="28"/>
        </w:rPr>
        <w:lastRenderedPageBreak/>
        <w:t>Таким образом, анализ показал необходимость расширения функциональности сайта кафедры и добавления новых сервисов для студентов и абитуриентов.</w:t>
      </w:r>
    </w:p>
    <w:p w14:paraId="0C2C9A21" w14:textId="7DE8BEAA" w:rsidR="00BD1CEA" w:rsidRPr="00842D98" w:rsidRDefault="00842D98" w:rsidP="00842D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2D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842D98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464"/>
        <w:gridCol w:w="2918"/>
        <w:gridCol w:w="5103"/>
      </w:tblGrid>
      <w:tr w:rsidR="00C735B7" w14:paraId="45774AF1" w14:textId="77777777" w:rsidTr="00051A46">
        <w:tc>
          <w:tcPr>
            <w:tcW w:w="2464" w:type="dxa"/>
            <w:vAlign w:val="center"/>
          </w:tcPr>
          <w:p w14:paraId="682F0375" w14:textId="26AE303A" w:rsidR="00C735B7" w:rsidRPr="00ED61E5" w:rsidRDefault="00C735B7" w:rsidP="00ED61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Сервис/Функция, которая была бы актуальна на сайте кафедры</w:t>
            </w:r>
          </w:p>
        </w:tc>
        <w:tc>
          <w:tcPr>
            <w:tcW w:w="2918" w:type="dxa"/>
            <w:vAlign w:val="center"/>
          </w:tcPr>
          <w:p w14:paraId="6EA48195" w14:textId="1899111C" w:rsidR="00C735B7" w:rsidRPr="00ED61E5" w:rsidRDefault="00C735B7" w:rsidP="00ED61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 реализации функционала</w:t>
            </w:r>
          </w:p>
        </w:tc>
        <w:tc>
          <w:tcPr>
            <w:tcW w:w="5103" w:type="dxa"/>
            <w:vAlign w:val="center"/>
          </w:tcPr>
          <w:p w14:paraId="380C286A" w14:textId="516D9DEF" w:rsidR="00C735B7" w:rsidRPr="00ED61E5" w:rsidRDefault="00C735B7" w:rsidP="00ED61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C735B7" w14:paraId="2A1CF2D5" w14:textId="77777777" w:rsidTr="00051A46">
        <w:tc>
          <w:tcPr>
            <w:tcW w:w="2464" w:type="dxa"/>
            <w:vAlign w:val="center"/>
          </w:tcPr>
          <w:p w14:paraId="0C82D0A0" w14:textId="5AC4A482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Доступ к личному кабинету студента</w:t>
            </w:r>
          </w:p>
        </w:tc>
        <w:tc>
          <w:tcPr>
            <w:tcW w:w="2918" w:type="dxa"/>
            <w:vAlign w:val="center"/>
          </w:tcPr>
          <w:p w14:paraId="118A5222" w14:textId="34581398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Размещение ссылки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сайт ЛК</w:t>
            </w: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 xml:space="preserve"> или интеграция с системой авторизации</w:t>
            </w:r>
          </w:p>
        </w:tc>
        <w:tc>
          <w:tcPr>
            <w:tcW w:w="5103" w:type="dxa"/>
            <w:vAlign w:val="center"/>
          </w:tcPr>
          <w:p w14:paraId="027DAB30" w14:textId="6FDDB468" w:rsidR="00C735B7" w:rsidRDefault="000D33EC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На сайте кафедры можно разместить быстрый доступ к личному кабинету университета. Это упростит навигацию и позволит студентам быстрее переходить к учебной информации.</w:t>
            </w:r>
          </w:p>
        </w:tc>
      </w:tr>
      <w:tr w:rsidR="00C735B7" w14:paraId="6808D30A" w14:textId="77777777" w:rsidTr="00051A46">
        <w:tc>
          <w:tcPr>
            <w:tcW w:w="2464" w:type="dxa"/>
            <w:vAlign w:val="center"/>
          </w:tcPr>
          <w:p w14:paraId="339C972B" w14:textId="47EDB890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Доступ к системе Moodle</w:t>
            </w:r>
          </w:p>
        </w:tc>
        <w:tc>
          <w:tcPr>
            <w:tcW w:w="2918" w:type="dxa"/>
            <w:vAlign w:val="center"/>
          </w:tcPr>
          <w:p w14:paraId="19602989" w14:textId="32D0F868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 xml:space="preserve">Ссылка или интеграция LMS </w:t>
            </w:r>
          </w:p>
        </w:tc>
        <w:tc>
          <w:tcPr>
            <w:tcW w:w="5103" w:type="dxa"/>
            <w:vAlign w:val="center"/>
          </w:tcPr>
          <w:p w14:paraId="1926293D" w14:textId="5CA6CA87" w:rsidR="00C735B7" w:rsidRDefault="000D33EC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а сайте кафедры можно добавить отдельный раздел или кнопку быстрого перехода к системе дистанционного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Moodle.</w:t>
            </w:r>
          </w:p>
        </w:tc>
      </w:tr>
      <w:tr w:rsidR="00C735B7" w14:paraId="7F177019" w14:textId="77777777" w:rsidTr="00051A46">
        <w:tc>
          <w:tcPr>
            <w:tcW w:w="2464" w:type="dxa"/>
            <w:vAlign w:val="center"/>
          </w:tcPr>
          <w:p w14:paraId="35950438" w14:textId="7950950B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Календарь событий кафедры</w:t>
            </w:r>
          </w:p>
        </w:tc>
        <w:tc>
          <w:tcPr>
            <w:tcW w:w="2918" w:type="dxa"/>
            <w:vAlign w:val="center"/>
          </w:tcPr>
          <w:p w14:paraId="30CFAD2A" w14:textId="3EEA807B" w:rsidR="00C735B7" w:rsidRDefault="000D33EC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Плагин календаря (например Google Calendar или модуль CMS)</w:t>
            </w:r>
          </w:p>
        </w:tc>
        <w:tc>
          <w:tcPr>
            <w:tcW w:w="5103" w:type="dxa"/>
            <w:vAlign w:val="center"/>
          </w:tcPr>
          <w:p w14:paraId="2A32EF6A" w14:textId="0B061FA9" w:rsidR="00C735B7" w:rsidRDefault="000D33EC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В календаре можно публиковать конференции, дедлайны, защиты работ, дни открытых дверей и другие мероприятия. Это поможет студентам и абитуриентам отслеживать важные события.</w:t>
            </w:r>
          </w:p>
        </w:tc>
      </w:tr>
      <w:tr w:rsidR="00C735B7" w14:paraId="6F24BE60" w14:textId="77777777" w:rsidTr="00051A46">
        <w:tc>
          <w:tcPr>
            <w:tcW w:w="2464" w:type="dxa"/>
            <w:vAlign w:val="center"/>
          </w:tcPr>
          <w:p w14:paraId="413470EF" w14:textId="4F4E5CC9" w:rsidR="00C735B7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Карта сайта и удобный поиск</w:t>
            </w:r>
          </w:p>
        </w:tc>
        <w:tc>
          <w:tcPr>
            <w:tcW w:w="2918" w:type="dxa"/>
            <w:vAlign w:val="center"/>
          </w:tcPr>
          <w:p w14:paraId="13DD526D" w14:textId="2F14F9A6" w:rsidR="00C735B7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Модуль поиска CMS</w:t>
            </w:r>
          </w:p>
        </w:tc>
        <w:tc>
          <w:tcPr>
            <w:tcW w:w="5103" w:type="dxa"/>
            <w:vAlign w:val="center"/>
          </w:tcPr>
          <w:p w14:paraId="2CAFCBA8" w14:textId="46645FCE" w:rsidR="00C735B7" w:rsidRDefault="00000C97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Улучшает навигацию по сайту и позволяет быстрее находить нужную информацию, особенно если сайт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расширится и будет</w:t>
            </w: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 xml:space="preserve"> содерж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 xml:space="preserve"> больш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е количество страниц.</w:t>
            </w:r>
          </w:p>
        </w:tc>
      </w:tr>
      <w:tr w:rsidR="00C735B7" w14:paraId="02122583" w14:textId="77777777" w:rsidTr="00051A46">
        <w:tc>
          <w:tcPr>
            <w:tcW w:w="2464" w:type="dxa"/>
            <w:vAlign w:val="center"/>
          </w:tcPr>
          <w:p w14:paraId="6FA85A9D" w14:textId="01E1A37C" w:rsidR="00C735B7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Раздел стажировок и вакансий</w:t>
            </w:r>
          </w:p>
        </w:tc>
        <w:tc>
          <w:tcPr>
            <w:tcW w:w="2918" w:type="dxa"/>
            <w:vAlign w:val="center"/>
          </w:tcPr>
          <w:p w14:paraId="28A92F0D" w14:textId="14C9D60D" w:rsidR="00C735B7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Интеграция с карьерными платформами или отдельная страница CMS</w:t>
            </w:r>
          </w:p>
        </w:tc>
        <w:tc>
          <w:tcPr>
            <w:tcW w:w="5103" w:type="dxa"/>
            <w:vAlign w:val="center"/>
          </w:tcPr>
          <w:p w14:paraId="7D7EBC7E" w14:textId="2AF5977C" w:rsidR="00C735B7" w:rsidRDefault="00000C97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hAnsi="Times New Roman" w:cs="Times New Roman"/>
                <w:sz w:val="28"/>
                <w:szCs w:val="28"/>
              </w:rPr>
              <w:t>Кафедра могла бы публиковать предложения стажировок и вакансий от компаний-партнёров. Это помогло бы студентам быстрее находить практику и работу по специальности.</w:t>
            </w:r>
          </w:p>
        </w:tc>
      </w:tr>
      <w:tr w:rsidR="00ED61E5" w14:paraId="4539C5F5" w14:textId="77777777" w:rsidTr="00051A46">
        <w:tc>
          <w:tcPr>
            <w:tcW w:w="2464" w:type="dxa"/>
            <w:vAlign w:val="center"/>
          </w:tcPr>
          <w:p w14:paraId="5439ABAE" w14:textId="77BFECA6" w:rsidR="00ED61E5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FAQ для студентов</w:t>
            </w:r>
          </w:p>
        </w:tc>
        <w:tc>
          <w:tcPr>
            <w:tcW w:w="2918" w:type="dxa"/>
            <w:vAlign w:val="center"/>
          </w:tcPr>
          <w:p w14:paraId="437C103F" w14:textId="2C2D1D39" w:rsidR="00ED61E5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Страница с часто задаваемыми вопросами</w:t>
            </w:r>
          </w:p>
        </w:tc>
        <w:tc>
          <w:tcPr>
            <w:tcW w:w="5103" w:type="dxa"/>
            <w:vAlign w:val="center"/>
          </w:tcPr>
          <w:p w14:paraId="09881928" w14:textId="6B6E18C5" w:rsidR="00ED61E5" w:rsidRDefault="00000C97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 xml:space="preserve">Ответы на типичные вопросы: практика, оформление работ, диплом, пересдачи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т.д.</w:t>
            </w:r>
          </w:p>
        </w:tc>
      </w:tr>
      <w:tr w:rsidR="00ED61E5" w14:paraId="143BA9A6" w14:textId="77777777" w:rsidTr="00051A46">
        <w:tc>
          <w:tcPr>
            <w:tcW w:w="2464" w:type="dxa"/>
            <w:vAlign w:val="center"/>
          </w:tcPr>
          <w:p w14:paraId="1805CE2B" w14:textId="67560CC9" w:rsidR="00ED61E5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Карта кафедры / навигация по корпусу</w:t>
            </w:r>
          </w:p>
        </w:tc>
        <w:tc>
          <w:tcPr>
            <w:tcW w:w="2918" w:type="dxa"/>
            <w:vAlign w:val="center"/>
          </w:tcPr>
          <w:p w14:paraId="31C3012B" w14:textId="15DA6497" w:rsidR="00ED61E5" w:rsidRDefault="00000C97" w:rsidP="00ED61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Интерактивная карта или схема</w:t>
            </w:r>
          </w:p>
        </w:tc>
        <w:tc>
          <w:tcPr>
            <w:tcW w:w="5103" w:type="dxa"/>
            <w:vAlign w:val="center"/>
          </w:tcPr>
          <w:p w14:paraId="21109548" w14:textId="520CCF50" w:rsidR="00ED61E5" w:rsidRDefault="00000C97" w:rsidP="00E835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1E5">
              <w:rPr>
                <w:rFonts w:ascii="Times New Roman" w:hAnsi="Times New Roman" w:cs="Times New Roman"/>
                <w:sz w:val="28"/>
                <w:szCs w:val="28"/>
              </w:rPr>
              <w:t>Полезно для первокурсников: где находятся аудитории, лаборатории и кабинеты преподавателей.</w:t>
            </w:r>
          </w:p>
        </w:tc>
      </w:tr>
    </w:tbl>
    <w:p w14:paraId="16306CE6" w14:textId="07BB6ADA" w:rsidR="00E835A3" w:rsidRPr="00E27339" w:rsidRDefault="00E835A3" w:rsidP="00C735B7">
      <w:pPr>
        <w:rPr>
          <w:rFonts w:ascii="Times New Roman" w:hAnsi="Times New Roman" w:cs="Times New Roman"/>
          <w:sz w:val="28"/>
          <w:szCs w:val="28"/>
        </w:rPr>
      </w:pPr>
    </w:p>
    <w:sectPr w:rsidR="00E835A3" w:rsidRPr="00E27339" w:rsidSect="008C0F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EB"/>
    <w:rsid w:val="00000C97"/>
    <w:rsid w:val="00051A46"/>
    <w:rsid w:val="0008663C"/>
    <w:rsid w:val="000D33EC"/>
    <w:rsid w:val="000E6195"/>
    <w:rsid w:val="001F139F"/>
    <w:rsid w:val="006C0DF5"/>
    <w:rsid w:val="007923EF"/>
    <w:rsid w:val="00842D98"/>
    <w:rsid w:val="008839EB"/>
    <w:rsid w:val="008C0FE2"/>
    <w:rsid w:val="00975431"/>
    <w:rsid w:val="00BD1CEA"/>
    <w:rsid w:val="00C735B7"/>
    <w:rsid w:val="00E27339"/>
    <w:rsid w:val="00E835A3"/>
    <w:rsid w:val="00EB0189"/>
    <w:rsid w:val="00ED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B51FE"/>
  <w15:chartTrackingRefBased/>
  <w15:docId w15:val="{5003BA3E-60AB-43CB-8A34-6D0F2303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98"/>
  </w:style>
  <w:style w:type="paragraph" w:styleId="1">
    <w:name w:val="heading 1"/>
    <w:basedOn w:val="a"/>
    <w:next w:val="a"/>
    <w:link w:val="10"/>
    <w:uiPriority w:val="9"/>
    <w:qFormat/>
    <w:rsid w:val="0088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9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9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9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9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9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9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9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9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9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9E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2733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2733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7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051A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www.drawio.com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mstu.ru/chair/sistemy-avtomaticeskogo-upravlenia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s.hse.ru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hyperlink" Target="https://ict.herzen.spb.ru/" TargetMode="Externa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5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sashavyatk@gmail.com</dc:creator>
  <cp:keywords/>
  <dc:description/>
  <cp:lastModifiedBy>sashavyatk@gmail.com</cp:lastModifiedBy>
  <cp:revision>11</cp:revision>
  <dcterms:created xsi:type="dcterms:W3CDTF">2026-03-04T22:16:00Z</dcterms:created>
  <dcterms:modified xsi:type="dcterms:W3CDTF">2026-03-06T19:29:00Z</dcterms:modified>
</cp:coreProperties>
</file>