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1FB9B2">
      <w:pPr>
        <w:pBdr/>
        <w:spacing w:after="600" w:before="1440"/>
        <w:ind/>
        <w:jc w:val="left"/>
        <w:rPr>
          <w:rFonts w:ascii="Arial" w:hAnsi="Arial" w:eastAsia="Arial" w:cs="Arial"/>
          <w:b/>
          <w:bCs/>
          <w:color w:val="1e3a5f"/>
          <w:sz w:val="56"/>
          <w:szCs w:val="56"/>
          <w:highlight w:val="none"/>
          <w:lang w:val="fr-FR"/>
        </w:rPr>
      </w:pPr>
      <w:r>
        <w:rPr>
          <w:rFonts w:ascii="Arial" w:hAnsi="Arial" w:eastAsia="Arial" w:cs="Arial"/>
          <w:b/>
          <w:bCs/>
          <w:color w:val="1e3a5f"/>
          <w:sz w:val="56"/>
          <w:szCs w:val="56"/>
          <w:highlight w:val="none"/>
          <w:lang w:val="fr-FR"/>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1802300</wp:posOffset>
                </wp:positionH>
                <wp:positionV relativeFrom="paragraph">
                  <wp:posOffset>0</wp:posOffset>
                </wp:positionV>
                <wp:extent cx="2355508" cy="1009650"/>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99393" name=""/>
                        <pic:cNvPicPr>
                          <a:picLocks noChangeAspect="1"/>
                        </pic:cNvPicPr>
                        <pic:nvPr/>
                      </pic:nvPicPr>
                      <pic:blipFill rotWithShape="1">
                        <a:blip r:embed="rId14"/>
                        <a:srcRect l="0" t="25879" r="0" b="31256"/>
                        <a:stretch/>
                      </pic:blipFill>
                      <pic:spPr bwMode="auto">
                        <a:xfrm rot="0" flipH="0" flipV="0">
                          <a:off x="0" y="0"/>
                          <a:ext cx="2355508" cy="10096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048;o:allowoverlap:true;o:allowincell:true;mso-position-horizontal-relative:text;margin-left:141.91pt;mso-position-horizontal:absolute;mso-position-vertical-relative:text;margin-top:0.00pt;mso-position-vertical:absolute;width:185.47pt;height:79.50pt;mso-wrap-distance-left:9.07pt;mso-wrap-distance-top:0.00pt;mso-wrap-distance-right:9.07pt;mso-wrap-distance-bottom:0.00pt;rotation:0;z-index:1;" stroked="false">
                <v:imagedata r:id="rId14" o:title="" croptop="16960f" cropleft="0f" cropbottom="20484f" cropright="0f"/>
                <o:lock v:ext="edit" rotation="t"/>
              </v:shape>
            </w:pict>
          </mc:Fallback>
        </mc:AlternateContent>
      </w:r>
      <w:r>
        <w:rPr>
          <w:rFonts w:ascii="Arial" w:hAnsi="Arial" w:eastAsia="Arial" w:cs="Arial"/>
          <w:b/>
          <w:bCs/>
          <w:color w:val="1e3a5f"/>
          <w:sz w:val="56"/>
          <w:szCs w:val="56"/>
          <w:highlight w:val="none"/>
          <w:lang w:val="fr-FR"/>
        </w:rPr>
      </w:r>
      <w:r>
        <w:rPr>
          <w:rFonts w:ascii="Arial" w:hAnsi="Arial" w:eastAsia="Arial" w:cs="Arial"/>
          <w:b/>
          <w:bCs/>
          <w:color w:val="1e3a5f"/>
          <w:sz w:val="56"/>
          <w:szCs w:val="56"/>
          <w:highlight w:val="none"/>
          <w:lang w:val="fr-FR"/>
        </w:rPr>
      </w:r>
      <w:r>
        <w:rPr>
          <w:rFonts w:ascii="Arial" w:hAnsi="Arial" w:eastAsia="Arial" w:cs="Arial"/>
          <w:b/>
          <w:bCs/>
          <w:color w:val="1e3a5f"/>
          <w:sz w:val="56"/>
          <w:szCs w:val="56"/>
          <w:highlight w:val="none"/>
          <w:lang w:val="fr-FR"/>
        </w:rPr>
      </w:r>
    </w:p>
    <w:p>
      <w:pPr>
        <w:pBdr/>
        <w:spacing w:after="600" w:before="1440"/>
        <w:ind/>
        <w:jc w:val="center"/>
        <w:rPr>
          <w:rFonts w:ascii="Arial" w:hAnsi="Arial" w:eastAsia="Arial" w:cs="Arial"/>
          <w:b/>
          <w:bCs/>
          <w:color w:val="1e3a5f"/>
          <w:sz w:val="56"/>
          <w:szCs w:val="56"/>
          <w:highlight w:val="none"/>
          <w:lang w:val="fr-FR"/>
        </w:rPr>
      </w:pPr>
      <w:r>
        <w:rPr>
          <w:rFonts w:ascii="Arial" w:hAnsi="Arial" w:eastAsia="Arial" w:cs="Arial"/>
          <w:b/>
          <w:bCs/>
          <w:color w:val="1e3a5f"/>
          <w:sz w:val="56"/>
          <w:szCs w:val="56"/>
          <w:lang w:val="fr-FR"/>
        </w:rPr>
        <w:t xml:space="preserve">RAPPORT </w:t>
      </w:r>
      <w:r>
        <w:rPr>
          <w:rFonts w:ascii="Arial" w:hAnsi="Arial" w:eastAsia="Arial" w:cs="Arial"/>
          <w:b/>
          <w:bCs/>
          <w:color w:val="1e3a5f"/>
          <w:sz w:val="56"/>
          <w:szCs w:val="56"/>
          <w:lang w:val="fr-FR"/>
        </w:rPr>
        <w:t xml:space="preserve">FINAL</w:t>
      </w:r>
      <w:r>
        <w:rPr>
          <w:lang w:val="fr-FR"/>
        </w:rPr>
      </w:r>
    </w:p>
    <w:p>
      <w:pPr>
        <w:pBdr/>
        <w:spacing w:after="200"/>
        <w:ind/>
        <w:jc w:val="center"/>
        <w:rPr>
          <w:lang w:val="fr-FR"/>
        </w:rPr>
      </w:pPr>
      <w:r>
        <w:rPr>
          <w:rFonts w:ascii="Arial" w:hAnsi="Arial" w:eastAsia="Arial" w:cs="Arial"/>
          <w:color w:val="6b7280"/>
          <w:sz w:val="32"/>
          <w:szCs w:val="32"/>
          <w:lang w:val="fr-FR"/>
        </w:rPr>
        <w:t xml:space="preserve">Projet Fullstack — </w:t>
      </w:r>
      <w:r>
        <w:rPr>
          <w:rFonts w:ascii="Arial" w:hAnsi="Arial" w:eastAsia="Arial" w:cs="Arial"/>
          <w:color w:val="6b7280"/>
          <w:sz w:val="32"/>
          <w:szCs w:val="32"/>
          <w:lang w:val="fr-FR"/>
        </w:rPr>
        <w:t xml:space="preserve">Mars </w:t>
      </w:r>
      <w:r>
        <w:rPr>
          <w:rFonts w:ascii="Arial" w:hAnsi="Arial" w:eastAsia="Arial" w:cs="Arial"/>
          <w:color w:val="6b7280"/>
          <w:sz w:val="32"/>
          <w:szCs w:val="32"/>
          <w:lang w:val="fr-FR"/>
        </w:rPr>
        <w:t xml:space="preserve">2026</w:t>
      </w:r>
      <w:r>
        <w:rPr>
          <w:lang w:val="fr-FR"/>
        </w:rPr>
      </w:r>
    </w:p>
    <w:p>
      <w:pPr>
        <w:pBdr>
          <w:bottom w:val="single" w:color="3b82f6" w:sz="12" w:space="4"/>
        </w:pBdr>
        <w:spacing w:after="800"/>
        <w:ind/>
        <w:jc w:val="center"/>
        <w:rPr>
          <w:lang w:val="fr-FR"/>
        </w:rPr>
      </w:pPr>
      <w:r>
        <w:rPr>
          <w:sz w:val="24"/>
          <w:szCs w:val="24"/>
          <w:lang w:val="fr-FR" w:bidi="fr-FR"/>
        </w:rPr>
      </w:r>
      <w:r/>
      <w:r>
        <w:rPr>
          <w:sz w:val="24"/>
          <w:szCs w:val="24"/>
          <w:lang w:val="fr-FR" w:bidi="fr-FR"/>
        </w:rPr>
      </w:r>
      <w:r>
        <w:rPr>
          <w:lang w:val="fr-FR"/>
        </w:rPr>
      </w:r>
    </w:p>
    <w:p>
      <w:pPr>
        <w:pBdr/>
        <w:spacing w:after="200" w:before="600"/>
        <w:ind/>
        <w:jc w:val="center"/>
        <w:rPr>
          <w:lang w:val="fr-FR"/>
        </w:rPr>
      </w:pPr>
      <w:r>
        <w:rPr>
          <w:rFonts w:ascii="Arial" w:hAnsi="Arial" w:eastAsia="Arial" w:cs="Arial"/>
          <w:b/>
          <w:bCs/>
          <w:color w:val="1e3a5f"/>
          <w:sz w:val="52"/>
          <w:szCs w:val="52"/>
          <w:lang w:val="fr-FR"/>
        </w:rPr>
        <w:t xml:space="preserve">Bank Manager</w:t>
      </w:r>
      <w:r>
        <w:rPr>
          <w:lang w:val="fr-FR"/>
        </w:rPr>
      </w:r>
    </w:p>
    <w:p>
      <w:pPr>
        <w:pBdr/>
        <w:spacing w:after="800"/>
        <w:ind/>
        <w:jc w:val="center"/>
        <w:rPr>
          <w:lang w:val="fr-FR"/>
        </w:rPr>
      </w:pPr>
      <w:r>
        <w:rPr>
          <w:rFonts w:ascii="Arial" w:hAnsi="Arial" w:eastAsia="Arial" w:cs="Arial"/>
          <w:i/>
          <w:iCs/>
          <w:color w:val="6b7280"/>
          <w:sz w:val="26"/>
          <w:szCs w:val="26"/>
          <w:lang w:val="fr-FR"/>
        </w:rPr>
      </w:r>
      <w:r/>
      <w:r>
        <w:rPr>
          <w:rFonts w:ascii="Arial" w:hAnsi="Arial" w:eastAsia="Arial" w:cs="Arial"/>
          <w:i/>
          <w:iCs/>
          <w:color w:val="6b7280"/>
          <w:sz w:val="26"/>
          <w:szCs w:val="26"/>
          <w:lang w:val="fr-FR"/>
        </w:rPr>
        <w:t xml:space="preserve">Application web de gestion de comptes bancaires personnel</w:t>
      </w:r>
      <w:r>
        <w:rPr>
          <w:rFonts w:ascii="Arial" w:hAnsi="Arial" w:eastAsia="Arial" w:cs="Arial"/>
          <w:i/>
          <w:iCs/>
          <w:color w:val="6b7280"/>
          <w:sz w:val="26"/>
          <w:szCs w:val="26"/>
          <w:lang w:val="fr-FR"/>
        </w:rPr>
        <w:t xml:space="preserve">s</w:t>
      </w:r>
      <w:r>
        <w:rPr>
          <w:rFonts w:ascii="Arial" w:hAnsi="Arial" w:eastAsia="Arial" w:cs="Arial"/>
          <w:b/>
          <w:bCs/>
          <w:color w:val="111827"/>
          <w:sz w:val="28"/>
          <w:szCs w:val="28"/>
          <w:highlight w:val="none"/>
          <w:lang w:val="fr-FR" w:bidi="fr-FR"/>
        </w:rPr>
      </w:r>
      <w:r>
        <w:rPr>
          <w:lang w:val="fr-FR"/>
        </w:rPr>
      </w:r>
    </w:p>
    <w:p w14:paraId="07B6D815">
      <w:pPr>
        <w:pBdr/>
        <w:spacing w:after="120"/>
        <w:ind w:firstLine="0"/>
        <w:jc w:val="center"/>
        <w:rPr>
          <w:rFonts w:ascii="Arial" w:hAnsi="Arial" w:eastAsia="Arial" w:cs="Arial"/>
          <w:b/>
          <w:bCs/>
          <w:color w:val="111827"/>
          <w:sz w:val="28"/>
          <w:szCs w:val="28"/>
          <w:highlight w:val="none"/>
          <w:lang w:val="fr-FR"/>
        </w:rPr>
      </w:pPr>
      <w:r>
        <w:rPr>
          <w:rFonts w:ascii="Arial" w:hAnsi="Arial" w:eastAsia="Arial" w:cs="Arial"/>
          <w:b/>
          <w:bCs/>
          <w:color w:val="111827"/>
          <w:sz w:val="28"/>
          <w:szCs w:val="28"/>
          <w:highlight w:val="none"/>
          <w:lang w:val="fr-FR"/>
        </w:rPr>
      </w:r>
      <w:r>
        <w:rPr>
          <w:rFonts w:ascii="Arial" w:hAnsi="Arial" w:eastAsia="Arial" w:cs="Arial"/>
          <w:b/>
          <w:bCs/>
          <w:color w:val="111827"/>
          <w:sz w:val="28"/>
          <w:szCs w:val="28"/>
          <w:highlight w:val="none"/>
          <w:lang w:val="fr-FR"/>
        </w:rPr>
      </w:r>
      <w:r>
        <w:rPr>
          <w:rFonts w:ascii="Arial" w:hAnsi="Arial" w:eastAsia="Arial" w:cs="Arial"/>
          <w:b/>
          <w:bCs/>
          <w:color w:val="111827"/>
          <w:sz w:val="28"/>
          <w:szCs w:val="28"/>
          <w:highlight w:val="none"/>
          <w:lang w:val="fr-FR"/>
        </w:rPr>
      </w:r>
    </w:p>
    <w:p w14:paraId="43B891B5">
      <w:pPr>
        <w:pBdr/>
        <w:spacing w:after="120"/>
        <w:ind w:firstLine="0"/>
        <w:jc w:val="center"/>
        <w:rPr>
          <w:rFonts w:ascii="Arial" w:hAnsi="Arial" w:eastAsia="Arial" w:cs="Arial"/>
          <w:b/>
          <w:bCs/>
          <w:color w:val="111827"/>
          <w:sz w:val="28"/>
          <w:szCs w:val="28"/>
          <w:highlight w:val="none"/>
          <w:lang w:val="fr-FR"/>
        </w:rPr>
      </w:pPr>
      <w:r>
        <w:rPr>
          <w:rFonts w:ascii="Arial" w:hAnsi="Arial" w:eastAsia="Arial" w:cs="Arial"/>
          <w:b/>
          <w:bCs/>
          <w:color w:val="111827"/>
          <w:sz w:val="28"/>
          <w:szCs w:val="28"/>
          <w:highlight w:val="none"/>
          <w:lang w:val="fr-FR"/>
        </w:rPr>
      </w:r>
      <w:r>
        <w:rPr>
          <w:rFonts w:ascii="Arial" w:hAnsi="Arial" w:eastAsia="Arial" w:cs="Arial"/>
          <w:b/>
          <w:bCs/>
          <w:color w:val="111827"/>
          <w:sz w:val="28"/>
          <w:szCs w:val="28"/>
          <w:highlight w:val="none"/>
          <w:lang w:val="fr-FR"/>
        </w:rPr>
      </w:r>
      <w:r>
        <w:rPr>
          <w:rFonts w:ascii="Arial" w:hAnsi="Arial" w:eastAsia="Arial" w:cs="Arial"/>
          <w:b/>
          <w:bCs/>
          <w:color w:val="111827"/>
          <w:sz w:val="28"/>
          <w:szCs w:val="28"/>
          <w:highlight w:val="none"/>
          <w:lang w:val="fr-FR"/>
        </w:rPr>
      </w:r>
    </w:p>
    <w:p w14:paraId="218D1D45">
      <w:pPr>
        <w:pBdr/>
        <w:spacing/>
        <w:ind/>
        <w:rPr/>
      </w:pPr>
      <w:r/>
      <w:r/>
      <w:r/>
    </w:p>
    <w:p w14:paraId="408A3409">
      <w:pPr>
        <w:pBdr/>
        <w:spacing w:after="120"/>
        <w:ind w:firstLine="0"/>
        <w:jc w:val="center"/>
        <w:rPr>
          <w:rFonts w:ascii="Arial" w:hAnsi="Arial" w:eastAsia="Arial" w:cs="Arial"/>
          <w:b/>
          <w:bCs/>
          <w:color w:val="111827"/>
          <w:sz w:val="28"/>
          <w:szCs w:val="28"/>
          <w:highlight w:val="none"/>
          <w:lang w:val="fr-FR"/>
        </w:rPr>
      </w:pPr>
      <w:r>
        <w:rPr>
          <w:rFonts w:ascii="Arial" w:hAnsi="Arial" w:eastAsia="Arial" w:cs="Arial"/>
          <w:b/>
          <w:bCs/>
          <w:color w:val="111827"/>
          <w:sz w:val="28"/>
          <w:szCs w:val="28"/>
          <w:highlight w:val="none"/>
          <w:lang w:val="fr-FR"/>
        </w:rPr>
      </w:r>
      <w:r/>
      <w:r>
        <w:rPr>
          <w:rFonts w:ascii="Arial" w:hAnsi="Arial" w:eastAsia="Arial" w:cs="Arial"/>
          <w:b/>
          <w:bCs/>
          <w:color w:val="111827"/>
          <w:sz w:val="28"/>
          <w:szCs w:val="28"/>
          <w:highlight w:val="none"/>
          <w:lang w:val="fr-FR"/>
        </w:rPr>
      </w:r>
      <w:r>
        <w:rPr>
          <w:rFonts w:ascii="Arial" w:hAnsi="Arial" w:eastAsia="Arial" w:cs="Arial"/>
          <w:b/>
          <w:bCs/>
          <w:color w:val="111827"/>
          <w:sz w:val="28"/>
          <w:szCs w:val="28"/>
          <w:highlight w:val="none"/>
          <w:lang w:val="fr-FR"/>
        </w:rPr>
      </w:r>
      <w:r>
        <w:rPr>
          <w:rFonts w:ascii="Arial" w:hAnsi="Arial" w:eastAsia="Arial" w:cs="Arial"/>
          <w:b/>
          <w:bCs/>
          <w:color w:val="111827"/>
          <w:sz w:val="28"/>
          <w:szCs w:val="28"/>
          <w:highlight w:val="none"/>
          <w:lang w:val="fr-FR"/>
        </w:rPr>
      </w:r>
    </w:p>
    <w:p w14:paraId="4E22A59A">
      <w:pPr>
        <w:pBdr/>
        <w:spacing w:after="120"/>
        <w:ind w:firstLine="0"/>
        <w:jc w:val="center"/>
        <w:rPr>
          <w:rFonts w:ascii="Arial" w:hAnsi="Arial" w:eastAsia="Arial" w:cs="Arial"/>
          <w:b/>
          <w:bCs/>
          <w:color w:val="111827"/>
          <w:sz w:val="28"/>
          <w:szCs w:val="28"/>
          <w:highlight w:val="none"/>
          <w:lang w:val="fr-FR"/>
        </w:rPr>
      </w:pPr>
      <w:r>
        <w:rPr>
          <w:rFonts w:ascii="Arial" w:hAnsi="Arial" w:eastAsia="Arial" w:cs="Arial"/>
          <w:b/>
          <w:bCs/>
          <w:color w:val="111827"/>
          <w:sz w:val="28"/>
          <w:szCs w:val="28"/>
          <w:highlight w:val="none"/>
          <w:lang w:val="fr-FR"/>
        </w:rPr>
      </w:r>
      <w:r>
        <w:rPr>
          <w:rFonts w:ascii="Arial" w:hAnsi="Arial" w:eastAsia="Arial" w:cs="Arial"/>
          <w:b/>
          <w:bCs/>
          <w:color w:val="111827"/>
          <w:sz w:val="28"/>
          <w:szCs w:val="28"/>
          <w:highlight w:val="none"/>
          <w:lang w:val="fr-FR"/>
        </w:rPr>
      </w:r>
      <w:r>
        <w:rPr>
          <w:rFonts w:ascii="Arial" w:hAnsi="Arial" w:eastAsia="Arial" w:cs="Arial"/>
          <w:b/>
          <w:bCs/>
          <w:color w:val="111827"/>
          <w:sz w:val="28"/>
          <w:szCs w:val="28"/>
          <w:highlight w:val="none"/>
          <w:lang w:val="fr-FR"/>
        </w:rPr>
      </w:r>
    </w:p>
    <w:p w14:paraId="2949717F">
      <w:pPr>
        <w:pBdr/>
        <w:spacing w:after="120"/>
        <w:ind w:firstLine="0"/>
        <w:jc w:val="center"/>
        <w:rPr>
          <w:rFonts w:ascii="Arial" w:hAnsi="Arial" w:eastAsia="Arial" w:cs="Arial"/>
          <w:b/>
          <w:bCs/>
          <w:color w:val="111827"/>
          <w:sz w:val="28"/>
          <w:szCs w:val="28"/>
          <w:highlight w:val="none"/>
          <w:lang w:val="fr-FR"/>
        </w:rPr>
      </w:pPr>
      <w:r>
        <w:rPr>
          <w:rFonts w:ascii="Arial" w:hAnsi="Arial" w:eastAsia="Arial" w:cs="Arial"/>
          <w:b/>
          <w:bCs/>
          <w:color w:val="111827"/>
          <w:sz w:val="28"/>
          <w:szCs w:val="28"/>
          <w:highlight w:val="none"/>
          <w:lang w:val="fr-FR"/>
        </w:rPr>
      </w:r>
      <w:r>
        <w:rPr>
          <w:rFonts w:ascii="Arial" w:hAnsi="Arial" w:eastAsia="Arial" w:cs="Arial"/>
          <w:b/>
          <w:bCs/>
          <w:color w:val="111827"/>
          <w:sz w:val="28"/>
          <w:szCs w:val="28"/>
          <w:highlight w:val="none"/>
          <w:lang w:val="fr-FR"/>
        </w:rPr>
      </w:r>
      <w:r>
        <w:rPr>
          <w:rFonts w:ascii="Arial" w:hAnsi="Arial" w:eastAsia="Arial" w:cs="Arial"/>
          <w:b/>
          <w:bCs/>
          <w:color w:val="111827"/>
          <w:sz w:val="28"/>
          <w:szCs w:val="28"/>
          <w:highlight w:val="none"/>
          <w:lang w:val="fr-FR"/>
        </w:rPr>
      </w:r>
    </w:p>
    <w:p w14:paraId="167508D8">
      <w:pPr>
        <w:pBdr/>
        <w:spacing w:after="120"/>
        <w:ind w:firstLine="0"/>
        <w:jc w:val="center"/>
        <w:rPr>
          <w:rFonts w:ascii="Arial" w:hAnsi="Arial" w:eastAsia="Arial" w:cs="Arial"/>
          <w:b/>
          <w:bCs/>
          <w:color w:val="111827"/>
          <w:sz w:val="28"/>
          <w:szCs w:val="28"/>
          <w:highlight w:val="none"/>
          <w:lang w:val="fr-FR"/>
        </w:rPr>
      </w:pPr>
      <w:r>
        <w:rPr>
          <w:rFonts w:ascii="Arial" w:hAnsi="Arial" w:eastAsia="Arial" w:cs="Arial"/>
          <w:b/>
          <w:bCs/>
          <w:color w:val="111827"/>
          <w:sz w:val="28"/>
          <w:szCs w:val="28"/>
          <w:highlight w:val="none"/>
          <w:lang w:val="fr-FR"/>
        </w:rPr>
      </w:r>
      <w:r>
        <w:rPr>
          <w:rFonts w:ascii="Arial" w:hAnsi="Arial" w:eastAsia="Arial" w:cs="Arial"/>
          <w:b/>
          <w:bCs/>
          <w:color w:val="111827"/>
          <w:sz w:val="28"/>
          <w:szCs w:val="28"/>
          <w:highlight w:val="none"/>
          <w:lang w:val="fr-FR"/>
        </w:rPr>
      </w:r>
      <w:r>
        <w:rPr>
          <w:rFonts w:ascii="Arial" w:hAnsi="Arial" w:eastAsia="Arial" w:cs="Arial"/>
          <w:b/>
          <w:bCs/>
          <w:color w:val="111827"/>
          <w:sz w:val="28"/>
          <w:szCs w:val="28"/>
          <w:highlight w:val="none"/>
          <w:lang w:val="fr-FR"/>
        </w:rPr>
      </w:r>
    </w:p>
    <w:p w14:paraId="6672CEB2">
      <w:pPr>
        <w:pBdr/>
        <w:spacing w:after="120"/>
        <w:ind w:firstLine="0"/>
        <w:jc w:val="left"/>
        <w:rPr>
          <w:rFonts w:ascii="Arial" w:hAnsi="Arial" w:eastAsia="Arial" w:cs="Arial"/>
          <w:b/>
          <w:bCs/>
          <w:color w:val="111827"/>
          <w:sz w:val="28"/>
          <w:szCs w:val="28"/>
          <w:highlight w:val="none"/>
          <w:lang w:val="fr-FR"/>
        </w:rPr>
      </w:pPr>
      <w:r>
        <w:rPr>
          <w:rFonts w:ascii="Arial" w:hAnsi="Arial" w:eastAsia="Arial" w:cs="Arial"/>
          <w:b/>
          <w:bCs/>
          <w:color w:val="111827"/>
          <w:sz w:val="28"/>
          <w:szCs w:val="28"/>
          <w:highlight w:val="none"/>
          <w:lang w:val="fr-FR"/>
        </w:rPr>
      </w:r>
      <w:r>
        <w:rPr>
          <w:rFonts w:ascii="Arial" w:hAnsi="Arial" w:eastAsia="Arial" w:cs="Arial"/>
          <w:b/>
          <w:bCs/>
          <w:color w:val="111827"/>
          <w:sz w:val="28"/>
          <w:szCs w:val="28"/>
          <w:highlight w:val="none"/>
          <w:lang w:val="fr-FR"/>
        </w:rPr>
      </w:r>
      <w:r>
        <w:rPr>
          <w:rFonts w:ascii="Arial" w:hAnsi="Arial" w:eastAsia="Arial" w:cs="Arial"/>
          <w:b/>
          <w:bCs/>
          <w:color w:val="111827"/>
          <w:sz w:val="28"/>
          <w:szCs w:val="28"/>
          <w:highlight w:val="none"/>
          <w:lang w:val="fr-FR"/>
        </w:rPr>
      </w:r>
    </w:p>
    <w:p>
      <w:pPr>
        <w:pBdr/>
        <w:spacing w:after="120"/>
        <w:ind w:firstLine="0"/>
        <w:jc w:val="center"/>
        <w:rPr>
          <w:rFonts w:ascii="Arial" w:hAnsi="Arial" w:eastAsia="Arial" w:cs="Arial"/>
          <w:b/>
          <w:bCs/>
          <w:color w:val="111827"/>
          <w:sz w:val="28"/>
          <w:szCs w:val="28"/>
          <w:highlight w:val="none"/>
          <w:lang w:val="fr-FR"/>
        </w:rPr>
      </w:pPr>
      <w:r>
        <w:rPr>
          <w:rFonts w:ascii="Arial" w:hAnsi="Arial" w:eastAsia="Arial" w:cs="Arial"/>
          <w:b/>
          <w:bCs/>
          <w:color w:val="111827"/>
          <w:sz w:val="28"/>
          <w:szCs w:val="28"/>
          <w:lang w:val="fr-FR"/>
        </w:rPr>
        <w:t xml:space="preserve">Alexandre KERELLO</w:t>
      </w:r>
      <w:r>
        <w:rPr>
          <w:lang w:val="fr-FR"/>
        </w:rPr>
      </w:r>
    </w:p>
    <w:p>
      <w:pPr>
        <w:pBdr/>
        <w:spacing w:after="120"/>
        <w:ind/>
        <w:jc w:val="center"/>
        <w:rPr>
          <w:lang w:val="fr-FR"/>
        </w:rPr>
      </w:pPr>
      <w:r>
        <w:rPr>
          <w:rFonts w:ascii="Arial" w:hAnsi="Arial" w:eastAsia="Arial" w:cs="Arial"/>
          <w:color w:val="6b7280"/>
          <w:sz w:val="22"/>
          <w:szCs w:val="22"/>
          <w:lang w:val="fr-FR"/>
        </w:rPr>
        <w:t xml:space="preserve">Année universitaire : 2025–2026</w:t>
      </w:r>
      <w:r>
        <w:rPr>
          <w:lang w:val="fr-FR"/>
        </w:rPr>
      </w:r>
    </w:p>
    <w:p>
      <w:pPr>
        <w:pBdr/>
        <w:spacing w:after="120"/>
        <w:ind/>
        <w:jc w:val="center"/>
        <w:rPr>
          <w:rFonts w:ascii="Arial" w:hAnsi="Arial" w:eastAsia="Arial" w:cs="Arial"/>
          <w:bCs/>
          <w:i/>
          <w:color w:val="3b82f6"/>
          <w:sz w:val="20"/>
          <w:szCs w:val="20"/>
          <w:highlight w:val="none"/>
          <w:lang w:val="fr-FR"/>
        </w:rPr>
      </w:pPr>
      <w:r>
        <w:rPr>
          <w:rFonts w:ascii="Arial" w:hAnsi="Arial" w:eastAsia="Arial" w:cs="Arial"/>
          <w:i/>
          <w:iCs/>
          <w:color w:val="3b82f6"/>
          <w:sz w:val="20"/>
          <w:szCs w:val="20"/>
          <w:lang w:val="fr-FR"/>
        </w:rPr>
        <w:t xml:space="preserve">Repository : github.com/Alexandre-Kerello/2026_FULLSTACK_KERELLO_Alexandre</w:t>
      </w:r>
      <w:r>
        <w:rPr>
          <w:lang w:val="fr-FR"/>
        </w:rPr>
      </w:r>
    </w:p>
    <w:p w14:paraId="1EAE50F3">
      <w:pPr>
        <w:pBdr/>
        <w:shd w:val="nil"/>
        <w:spacing/>
        <w:ind/>
        <w:rPr>
          <w:lang w:val="fr-FR"/>
        </w:rPr>
      </w:pPr>
      <w:r>
        <w:rPr>
          <w:lang w:val="fr-FR"/>
        </w:rPr>
        <w:br w:type="page" w:clear="all"/>
      </w:r>
      <w:r>
        <w:rPr>
          <w:lang w:val="fr-FR"/>
        </w:rPr>
      </w:r>
      <w:r>
        <w:rPr>
          <w:lang w:val="fr-FR"/>
        </w:rPr>
      </w:r>
    </w:p>
    <w:p w14:paraId="584B7EB8">
      <w:pPr>
        <w:pBdr/>
        <w:spacing/>
        <w:ind/>
        <w:rPr>
          <w:highlight w:val="none"/>
        </w:rPr>
      </w:pPr>
      <w:r/>
      <w:r>
        <w:rPr>
          <w:lang w:val="fr-FR" w:bidi="fr-FR"/>
        </w:rPr>
        <w:t xml:space="preserve">Tables des matières</w:t>
      </w:r>
      <w:r>
        <w:rPr>
          <w:lang w:val="fr-FR" w:bidi="fr-FR"/>
        </w:rPr>
      </w:r>
      <w:r/>
      <w:r>
        <w:rPr>
          <w:highlight w:val="none"/>
        </w:rPr>
      </w:r>
    </w:p>
    <w:p w14:paraId="49736531">
      <w:pPr>
        <w:pBdr/>
        <w:spacing/>
        <w:ind/>
        <w:rPr>
          <w:highlight w:val="none"/>
        </w:rPr>
      </w:pPr>
      <w:r>
        <w:rPr>
          <w:highlight w:val="none"/>
        </w:rPr>
      </w:r>
      <w:r>
        <w:rPr>
          <w:highlight w:val="none"/>
        </w:rPr>
      </w:r>
      <w:r>
        <w:rPr>
          <w:highlight w:val="none"/>
        </w:rPr>
      </w:r>
    </w:p>
    <w:sdt>
      <w:sdtPr>
        <w15:appearance w15:val="boundingBox"/>
        <w:placeholder>
          <w:docPart w:val="DefaultPlaceholder_TEXT"/>
        </w:placeholder>
        <w:docPartObj>
          <w:docPartGallery w:val="Table of Contents"/>
          <w:docPartUnique w:val="true"/>
        </w:docPartObj>
        <w:rPr>
          <w:rFonts w:ascii="Arial" w:hAnsi="Arial" w:eastAsia="Arial" w:cs="Arial"/>
          <w:i/>
          <w:iCs/>
          <w:color w:val="3b82f6"/>
          <w:sz w:val="20"/>
          <w:szCs w:val="20"/>
          <w:highlight w:val="none"/>
        </w:rPr>
      </w:sdtPr>
      <w:sdtContent>
        <w:p w14:paraId="0767E3CB">
          <w:pPr>
            <w:pStyle w:val="189"/>
            <w:pBdr/>
            <w:tabs>
              <w:tab w:val="right" w:leader="dot" w:pos="9386"/>
            </w:tabs>
            <w:spacing/>
            <w:ind/>
            <w:rPr/>
          </w:pPr>
          <w:r>
            <w:rPr>
              <w:rFonts w:ascii="Arial" w:hAnsi="Arial" w:eastAsia="Arial" w:cs="Arial"/>
              <w:i/>
              <w:iCs/>
              <w:color w:val="3b82f6"/>
              <w:sz w:val="20"/>
              <w:szCs w:val="20"/>
              <w:highlight w:val="none"/>
              <w:lang w:val="fr-FR" w:bidi="fr-FR"/>
            </w:rPr>
          </w:r>
          <w:r>
            <w:rPr>
              <w:lang w:val="fr-FR"/>
            </w:rPr>
            <w:fldChar w:fldCharType="begin"/>
          </w:r>
          <w:r>
            <w:rPr>
              <w:lang w:val="fr-FR"/>
            </w:rPr>
            <w:instrText xml:space="preserve">TOC \o "1-9" \h </w:instrText>
          </w:r>
          <w:r>
            <w:rPr>
              <w:lang w:val="fr-FR"/>
            </w:rPr>
            <w:fldChar w:fldCharType="separate"/>
          </w:r>
          <w:r>
            <w:rPr>
              <w:rFonts w:ascii="Arial" w:hAnsi="Arial" w:eastAsia="Arial" w:cs="Arial"/>
              <w:bCs/>
              <w:i/>
              <w:color w:val="3b82f6"/>
              <w:sz w:val="20"/>
              <w:szCs w:val="20"/>
              <w:highlight w:val="none"/>
              <w:lang w:val="fr-FR"/>
            </w:rPr>
          </w:r>
          <w:hyperlink w:tooltip="#_Toc1" w:anchor="_Toc1" w:history="1">
            <w:r>
              <w:rPr>
                <w:rStyle w:val="697"/>
              </w:rPr>
            </w:r>
            <w:r>
              <w:rPr>
                <w:rStyle w:val="697"/>
                <w:rFonts w:ascii="Arial" w:hAnsi="Arial" w:eastAsia="Arial" w:cs="Arial"/>
                <w:lang w:val="fr-FR"/>
              </w:rPr>
              <w:t xml:space="preserve">1. Description du système</w:t>
            </w:r>
            <w:r>
              <w:rPr>
                <w:rStyle w:val="697"/>
                <w:lang w:val="fr-FR"/>
              </w:rPr>
            </w:r>
            <w:r>
              <w:tab/>
            </w:r>
            <w:r>
              <w:fldChar w:fldCharType="begin"/>
              <w:instrText xml:space="preserve">PAGEREF _Toc1 \h</w:instrText>
              <w:fldChar w:fldCharType="separate"/>
              <w:t xml:space="preserve">3</w:t>
              <w:fldChar w:fldCharType="end"/>
            </w:r>
          </w:hyperlink>
          <w:r>
            <w:rPr>
              <w:lang w:val="fr-FR"/>
            </w:rPr>
          </w:r>
        </w:p>
        <w:p w14:paraId="583E18BC">
          <w:pPr>
            <w:pStyle w:val="190"/>
            <w:pBdr/>
            <w:tabs>
              <w:tab w:val="right" w:leader="dot" w:pos="9386"/>
            </w:tabs>
            <w:spacing/>
            <w:ind/>
            <w:rPr/>
          </w:pPr>
          <w:hyperlink w:tooltip="#_Toc2" w:anchor="_Toc2" w:history="1">
            <w:r>
              <w:rPr>
                <w:rStyle w:val="697"/>
              </w:rPr>
            </w:r>
            <w:r>
              <w:rPr>
                <w:rStyle w:val="697"/>
                <w:rFonts w:ascii="Arial" w:hAnsi="Arial" w:eastAsia="Arial" w:cs="Arial"/>
                <w:lang w:val="fr-FR"/>
              </w:rPr>
              <w:t xml:space="preserve">1.1 Contexte et objectif</w:t>
            </w:r>
            <w:r>
              <w:rPr>
                <w:rStyle w:val="697"/>
                <w:lang w:val="fr-FR"/>
              </w:rPr>
            </w:r>
            <w:r>
              <w:tab/>
            </w:r>
            <w:r>
              <w:fldChar w:fldCharType="begin"/>
              <w:instrText xml:space="preserve">PAGEREF _Toc2 \h</w:instrText>
              <w:fldChar w:fldCharType="separate"/>
              <w:t xml:space="preserve">3</w:t>
              <w:fldChar w:fldCharType="end"/>
            </w:r>
          </w:hyperlink>
          <w:r>
            <w:rPr>
              <w:lang w:val="fr-FR"/>
            </w:rPr>
          </w:r>
        </w:p>
        <w:p w14:paraId="1C5A0386">
          <w:pPr>
            <w:pStyle w:val="190"/>
            <w:pBdr/>
            <w:tabs>
              <w:tab w:val="right" w:leader="dot" w:pos="9386"/>
            </w:tabs>
            <w:spacing/>
            <w:ind/>
            <w:rPr/>
          </w:pPr>
          <w:hyperlink w:tooltip="#_Toc3" w:anchor="_Toc3" w:history="1">
            <w:r>
              <w:rPr>
                <w:rStyle w:val="697"/>
              </w:rPr>
            </w:r>
            <w:r>
              <w:rPr>
                <w:rStyle w:val="697"/>
                <w:rFonts w:ascii="Arial" w:hAnsi="Arial" w:eastAsia="Arial" w:cs="Arial"/>
                <w:lang w:val="fr-FR"/>
              </w:rPr>
              <w:t xml:space="preserve">1.2 Stack technique</w:t>
            </w:r>
            <w:r>
              <w:rPr>
                <w:rStyle w:val="697"/>
                <w:lang w:val="fr-FR"/>
              </w:rPr>
            </w:r>
            <w:r>
              <w:tab/>
            </w:r>
            <w:r>
              <w:fldChar w:fldCharType="begin"/>
              <w:instrText xml:space="preserve">PAGEREF _Toc3 \h</w:instrText>
              <w:fldChar w:fldCharType="separate"/>
              <w:t xml:space="preserve">3</w:t>
              <w:fldChar w:fldCharType="end"/>
            </w:r>
          </w:hyperlink>
          <w:r>
            <w:rPr>
              <w:lang w:val="fr-FR"/>
            </w:rPr>
          </w:r>
        </w:p>
        <w:p w14:paraId="07337186">
          <w:pPr>
            <w:pStyle w:val="190"/>
            <w:pBdr/>
            <w:tabs>
              <w:tab w:val="right" w:leader="dot" w:pos="9386"/>
            </w:tabs>
            <w:spacing/>
            <w:ind/>
            <w:rPr/>
          </w:pPr>
          <w:hyperlink w:tooltip="#_Toc4" w:anchor="_Toc4" w:history="1">
            <w:r>
              <w:rPr>
                <w:rStyle w:val="697"/>
              </w:rPr>
            </w:r>
            <w:r>
              <w:rPr>
                <w:rStyle w:val="697"/>
                <w:rFonts w:ascii="Arial" w:hAnsi="Arial" w:eastAsia="Arial" w:cs="Arial"/>
                <w:lang w:val="fr-FR"/>
              </w:rPr>
              <w:t xml:space="preserve">1.3 Fonctionnalités implémentées</w:t>
            </w:r>
            <w:r>
              <w:rPr>
                <w:rStyle w:val="697"/>
                <w:lang w:val="fr-FR"/>
              </w:rPr>
            </w:r>
            <w:r>
              <w:tab/>
            </w:r>
            <w:r>
              <w:fldChar w:fldCharType="begin"/>
              <w:instrText xml:space="preserve">PAGEREF _Toc4 \h</w:instrText>
              <w:fldChar w:fldCharType="separate"/>
              <w:t xml:space="preserve">3</w:t>
              <w:fldChar w:fldCharType="end"/>
            </w:r>
          </w:hyperlink>
          <w:r>
            <w:rPr>
              <w:lang w:val="fr-FR"/>
            </w:rPr>
          </w:r>
        </w:p>
        <w:p w14:paraId="1794AB19">
          <w:pPr>
            <w:pStyle w:val="190"/>
            <w:pBdr/>
            <w:tabs>
              <w:tab w:val="right" w:leader="dot" w:pos="9386"/>
            </w:tabs>
            <w:spacing/>
            <w:ind/>
            <w:rPr/>
          </w:pPr>
          <w:hyperlink w:tooltip="#_Toc5" w:anchor="_Toc5" w:history="1">
            <w:r>
              <w:rPr>
                <w:rStyle w:val="697"/>
              </w:rPr>
            </w:r>
            <w:r>
              <w:rPr>
                <w:rStyle w:val="697"/>
                <w:rFonts w:ascii="Arial" w:hAnsi="Arial" w:eastAsia="Arial" w:cs="Arial"/>
                <w:lang w:val="fr-FR"/>
              </w:rPr>
              <w:t xml:space="preserve">1.4 Expérience utilisateur</w:t>
            </w:r>
            <w:r>
              <w:rPr>
                <w:rStyle w:val="697"/>
                <w:lang w:val="fr-FR"/>
              </w:rPr>
            </w:r>
            <w:r>
              <w:tab/>
            </w:r>
            <w:r>
              <w:fldChar w:fldCharType="begin"/>
              <w:instrText xml:space="preserve">PAGEREF _Toc5 \h</w:instrText>
              <w:fldChar w:fldCharType="separate"/>
              <w:t xml:space="preserve">3</w:t>
              <w:fldChar w:fldCharType="end"/>
            </w:r>
          </w:hyperlink>
          <w:r>
            <w:rPr>
              <w:lang w:val="fr-FR"/>
            </w:rPr>
          </w:r>
        </w:p>
        <w:p w14:paraId="686FE9F1">
          <w:pPr>
            <w:pStyle w:val="190"/>
            <w:pBdr/>
            <w:tabs>
              <w:tab w:val="right" w:leader="dot" w:pos="9386"/>
            </w:tabs>
            <w:spacing/>
            <w:ind/>
            <w:rPr>
              <w:highlight w:val="none"/>
            </w:rPr>
          </w:pPr>
          <w:hyperlink w:tooltip="#_Toc6" w:anchor="_Toc6" w:history="1">
            <w:r>
              <w:rPr>
                <w:rStyle w:val="697"/>
              </w:rPr>
            </w:r>
            <w:r>
              <w:rPr>
                <w:rStyle w:val="697"/>
                <w:rFonts w:ascii="Arial" w:hAnsi="Arial" w:eastAsia="Arial" w:cs="Arial"/>
                <w:lang w:val="fr-FR"/>
              </w:rPr>
              <w:t xml:space="preserve">1.5 Résultat final et éléments restants</w:t>
            </w:r>
            <w:r>
              <w:rPr>
                <w:rStyle w:val="697"/>
                <w:lang w:val="fr-FR"/>
              </w:rPr>
            </w:r>
            <w:r>
              <w:tab/>
            </w:r>
            <w:r>
              <w:fldChar w:fldCharType="begin"/>
              <w:instrText xml:space="preserve">PAGEREF _Toc6 \h</w:instrText>
              <w:fldChar w:fldCharType="separate"/>
              <w:t xml:space="preserve">4</w:t>
              <w:fldChar w:fldCharType="end"/>
            </w:r>
          </w:hyperlink>
          <w:r>
            <w:rPr>
              <w:highlight w:val="none"/>
            </w:rPr>
          </w:r>
        </w:p>
        <w:p w14:paraId="44A52C76">
          <w:pPr>
            <w:pStyle w:val="190"/>
            <w:pBdr/>
            <w:tabs>
              <w:tab w:val="right" w:leader="dot" w:pos="9386"/>
            </w:tabs>
            <w:spacing/>
            <w:ind/>
            <w:rPr/>
          </w:pPr>
          <w:hyperlink w:tooltip="#_Toc7" w:anchor="_Toc7" w:history="1">
            <w:r>
              <w:rPr>
                <w:rStyle w:val="697"/>
              </w:rPr>
            </w:r>
            <w:r>
              <w:rPr>
                <w:rStyle w:val="697"/>
                <w:rFonts w:ascii="Arial" w:hAnsi="Arial" w:eastAsia="Arial" w:cs="Arial"/>
                <w:lang w:val="fr-FR"/>
              </w:rPr>
              <w:t xml:space="preserve">1.6 Techniques fullstack pertinentes</w:t>
            </w:r>
            <w:r>
              <w:rPr>
                <w:rStyle w:val="697"/>
              </w:rPr>
            </w:r>
            <w:r>
              <w:tab/>
            </w:r>
            <w:r>
              <w:fldChar w:fldCharType="begin"/>
              <w:instrText xml:space="preserve">PAGEREF _Toc7 \h</w:instrText>
              <w:fldChar w:fldCharType="separate"/>
              <w:t xml:space="preserve">4</w:t>
              <w:fldChar w:fldCharType="end"/>
            </w:r>
          </w:hyperlink>
          <w:r>
            <w:rPr>
              <w:lang w:val="fr-FR"/>
            </w:rPr>
          </w:r>
        </w:p>
        <w:p w14:paraId="5F4620E7">
          <w:pPr>
            <w:pStyle w:val="190"/>
            <w:pBdr/>
            <w:tabs>
              <w:tab w:val="right" w:leader="dot" w:pos="9386"/>
            </w:tabs>
            <w:spacing/>
            <w:ind/>
            <w:rPr>
              <w:rFonts w:ascii="Arial" w:hAnsi="Arial" w:eastAsia="Arial" w:cs="Arial"/>
              <w:highlight w:val="none"/>
            </w:rPr>
          </w:pPr>
          <w:hyperlink w:tooltip="#_Toc8" w:anchor="_Toc8" w:history="1">
            <w:r>
              <w:rPr>
                <w:rStyle w:val="697"/>
              </w:rPr>
            </w:r>
            <w:r>
              <w:rPr>
                <w:rStyle w:val="697"/>
                <w:rFonts w:ascii="Arial" w:hAnsi="Arial" w:eastAsia="Arial" w:cs="Arial"/>
                <w:lang w:val="fr-FR" w:bidi="fr-FR"/>
              </w:rPr>
              <w:t xml:space="preserve">1.7 Variables d’environnements à utiliser</w:t>
            </w:r>
            <w:r>
              <w:rPr>
                <w:rStyle w:val="697"/>
                <w:rFonts w:ascii="Arial" w:hAnsi="Arial" w:eastAsia="Arial" w:cs="Arial"/>
                <w:lang w:val="fr-FR"/>
              </w:rPr>
            </w:r>
            <w:r>
              <w:tab/>
            </w:r>
            <w:r>
              <w:fldChar w:fldCharType="begin"/>
              <w:instrText xml:space="preserve">PAGEREF _Toc8 \h</w:instrText>
              <w:fldChar w:fldCharType="separate"/>
              <w:t xml:space="preserve">4</w:t>
              <w:fldChar w:fldCharType="end"/>
            </w:r>
          </w:hyperlink>
          <w:r>
            <w:rPr>
              <w:rFonts w:ascii="Arial" w:hAnsi="Arial" w:eastAsia="Arial" w:cs="Arial"/>
              <w:highlight w:val="none"/>
              <w:lang w:val="fr-FR" w:bidi="fr-FR"/>
            </w:rPr>
          </w:r>
        </w:p>
        <w:p w14:paraId="6665FAFB">
          <w:pPr>
            <w:pStyle w:val="189"/>
            <w:pBdr/>
            <w:tabs>
              <w:tab w:val="right" w:leader="dot" w:pos="9386"/>
            </w:tabs>
            <w:spacing/>
            <w:ind/>
            <w:rPr/>
          </w:pPr>
          <w:hyperlink w:tooltip="#_Toc9" w:anchor="_Toc9" w:history="1">
            <w:r>
              <w:rPr>
                <w:rStyle w:val="697"/>
              </w:rPr>
            </w:r>
            <w:r>
              <w:rPr>
                <w:rStyle w:val="697"/>
                <w:rFonts w:ascii="Arial" w:hAnsi="Arial" w:eastAsia="Arial" w:cs="Arial"/>
                <w:lang w:val="fr-FR"/>
              </w:rPr>
              <w:t xml:space="preserve">2. Co-développement Humain – IA</w:t>
            </w:r>
            <w:r>
              <w:rPr>
                <w:rStyle w:val="697"/>
                <w:lang w:val="fr-FR"/>
              </w:rPr>
            </w:r>
            <w:r>
              <w:tab/>
            </w:r>
            <w:r>
              <w:fldChar w:fldCharType="begin"/>
              <w:instrText xml:space="preserve">PAGEREF _Toc9 \h</w:instrText>
              <w:fldChar w:fldCharType="separate"/>
              <w:t xml:space="preserve">5</w:t>
              <w:fldChar w:fldCharType="end"/>
            </w:r>
          </w:hyperlink>
          <w:r>
            <w:rPr>
              <w:lang w:val="fr-FR"/>
            </w:rPr>
          </w:r>
        </w:p>
        <w:p w14:paraId="1D26D448">
          <w:pPr>
            <w:pStyle w:val="190"/>
            <w:pBdr/>
            <w:tabs>
              <w:tab w:val="right" w:leader="dot" w:pos="9386"/>
            </w:tabs>
            <w:spacing/>
            <w:ind/>
            <w:rPr/>
          </w:pPr>
          <w:hyperlink w:tooltip="#_Toc10" w:anchor="_Toc10" w:history="1">
            <w:r>
              <w:rPr>
                <w:rStyle w:val="697"/>
              </w:rPr>
            </w:r>
            <w:r>
              <w:rPr>
                <w:rStyle w:val="697"/>
                <w:rFonts w:ascii="Arial" w:hAnsi="Arial" w:eastAsia="Arial" w:cs="Arial"/>
                <w:lang w:val="fr-FR"/>
              </w:rPr>
              <w:t xml:space="preserve">2.1 Stratégie adoptée</w:t>
            </w:r>
            <w:r>
              <w:rPr>
                <w:rStyle w:val="697"/>
                <w:lang w:val="fr-FR"/>
              </w:rPr>
            </w:r>
            <w:r>
              <w:tab/>
            </w:r>
            <w:r>
              <w:fldChar w:fldCharType="begin"/>
              <w:instrText xml:space="preserve">PAGEREF _Toc10 \h</w:instrText>
              <w:fldChar w:fldCharType="separate"/>
              <w:t xml:space="preserve">5</w:t>
              <w:fldChar w:fldCharType="end"/>
            </w:r>
          </w:hyperlink>
          <w:r>
            <w:rPr>
              <w:lang w:val="fr-FR"/>
            </w:rPr>
          </w:r>
        </w:p>
        <w:p w14:paraId="259325BD">
          <w:pPr>
            <w:pStyle w:val="190"/>
            <w:pBdr/>
            <w:tabs>
              <w:tab w:val="right" w:leader="dot" w:pos="9386"/>
            </w:tabs>
            <w:spacing/>
            <w:ind/>
            <w:rPr/>
          </w:pPr>
          <w:hyperlink w:tooltip="#_Toc11" w:anchor="_Toc11" w:history="1">
            <w:r>
              <w:rPr>
                <w:rStyle w:val="697"/>
              </w:rPr>
            </w:r>
            <w:r>
              <w:rPr>
                <w:rStyle w:val="697"/>
                <w:rFonts w:ascii="Arial" w:hAnsi="Arial" w:eastAsia="Arial" w:cs="Arial"/>
                <w:lang w:val="fr-FR"/>
              </w:rPr>
              <w:t xml:space="preserve">2.2 Sources et pertinence de la stratégie</w:t>
            </w:r>
            <w:r>
              <w:rPr>
                <w:rStyle w:val="697"/>
                <w:lang w:val="fr-FR"/>
              </w:rPr>
            </w:r>
            <w:r>
              <w:tab/>
            </w:r>
            <w:r>
              <w:fldChar w:fldCharType="begin"/>
              <w:instrText xml:space="preserve">PAGEREF _Toc11 \h</w:instrText>
              <w:fldChar w:fldCharType="separate"/>
              <w:t xml:space="preserve">5</w:t>
              <w:fldChar w:fldCharType="end"/>
            </w:r>
          </w:hyperlink>
          <w:r>
            <w:rPr>
              <w:lang w:val="fr-FR"/>
            </w:rPr>
          </w:r>
        </w:p>
        <w:p w14:paraId="596A0CC3">
          <w:pPr>
            <w:pStyle w:val="190"/>
            <w:pBdr/>
            <w:tabs>
              <w:tab w:val="right" w:leader="dot" w:pos="9386"/>
            </w:tabs>
            <w:spacing/>
            <w:ind/>
            <w:rPr/>
          </w:pPr>
          <w:hyperlink w:tooltip="#_Toc12" w:anchor="_Toc12" w:history="1">
            <w:r>
              <w:rPr>
                <w:rStyle w:val="697"/>
              </w:rPr>
            </w:r>
            <w:r>
              <w:rPr>
                <w:rStyle w:val="697"/>
                <w:rFonts w:ascii="Arial" w:hAnsi="Arial" w:eastAsia="Arial" w:cs="Arial"/>
                <w:lang w:val="fr-FR"/>
              </w:rPr>
              <w:t xml:space="preserve">2.3 Contributions respectives</w:t>
            </w:r>
            <w:r>
              <w:rPr>
                <w:rStyle w:val="697"/>
                <w:lang w:val="fr-FR"/>
              </w:rPr>
            </w:r>
            <w:r>
              <w:tab/>
            </w:r>
            <w:r>
              <w:fldChar w:fldCharType="begin"/>
              <w:instrText xml:space="preserve">PAGEREF _Toc12 \h</w:instrText>
              <w:fldChar w:fldCharType="separate"/>
              <w:t xml:space="preserve">5</w:t>
              <w:fldChar w:fldCharType="end"/>
            </w:r>
          </w:hyperlink>
          <w:r>
            <w:rPr>
              <w:lang w:val="fr-FR"/>
            </w:rPr>
          </w:r>
        </w:p>
        <w:p w14:paraId="45834C72">
          <w:pPr>
            <w:pStyle w:val="190"/>
            <w:pBdr/>
            <w:tabs>
              <w:tab w:val="right" w:leader="dot" w:pos="9386"/>
            </w:tabs>
            <w:spacing/>
            <w:ind/>
            <w:rPr/>
          </w:pPr>
          <w:hyperlink w:tooltip="#_Toc13" w:anchor="_Toc13" w:history="1">
            <w:r>
              <w:rPr>
                <w:rStyle w:val="697"/>
              </w:rPr>
            </w:r>
            <w:r>
              <w:rPr>
                <w:rStyle w:val="697"/>
                <w:rFonts w:ascii="Arial" w:hAnsi="Arial" w:eastAsia="Arial" w:cs="Arial"/>
                <w:lang w:val="fr-FR"/>
              </w:rPr>
              <w:t xml:space="preserve">2.4 Outils IA utilisés</w:t>
            </w:r>
            <w:r>
              <w:rPr>
                <w:rStyle w:val="697"/>
                <w:lang w:val="fr-FR"/>
              </w:rPr>
            </w:r>
            <w:r>
              <w:tab/>
            </w:r>
            <w:r>
              <w:fldChar w:fldCharType="begin"/>
              <w:instrText xml:space="preserve">PAGEREF _Toc13 \h</w:instrText>
              <w:fldChar w:fldCharType="separate"/>
              <w:t xml:space="preserve">5</w:t>
              <w:fldChar w:fldCharType="end"/>
            </w:r>
          </w:hyperlink>
          <w:r>
            <w:rPr>
              <w:lang w:val="fr-FR"/>
            </w:rPr>
          </w:r>
        </w:p>
        <w:p w14:paraId="25D72872">
          <w:pPr>
            <w:pStyle w:val="190"/>
            <w:pBdr/>
            <w:tabs>
              <w:tab w:val="right" w:leader="dot" w:pos="9386"/>
            </w:tabs>
            <w:spacing/>
            <w:ind/>
            <w:rPr/>
          </w:pPr>
          <w:hyperlink w:tooltip="#_Toc14" w:anchor="_Toc14" w:history="1">
            <w:r>
              <w:rPr>
                <w:rStyle w:val="697"/>
              </w:rPr>
            </w:r>
            <w:r>
              <w:rPr>
                <w:rStyle w:val="697"/>
                <w:rFonts w:ascii="Arial" w:hAnsi="Arial" w:eastAsia="Arial" w:cs="Arial"/>
                <w:lang w:val="fr-FR"/>
              </w:rPr>
              <w:t xml:space="preserve">2.5 Éléments de configuration identifiés</w:t>
            </w:r>
            <w:r>
              <w:rPr>
                <w:rStyle w:val="697"/>
                <w:lang w:val="fr-FR"/>
              </w:rPr>
            </w:r>
            <w:r>
              <w:tab/>
            </w:r>
            <w:r>
              <w:fldChar w:fldCharType="begin"/>
              <w:instrText xml:space="preserve">PAGEREF _Toc14 \h</w:instrText>
              <w:fldChar w:fldCharType="separate"/>
              <w:t xml:space="preserve">6</w:t>
              <w:fldChar w:fldCharType="end"/>
            </w:r>
          </w:hyperlink>
          <w:r>
            <w:rPr>
              <w:lang w:val="fr-FR"/>
            </w:rPr>
          </w:r>
        </w:p>
        <w:p w14:paraId="681B0C10">
          <w:pPr>
            <w:pStyle w:val="190"/>
            <w:pBdr/>
            <w:tabs>
              <w:tab w:val="right" w:leader="dot" w:pos="9386"/>
            </w:tabs>
            <w:spacing/>
            <w:ind/>
            <w:rPr/>
          </w:pPr>
          <w:hyperlink w:tooltip="#_Toc15" w:anchor="_Toc15" w:history="1">
            <w:r>
              <w:rPr>
                <w:rStyle w:val="697"/>
              </w:rPr>
            </w:r>
            <w:r>
              <w:rPr>
                <w:rStyle w:val="697"/>
                <w:rFonts w:ascii="Arial" w:hAnsi="Arial" w:eastAsia="Arial" w:cs="Arial"/>
                <w:lang w:val="fr-FR"/>
              </w:rPr>
              <w:t xml:space="preserve">2.6 Bilan critique</w:t>
            </w:r>
            <w:r>
              <w:rPr>
                <w:rStyle w:val="697"/>
                <w:lang w:val="fr-FR"/>
              </w:rPr>
            </w:r>
            <w:r>
              <w:tab/>
            </w:r>
            <w:r>
              <w:fldChar w:fldCharType="begin"/>
              <w:instrText xml:space="preserve">PAGEREF _Toc15 \h</w:instrText>
              <w:fldChar w:fldCharType="separate"/>
              <w:t xml:space="preserve">6</w:t>
              <w:fldChar w:fldCharType="end"/>
            </w:r>
          </w:hyperlink>
          <w:r>
            <w:rPr>
              <w:lang w:val="fr-FR"/>
            </w:rPr>
          </w:r>
        </w:p>
        <w:p w14:paraId="55D7B230">
          <w:pPr>
            <w:pStyle w:val="189"/>
            <w:pBdr/>
            <w:tabs>
              <w:tab w:val="right" w:leader="dot" w:pos="9386"/>
            </w:tabs>
            <w:spacing/>
            <w:ind/>
            <w:rPr/>
          </w:pPr>
          <w:hyperlink w:tooltip="#_Toc16" w:anchor="_Toc16" w:history="1">
            <w:r>
              <w:rPr>
                <w:rStyle w:val="697"/>
              </w:rPr>
            </w:r>
            <w:r>
              <w:rPr>
                <w:rStyle w:val="697"/>
                <w:rFonts w:ascii="Arial" w:hAnsi="Arial" w:eastAsia="Arial" w:cs="Arial"/>
                <w:lang w:val="fr-FR"/>
              </w:rPr>
              <w:t xml:space="preserve">3. Gestion de projet</w:t>
            </w:r>
            <w:r>
              <w:rPr>
                <w:rStyle w:val="697"/>
                <w:lang w:val="fr-FR"/>
              </w:rPr>
            </w:r>
            <w:r>
              <w:tab/>
            </w:r>
            <w:r>
              <w:fldChar w:fldCharType="begin"/>
              <w:instrText xml:space="preserve">PAGEREF _Toc16 \h</w:instrText>
              <w:fldChar w:fldCharType="separate"/>
              <w:t xml:space="preserve">7</w:t>
              <w:fldChar w:fldCharType="end"/>
            </w:r>
          </w:hyperlink>
          <w:r>
            <w:rPr>
              <w:lang w:val="fr-FR"/>
            </w:rPr>
          </w:r>
        </w:p>
        <w:p w14:paraId="4C5E8AE3">
          <w:pPr>
            <w:pStyle w:val="190"/>
            <w:pBdr/>
            <w:tabs>
              <w:tab w:val="right" w:leader="dot" w:pos="9386"/>
            </w:tabs>
            <w:spacing/>
            <w:ind/>
            <w:rPr/>
          </w:pPr>
          <w:hyperlink w:tooltip="#_Toc17" w:anchor="_Toc17" w:history="1">
            <w:r>
              <w:rPr>
                <w:rStyle w:val="697"/>
              </w:rPr>
            </w:r>
            <w:r>
              <w:rPr>
                <w:rStyle w:val="697"/>
                <w:rFonts w:ascii="Arial" w:hAnsi="Arial" w:eastAsia="Arial" w:cs="Arial"/>
                <w:lang w:val="fr-FR"/>
              </w:rPr>
              <w:t xml:space="preserve">3.1 Organisation et planification</w:t>
            </w:r>
            <w:r>
              <w:rPr>
                <w:rStyle w:val="697"/>
                <w:lang w:val="fr-FR"/>
              </w:rPr>
            </w:r>
            <w:r>
              <w:tab/>
            </w:r>
            <w:r>
              <w:fldChar w:fldCharType="begin"/>
              <w:instrText xml:space="preserve">PAGEREF _Toc17 \h</w:instrText>
              <w:fldChar w:fldCharType="separate"/>
              <w:t xml:space="preserve">7</w:t>
              <w:fldChar w:fldCharType="end"/>
            </w:r>
          </w:hyperlink>
          <w:r>
            <w:rPr>
              <w:lang w:val="fr-FR"/>
            </w:rPr>
          </w:r>
        </w:p>
        <w:p w14:paraId="6D09F6E9">
          <w:pPr>
            <w:pStyle w:val="190"/>
            <w:pBdr/>
            <w:tabs>
              <w:tab w:val="right" w:leader="dot" w:pos="9386"/>
            </w:tabs>
            <w:spacing/>
            <w:ind/>
            <w:rPr/>
          </w:pPr>
          <w:hyperlink w:tooltip="#_Toc18" w:anchor="_Toc18" w:history="1">
            <w:r>
              <w:rPr>
                <w:rStyle w:val="697"/>
              </w:rPr>
            </w:r>
            <w:r>
              <w:rPr>
                <w:rStyle w:val="697"/>
                <w:rFonts w:ascii="Arial" w:hAnsi="Arial" w:eastAsia="Arial" w:cs="Arial"/>
                <w:lang w:val="fr-FR"/>
              </w:rPr>
              <w:t xml:space="preserve">3.2 Gestion des risques et des aléas</w:t>
            </w:r>
            <w:r>
              <w:rPr>
                <w:rStyle w:val="697"/>
                <w:lang w:val="fr-FR"/>
              </w:rPr>
            </w:r>
            <w:r>
              <w:tab/>
            </w:r>
            <w:r>
              <w:fldChar w:fldCharType="begin"/>
              <w:instrText xml:space="preserve">PAGEREF _Toc18 \h</w:instrText>
              <w:fldChar w:fldCharType="separate"/>
              <w:t xml:space="preserve">7</w:t>
              <w:fldChar w:fldCharType="end"/>
            </w:r>
          </w:hyperlink>
          <w:r>
            <w:rPr>
              <w:lang w:val="fr-FR"/>
            </w:rPr>
          </w:r>
        </w:p>
        <w:p w14:paraId="26081C0E">
          <w:pPr>
            <w:pStyle w:val="190"/>
            <w:pBdr/>
            <w:tabs>
              <w:tab w:val="right" w:leader="dot" w:pos="9386"/>
            </w:tabs>
            <w:spacing/>
            <w:ind/>
            <w:rPr/>
          </w:pPr>
          <w:hyperlink w:tooltip="#_Toc19" w:anchor="_Toc19" w:history="1">
            <w:r>
              <w:rPr>
                <w:rStyle w:val="697"/>
              </w:rPr>
            </w:r>
            <w:r>
              <w:rPr>
                <w:rStyle w:val="697"/>
                <w:rFonts w:ascii="Arial" w:hAnsi="Arial" w:eastAsia="Arial" w:cs="Arial"/>
                <w:lang w:val="fr-FR"/>
              </w:rPr>
              <w:t xml:space="preserve">3.3 Gestion du code source</w:t>
            </w:r>
            <w:r>
              <w:rPr>
                <w:rStyle w:val="697"/>
                <w:lang w:val="fr-FR"/>
              </w:rPr>
            </w:r>
            <w:r>
              <w:tab/>
            </w:r>
            <w:r>
              <w:fldChar w:fldCharType="begin"/>
              <w:instrText xml:space="preserve">PAGEREF _Toc19 \h</w:instrText>
              <w:fldChar w:fldCharType="separate"/>
              <w:t xml:space="preserve">7</w:t>
              <w:fldChar w:fldCharType="end"/>
            </w:r>
          </w:hyperlink>
          <w:r>
            <w:rPr>
              <w:lang w:val="fr-FR"/>
            </w:rPr>
          </w:r>
        </w:p>
        <w:p w14:paraId="4F35E508">
          <w:pPr>
            <w:pStyle w:val="190"/>
            <w:pBdr/>
            <w:tabs>
              <w:tab w:val="right" w:leader="dot" w:pos="9386"/>
            </w:tabs>
            <w:spacing/>
            <w:ind/>
            <w:rPr/>
          </w:pPr>
          <w:hyperlink w:tooltip="#_Toc20" w:anchor="_Toc20" w:history="1">
            <w:r>
              <w:rPr>
                <w:rStyle w:val="697"/>
              </w:rPr>
            </w:r>
            <w:r>
              <w:rPr>
                <w:rStyle w:val="697"/>
                <w:rFonts w:ascii="Arial" w:hAnsi="Arial" w:eastAsia="Arial" w:cs="Arial"/>
                <w:lang w:val="fr-FR"/>
              </w:rPr>
              <w:t xml:space="preserve">3.4 Rétrospective</w:t>
            </w:r>
            <w:r>
              <w:rPr>
                <w:rStyle w:val="697"/>
                <w:lang w:val="fr-FR"/>
              </w:rPr>
            </w:r>
            <w:r>
              <w:tab/>
            </w:r>
            <w:r>
              <w:fldChar w:fldCharType="begin"/>
              <w:instrText xml:space="preserve">PAGEREF _Toc20 \h</w:instrText>
              <w:fldChar w:fldCharType="separate"/>
              <w:t xml:space="preserve">7</w:t>
              <w:fldChar w:fldCharType="end"/>
            </w:r>
          </w:hyperlink>
          <w:r>
            <w:rPr>
              <w:lang w:val="fr-FR"/>
            </w:rPr>
          </w:r>
        </w:p>
        <w:p w14:paraId="7A8A4927">
          <w:pPr>
            <w:pBdr/>
            <w:spacing/>
            <w:ind/>
            <w:rPr>
              <w:rFonts w:ascii="Arial" w:hAnsi="Arial" w:eastAsia="Arial" w:cs="Arial"/>
              <w:bCs/>
              <w:i/>
              <w:color w:val="3b82f6"/>
              <w:sz w:val="20"/>
              <w:szCs w:val="20"/>
              <w:highlight w:val="none"/>
              <w:lang w:val="fr-FR"/>
            </w:rPr>
          </w:pPr>
          <w:r>
            <w:rPr>
              <w:lang w:val="fr-FR"/>
            </w:rPr>
          </w:r>
          <w:r>
            <w:rPr>
              <w:lang w:val="fr-FR"/>
            </w:rPr>
            <w:fldChar w:fldCharType="end"/>
          </w:r>
          <w:r/>
          <w:r/>
        </w:p>
      </w:sdtContent>
    </w:sdt>
    <w:p w14:paraId="68FD95BB">
      <w:pPr>
        <w:pBdr/>
        <w:spacing w:after="120"/>
        <w:ind/>
        <w:jc w:val="center"/>
        <w:rPr>
          <w:lang w:val="fr-FR"/>
        </w:rPr>
      </w:pPr>
      <w:r>
        <w:rPr>
          <w:rFonts w:ascii="Arial" w:hAnsi="Arial" w:eastAsia="Arial" w:cs="Arial"/>
          <w:i/>
          <w:iCs/>
          <w:color w:val="3b82f6"/>
          <w:sz w:val="20"/>
          <w:szCs w:val="20"/>
          <w:highlight w:val="none"/>
          <w:lang w:val="fr-FR" w:bidi="fr-FR"/>
        </w:rPr>
      </w:r>
      <w:r>
        <w:rPr>
          <w:rFonts w:ascii="Arial" w:hAnsi="Arial" w:eastAsia="Arial" w:cs="Arial"/>
          <w:i/>
          <w:iCs/>
          <w:color w:val="3b82f6"/>
          <w:sz w:val="20"/>
          <w:szCs w:val="20"/>
          <w:highlight w:val="none"/>
          <w:lang w:val="fr-FR" w:bidi="fr-FR"/>
        </w:rPr>
      </w:r>
      <w:r>
        <w:rPr>
          <w:rFonts w:ascii="Arial" w:hAnsi="Arial" w:eastAsia="Arial" w:cs="Arial"/>
          <w:i/>
          <w:iCs/>
          <w:color w:val="3b82f6"/>
          <w:sz w:val="20"/>
          <w:szCs w:val="20"/>
          <w:highlight w:val="none"/>
          <w:lang w:val="fr-FR"/>
        </w:rPr>
      </w:r>
    </w:p>
    <w:p>
      <w:pPr>
        <w:pBdr/>
        <w:spacing/>
        <w:ind/>
        <w:rPr>
          <w:lang w:val="fr-FR"/>
        </w:rPr>
      </w:pPr>
      <w:r>
        <w:rPr>
          <w:lang w:val="fr-FR"/>
        </w:rPr>
        <w:br w:type="page" w:clear="all"/>
      </w:r>
      <w:r>
        <w:rPr>
          <w:lang w:val="fr-FR"/>
        </w:rPr>
      </w:r>
    </w:p>
    <w:p>
      <w:pPr>
        <w:pStyle w:val="701"/>
        <w:pBdr>
          <w:bottom w:val="single" w:color="2563eb" w:sz="8" w:space="4"/>
        </w:pBdr>
        <w:spacing w:after="180" w:before="360"/>
        <w:ind/>
        <w:rPr>
          <w:lang w:val="fr-FR"/>
        </w:rPr>
      </w:pPr>
      <w:r/>
      <w:bookmarkStart w:id="1" w:name="_Toc1"/>
      <w:r>
        <w:rPr>
          <w:rFonts w:ascii="Arial" w:hAnsi="Arial" w:eastAsia="Arial" w:cs="Arial"/>
          <w:b/>
          <w:bCs/>
          <w:color w:val="1e3a5f"/>
          <w:sz w:val="32"/>
          <w:szCs w:val="32"/>
          <w:lang w:val="fr-FR"/>
        </w:rPr>
        <w:t xml:space="preserve">1. Description du système</w:t>
      </w:r>
      <w:r/>
      <w:bookmarkEnd w:id="1"/>
      <w:r/>
      <w:r>
        <w:rPr>
          <w:lang w:val="fr-FR"/>
        </w:rPr>
      </w:r>
    </w:p>
    <w:p>
      <w:pPr>
        <w:pStyle w:val="702"/>
        <w:pBdr/>
        <w:spacing w:after="120" w:before="240"/>
        <w:ind/>
        <w:rPr>
          <w:lang w:val="fr-FR"/>
        </w:rPr>
      </w:pPr>
      <w:r/>
      <w:bookmarkStart w:id="2" w:name="_Toc2"/>
      <w:r>
        <w:rPr>
          <w:rFonts w:ascii="Arial" w:hAnsi="Arial" w:eastAsia="Arial" w:cs="Arial"/>
          <w:b/>
          <w:bCs/>
          <w:color w:val="2563eb"/>
          <w:sz w:val="26"/>
          <w:szCs w:val="26"/>
          <w:lang w:val="fr-FR"/>
        </w:rPr>
        <w:t xml:space="preserve">1.1 Contexte et objectif</w:t>
      </w:r>
      <w:r/>
      <w:bookmarkEnd w:id="2"/>
      <w:r/>
      <w:r>
        <w:rPr>
          <w:lang w:val="fr-FR"/>
        </w:rPr>
      </w:r>
    </w:p>
    <w:p>
      <w:pPr>
        <w:pBdr/>
        <w:spacing w:after="120"/>
        <w:ind/>
        <w:jc w:val="both"/>
        <w:rPr>
          <w:lang w:val="fr-FR"/>
        </w:rPr>
      </w:pPr>
      <w:r>
        <w:rPr>
          <w:rFonts w:ascii="Arial" w:hAnsi="Arial" w:eastAsia="Arial" w:cs="Arial"/>
          <w:b w:val="0"/>
          <w:bCs w:val="0"/>
          <w:i w:val="0"/>
          <w:iCs w:val="0"/>
          <w:color w:val="111827"/>
          <w:sz w:val="22"/>
          <w:szCs w:val="22"/>
          <w:lang w:val="fr-FR"/>
        </w:rPr>
        <w:t xml:space="preserve">Bank Manager est une application web fullstack conçue pour répondre à un besoin concret : permettre à un utilisateur de g</w:t>
      </w:r>
      <w:r>
        <w:rPr>
          <w:rFonts w:ascii="Arial" w:hAnsi="Arial" w:eastAsia="Arial" w:cs="Arial"/>
          <w:b w:val="0"/>
          <w:bCs w:val="0"/>
          <w:i w:val="0"/>
          <w:iCs w:val="0"/>
          <w:color w:val="111827"/>
          <w:sz w:val="22"/>
          <w:szCs w:val="22"/>
          <w:lang w:val="fr-FR"/>
        </w:rPr>
        <w:t xml:space="preserve">érer ses comptes bancaires personnels depuis une interface unique, intuitive et sécurisée. Le projet s’inscrit dans une démarche de simulation réaliste d’un outil fintech (outil de finance) de cash management, sans traitement de transactions réelles, mais avec toute la logique métier associée.</w:t>
      </w:r>
      <w:r>
        <w:rPr>
          <w:lang w:val="fr-FR"/>
        </w:rPr>
      </w:r>
    </w:p>
    <w:p>
      <w:pPr>
        <w:pBdr/>
        <w:spacing w:after="120"/>
        <w:ind/>
        <w:jc w:val="both"/>
        <w:rPr>
          <w:lang w:val="fr-FR"/>
        </w:rPr>
      </w:pPr>
      <w:r>
        <w:rPr>
          <w:rFonts w:ascii="Arial" w:hAnsi="Arial" w:eastAsia="Arial" w:cs="Arial"/>
          <w:b w:val="0"/>
          <w:bCs w:val="0"/>
          <w:i w:val="0"/>
          <w:iCs w:val="0"/>
          <w:color w:val="111827"/>
          <w:sz w:val="22"/>
          <w:szCs w:val="22"/>
          <w:lang w:val="fr-FR"/>
        </w:rPr>
        <w:t xml:space="preserve">L’idée est de couvrir les cas d’usage fondamentaux d’un gestionnaire de finances personnelles : consultation de soldes, historique des opérations, virements entre comptes, et pilotage des</w:t>
      </w:r>
      <w:r>
        <w:rPr>
          <w:rFonts w:ascii="Arial" w:hAnsi="Arial" w:eastAsia="Arial" w:cs="Arial"/>
          <w:b w:val="0"/>
          <w:bCs w:val="0"/>
          <w:i w:val="0"/>
          <w:iCs w:val="0"/>
          <w:color w:val="111827"/>
          <w:sz w:val="22"/>
          <w:szCs w:val="22"/>
          <w:lang w:val="fr-FR"/>
        </w:rPr>
        <w:t xml:space="preserve"> données via un espace d’administration. Le choix de ce sujet est motivé par sa complexité fonctionnelle élevée et sa valeur pédagogique : authentification, gestion d’état, routes protégées, CRUD avancé, et articulation cohérente entre frontend et backend.</w:t>
      </w:r>
      <w:r>
        <w:rPr>
          <w:lang w:val="fr-FR"/>
        </w:rPr>
      </w:r>
    </w:p>
    <w:p>
      <w:pPr>
        <w:pStyle w:val="702"/>
        <w:pBdr/>
        <w:spacing w:after="120" w:before="240"/>
        <w:ind/>
        <w:rPr>
          <w:lang w:val="fr-FR"/>
        </w:rPr>
      </w:pPr>
      <w:r/>
      <w:bookmarkStart w:id="3" w:name="_Toc3"/>
      <w:r>
        <w:rPr>
          <w:rFonts w:ascii="Arial" w:hAnsi="Arial" w:eastAsia="Arial" w:cs="Arial"/>
          <w:b/>
          <w:bCs/>
          <w:color w:val="2563eb"/>
          <w:sz w:val="26"/>
          <w:szCs w:val="26"/>
          <w:lang w:val="fr-FR"/>
        </w:rPr>
        <w:t xml:space="preserve">1.2 Stack technique</w:t>
      </w:r>
      <w:r/>
      <w:bookmarkEnd w:id="3"/>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Backend : Node.js + Express, REST API JSON</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Base de données : MongoDB via Mongoose</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Frontend : React (Vite) + TailwindCSS pour le style et Recharts pour les graphiques</w:t>
      </w:r>
      <w:r>
        <w:rPr>
          <w:lang w:val="fr-FR"/>
        </w:rPr>
      </w:r>
    </w:p>
    <w:p w14:paraId="058DB6E1">
      <w:pPr>
        <w:pStyle w:val="696"/>
        <w:numPr>
          <w:ilvl w:val="0"/>
          <w:numId w:val="2"/>
        </w:numPr>
        <w:pBdr/>
        <w:spacing w:after="80"/>
        <w:ind/>
        <w:rPr>
          <w:lang w:val="fr-FR"/>
        </w:rPr>
      </w:pPr>
      <w:r>
        <w:rPr>
          <w:rFonts w:ascii="Arial" w:hAnsi="Arial" w:eastAsia="Arial" w:cs="Arial"/>
          <w:color w:val="111827"/>
          <w:sz w:val="22"/>
          <w:szCs w:val="22"/>
          <w:highlight w:val="none"/>
          <w:lang w:val="fr-FR" w:bidi="fr-FR"/>
        </w:rPr>
        <w:t xml:space="preserve">Docker : Tout le projet se lance via un conteneur docker</w:t>
      </w:r>
      <w:r>
        <w:rPr>
          <w:rFonts w:ascii="Arial" w:hAnsi="Arial" w:eastAsia="Arial" w:cs="Arial"/>
          <w:color w:val="111827"/>
          <w:sz w:val="22"/>
          <w:szCs w:val="22"/>
          <w:highlight w:val="none"/>
          <w:lang w:val="fr-FR" w:bidi="fr-FR"/>
        </w:rPr>
      </w:r>
      <w:r>
        <w:rPr>
          <w:rFonts w:ascii="Arial" w:hAnsi="Arial" w:eastAsia="Arial" w:cs="Arial"/>
          <w:color w:val="111827"/>
          <w:sz w:val="22"/>
          <w:szCs w:val="22"/>
          <w:highlight w:val="none"/>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Authentification : JSON Web Tokens (JWT) avec middleware de protection des routes</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Gestion de l’état : React Context API + hooks (useState, useEffect, useContext)</w:t>
      </w:r>
      <w:r>
        <w:rPr>
          <w:lang w:val="fr-FR"/>
        </w:rPr>
      </w:r>
    </w:p>
    <w:p>
      <w:pPr>
        <w:pStyle w:val="702"/>
        <w:pBdr/>
        <w:spacing w:after="120" w:before="240"/>
        <w:ind/>
        <w:rPr>
          <w:lang w:val="fr-FR"/>
        </w:rPr>
      </w:pPr>
      <w:r/>
      <w:bookmarkStart w:id="4" w:name="_Toc4"/>
      <w:r/>
      <w:r>
        <w:rPr>
          <w:rFonts w:ascii="Arial" w:hAnsi="Arial" w:eastAsia="Arial" w:cs="Arial"/>
          <w:b/>
          <w:bCs/>
          <w:color w:val="2563eb"/>
          <w:sz w:val="26"/>
          <w:szCs w:val="26"/>
          <w:lang w:val="fr-FR"/>
        </w:rPr>
        <w:t xml:space="preserve">1.3 Fonctionnalités implémentées</w:t>
      </w:r>
      <w:r/>
      <w:bookmarkEnd w:id="4"/>
      <w:r/>
      <w:r>
        <w:rPr>
          <w:lang w:val="fr-FR"/>
        </w:rPr>
      </w:r>
    </w:p>
    <w:p>
      <w:pPr>
        <w:pBdr/>
        <w:spacing w:after="120"/>
        <w:ind/>
        <w:jc w:val="both"/>
        <w:rPr>
          <w:lang w:val="fr-FR"/>
        </w:rPr>
      </w:pPr>
      <w:r>
        <w:rPr>
          <w:rFonts w:ascii="Arial" w:hAnsi="Arial" w:eastAsia="Arial" w:cs="Arial"/>
          <w:b/>
          <w:bCs/>
          <w:i w:val="0"/>
          <w:iCs w:val="0"/>
          <w:color w:val="111827"/>
          <w:sz w:val="22"/>
          <w:szCs w:val="22"/>
          <w:lang w:val="fr-FR"/>
        </w:rPr>
        <w:t xml:space="preserve">La partie publique du site est accessible sans authentification et présente :</w:t>
      </w:r>
      <w:r>
        <w:rPr>
          <w:lang w:val="fr-FR"/>
        </w:rPr>
      </w:r>
    </w:p>
    <w:p>
      <w:pPr>
        <w:pStyle w:val="696"/>
        <w:numPr>
          <w:ilvl w:val="0"/>
          <w:numId w:val="2"/>
        </w:numPr>
        <w:pBdr/>
        <w:spacing w:after="80"/>
        <w:ind/>
        <w:jc w:val="both"/>
        <w:rPr>
          <w:lang w:val="fr-FR"/>
        </w:rPr>
      </w:pPr>
      <w:r>
        <w:rPr>
          <w:rFonts w:ascii="Arial" w:hAnsi="Arial" w:eastAsia="Arial" w:cs="Arial"/>
          <w:color w:val="111827"/>
          <w:sz w:val="22"/>
          <w:szCs w:val="22"/>
          <w:lang w:val="fr-FR"/>
        </w:rPr>
        <w:t xml:space="preserve">Page d’accueil présentant l’application et ses fonctionnalités, avec éléments visuels</w:t>
      </w:r>
      <w:r>
        <w:rPr>
          <w:lang w:val="fr-FR"/>
        </w:rPr>
      </w:r>
    </w:p>
    <w:p>
      <w:pPr>
        <w:pStyle w:val="696"/>
        <w:numPr>
          <w:ilvl w:val="0"/>
          <w:numId w:val="2"/>
        </w:numPr>
        <w:pBdr/>
        <w:spacing w:after="80"/>
        <w:ind/>
        <w:jc w:val="both"/>
        <w:rPr>
          <w:lang w:val="fr-FR"/>
        </w:rPr>
      </w:pPr>
      <w:r>
        <w:rPr>
          <w:rFonts w:ascii="Arial" w:hAnsi="Arial" w:eastAsia="Arial" w:cs="Arial"/>
          <w:color w:val="111827"/>
          <w:sz w:val="22"/>
          <w:szCs w:val="22"/>
          <w:lang w:val="fr-FR"/>
        </w:rPr>
        <w:t xml:space="preserve">Page de connexion et d’inscription</w:t>
      </w:r>
      <w:r>
        <w:rPr>
          <w:lang w:val="fr-FR"/>
        </w:rPr>
      </w:r>
    </w:p>
    <w:p>
      <w:pPr>
        <w:pStyle w:val="696"/>
        <w:numPr>
          <w:ilvl w:val="0"/>
          <w:numId w:val="2"/>
        </w:numPr>
        <w:pBdr/>
        <w:spacing w:after="80"/>
        <w:ind/>
        <w:jc w:val="both"/>
        <w:rPr>
          <w:lang w:val="fr-FR"/>
        </w:rPr>
      </w:pPr>
      <w:r>
        <w:rPr>
          <w:rFonts w:ascii="Arial" w:hAnsi="Arial" w:eastAsia="Arial" w:cs="Arial"/>
          <w:color w:val="111827"/>
          <w:sz w:val="22"/>
          <w:szCs w:val="22"/>
          <w:lang w:val="fr-FR"/>
        </w:rPr>
        <w:t xml:space="preserve">Page de contact / informations générales</w:t>
      </w:r>
      <w:r>
        <w:rPr>
          <w:lang w:val="fr-FR"/>
        </w:rPr>
      </w:r>
    </w:p>
    <w:p>
      <w:pPr>
        <w:pBdr/>
        <w:spacing w:after="120"/>
        <w:ind/>
        <w:jc w:val="both"/>
        <w:rPr>
          <w:lang w:val="fr-FR"/>
        </w:rPr>
      </w:pPr>
      <w:r>
        <w:rPr>
          <w:rFonts w:ascii="Arial" w:hAnsi="Arial" w:eastAsia="Arial" w:cs="Arial"/>
          <w:b/>
          <w:bCs/>
          <w:i w:val="0"/>
          <w:iCs w:val="0"/>
          <w:color w:val="111827"/>
          <w:sz w:val="22"/>
          <w:szCs w:val="22"/>
          <w:lang w:val="fr-FR"/>
        </w:rPr>
        <w:t xml:space="preserve">L’espace privé (utilisateur connecté) comprend :</w:t>
      </w:r>
      <w:r>
        <w:rPr>
          <w:lang w:val="fr-FR"/>
        </w:rPr>
      </w:r>
    </w:p>
    <w:p>
      <w:pPr>
        <w:pStyle w:val="696"/>
        <w:numPr>
          <w:ilvl w:val="0"/>
          <w:numId w:val="2"/>
        </w:numPr>
        <w:pBdr/>
        <w:spacing w:after="80"/>
        <w:ind/>
        <w:jc w:val="both"/>
        <w:rPr>
          <w:lang w:val="fr-FR"/>
        </w:rPr>
      </w:pPr>
      <w:r>
        <w:rPr>
          <w:rFonts w:ascii="Arial" w:hAnsi="Arial" w:eastAsia="Arial" w:cs="Arial"/>
          <w:color w:val="111827"/>
          <w:sz w:val="22"/>
          <w:szCs w:val="22"/>
          <w:lang w:val="fr-FR"/>
        </w:rPr>
        <w:t xml:space="preserve">Tableau de bord avec vue synthétique des comptes et soldes</w:t>
      </w:r>
      <w:r>
        <w:rPr>
          <w:lang w:val="fr-FR"/>
        </w:rPr>
      </w:r>
    </w:p>
    <w:p>
      <w:pPr>
        <w:pStyle w:val="696"/>
        <w:numPr>
          <w:ilvl w:val="0"/>
          <w:numId w:val="2"/>
        </w:numPr>
        <w:pBdr/>
        <w:spacing w:after="80"/>
        <w:ind/>
        <w:jc w:val="both"/>
        <w:rPr>
          <w:lang w:val="fr-FR"/>
        </w:rPr>
      </w:pPr>
      <w:r>
        <w:rPr>
          <w:rFonts w:ascii="Arial" w:hAnsi="Arial" w:eastAsia="Arial" w:cs="Arial"/>
          <w:color w:val="111827"/>
          <w:sz w:val="22"/>
          <w:szCs w:val="22"/>
          <w:lang w:val="fr-FR"/>
        </w:rPr>
        <w:t xml:space="preserve">Historique des transactions par compte (Pagination des transactions pour plus de lisibilité)</w:t>
      </w:r>
      <w:r>
        <w:rPr>
          <w:lang w:val="fr-FR"/>
        </w:rPr>
      </w:r>
    </w:p>
    <w:p>
      <w:pPr>
        <w:pStyle w:val="696"/>
        <w:numPr>
          <w:ilvl w:val="0"/>
          <w:numId w:val="2"/>
        </w:numPr>
        <w:pBdr/>
        <w:spacing w:after="80"/>
        <w:ind/>
        <w:jc w:val="both"/>
        <w:rPr>
          <w:lang w:val="fr-FR"/>
        </w:rPr>
      </w:pPr>
      <w:r>
        <w:rPr>
          <w:rFonts w:ascii="Arial" w:hAnsi="Arial" w:eastAsia="Arial" w:cs="Arial"/>
          <w:color w:val="111827"/>
          <w:sz w:val="22"/>
          <w:szCs w:val="22"/>
          <w:lang w:val="fr-FR"/>
        </w:rPr>
        <w:t xml:space="preserve">Ajouter une opération sur un compte</w:t>
      </w:r>
      <w:r>
        <w:rPr>
          <w:lang w:val="fr-FR"/>
        </w:rPr>
      </w:r>
    </w:p>
    <w:p>
      <w:pPr>
        <w:pStyle w:val="696"/>
        <w:numPr>
          <w:ilvl w:val="0"/>
          <w:numId w:val="2"/>
        </w:numPr>
        <w:pBdr/>
        <w:spacing w:after="80"/>
        <w:ind/>
        <w:jc w:val="both"/>
        <w:rPr>
          <w:lang w:val="fr-FR"/>
        </w:rPr>
      </w:pPr>
      <w:r>
        <w:rPr>
          <w:rFonts w:ascii="Arial" w:hAnsi="Arial" w:eastAsia="Arial" w:cs="Arial"/>
          <w:color w:val="111827"/>
          <w:sz w:val="22"/>
          <w:szCs w:val="22"/>
          <w:lang w:val="fr-FR"/>
        </w:rPr>
        <w:t xml:space="preserve">Création et suppression de comptes bancaires</w:t>
      </w:r>
      <w:r>
        <w:rPr>
          <w:lang w:val="fr-FR"/>
        </w:rPr>
      </w:r>
    </w:p>
    <w:p>
      <w:pPr>
        <w:pStyle w:val="696"/>
        <w:numPr>
          <w:ilvl w:val="0"/>
          <w:numId w:val="2"/>
        </w:numPr>
        <w:pBdr/>
        <w:spacing w:after="80"/>
        <w:ind/>
        <w:jc w:val="both"/>
        <w:rPr>
          <w:lang w:val="fr-FR"/>
        </w:rPr>
      </w:pPr>
      <w:r>
        <w:rPr>
          <w:rFonts w:ascii="Arial" w:hAnsi="Arial" w:eastAsia="Arial" w:cs="Arial"/>
          <w:color w:val="111827"/>
          <w:sz w:val="22"/>
          <w:szCs w:val="22"/>
          <w:lang w:val="fr-FR"/>
        </w:rPr>
        <w:t xml:space="preserve">Gestion du profil utilisateur (modification des informations personnelles)</w:t>
      </w:r>
      <w:r>
        <w:rPr>
          <w:lang w:val="fr-FR"/>
        </w:rPr>
      </w:r>
    </w:p>
    <w:p w14:paraId="0F01BCC1">
      <w:pPr>
        <w:pStyle w:val="696"/>
        <w:numPr>
          <w:ilvl w:val="0"/>
          <w:numId w:val="2"/>
        </w:numPr>
        <w:pBdr/>
        <w:spacing w:after="80"/>
        <w:ind/>
        <w:jc w:val="both"/>
        <w:rPr>
          <w:lang w:val="fr-FR"/>
        </w:rPr>
      </w:pPr>
      <w:r>
        <w:rPr>
          <w:rFonts w:ascii="Arial" w:hAnsi="Arial" w:eastAsia="Arial" w:cs="Arial"/>
          <w:color w:val="111827"/>
          <w:sz w:val="22"/>
          <w:szCs w:val="22"/>
          <w:highlight w:val="none"/>
          <w:lang w:val="fr-FR" w:bidi="fr-FR"/>
        </w:rPr>
      </w:r>
      <w:r>
        <w:rPr>
          <w:rFonts w:ascii="Arial" w:hAnsi="Arial" w:eastAsia="Arial" w:cs="Arial"/>
          <w:color w:val="111827"/>
          <w:sz w:val="22"/>
          <w:szCs w:val="22"/>
          <w:highlight w:val="none"/>
          <w:lang w:val="fr-FR" w:bidi="fr-FR"/>
        </w:rPr>
        <w:t xml:space="preserve">Graphiques de suivi du solde, dépenses en fonction des catégories, dépenses contre revenus par mois, et suivi de l’épargne nette </w:t>
      </w:r>
      <w:r>
        <w:rPr>
          <w:rFonts w:ascii="Arial" w:hAnsi="Arial" w:eastAsia="Arial" w:cs="Arial"/>
          <w:color w:val="111827"/>
          <w:sz w:val="22"/>
          <w:szCs w:val="22"/>
          <w:highlight w:val="none"/>
          <w:lang w:val="fr-FR"/>
        </w:rPr>
      </w:r>
      <w:r>
        <w:rPr>
          <w:rFonts w:ascii="Arial" w:hAnsi="Arial" w:eastAsia="Arial" w:cs="Arial"/>
          <w:b/>
          <w:bCs/>
          <w:i w:val="0"/>
          <w:iCs w:val="0"/>
          <w:color w:val="111827"/>
          <w:sz w:val="22"/>
          <w:szCs w:val="22"/>
          <w:lang w:val="fr-FR"/>
        </w:rPr>
      </w:r>
      <w:r>
        <w:rPr>
          <w:lang w:val="fr-FR"/>
        </w:rPr>
      </w:r>
      <w:r>
        <w:rPr>
          <w:lang w:val="fr-FR"/>
        </w:rPr>
      </w:r>
    </w:p>
    <w:p>
      <w:pPr>
        <w:pStyle w:val="702"/>
        <w:pBdr/>
        <w:spacing w:after="120" w:before="240"/>
        <w:ind/>
        <w:rPr>
          <w:lang w:val="fr-FR"/>
        </w:rPr>
      </w:pPr>
      <w:r/>
      <w:bookmarkStart w:id="5" w:name="_Toc5"/>
      <w:r>
        <w:rPr>
          <w:rFonts w:ascii="Arial" w:hAnsi="Arial" w:eastAsia="Arial" w:cs="Arial"/>
          <w:b/>
          <w:bCs/>
          <w:color w:val="2563eb"/>
          <w:sz w:val="26"/>
          <w:szCs w:val="26"/>
          <w:lang w:val="fr-FR"/>
        </w:rPr>
        <w:t xml:space="preserve">1.4 Expérience utilisateur</w:t>
      </w:r>
      <w:r/>
      <w:bookmarkEnd w:id="5"/>
      <w:r/>
      <w:r>
        <w:rPr>
          <w:lang w:val="fr-FR"/>
        </w:rPr>
      </w:r>
    </w:p>
    <w:p>
      <w:pPr>
        <w:pBdr/>
        <w:spacing w:after="120"/>
        <w:ind/>
        <w:jc w:val="both"/>
        <w:rPr>
          <w:lang w:val="fr-FR"/>
        </w:rPr>
      </w:pPr>
      <w:r>
        <w:rPr>
          <w:rFonts w:ascii="Arial" w:hAnsi="Arial" w:eastAsia="Arial" w:cs="Arial"/>
          <w:b w:val="0"/>
          <w:bCs w:val="0"/>
          <w:i w:val="0"/>
          <w:iCs w:val="0"/>
          <w:color w:val="111827"/>
          <w:sz w:val="22"/>
          <w:szCs w:val="22"/>
          <w:lang w:val="fr-FR"/>
        </w:rPr>
        <w:t xml:space="preserve">L’interface s’inspire des codes g</w:t>
      </w:r>
      <w:r>
        <w:rPr>
          <w:rFonts w:ascii="Arial" w:hAnsi="Arial" w:eastAsia="Arial" w:cs="Arial"/>
          <w:b w:val="0"/>
          <w:bCs w:val="0"/>
          <w:i w:val="0"/>
          <w:iCs w:val="0"/>
          <w:color w:val="111827"/>
          <w:sz w:val="22"/>
          <w:szCs w:val="22"/>
          <w:lang w:val="fr-FR"/>
        </w:rPr>
        <w:t xml:space="preserve">raphiques des applications bancaires modernes : fond clair avec accents violet, cartes de compte et typographie épurée. L’expérience est réactive et guide l’utilisateur naturellement entre consultation et action.</w:t>
      </w:r>
      <w:r>
        <w:rPr>
          <w:lang w:val="fr-FR"/>
        </w:rPr>
      </w:r>
    </w:p>
    <w:p>
      <w:pPr>
        <w:pBdr/>
        <w:spacing w:after="120"/>
        <w:ind/>
        <w:jc w:val="both"/>
        <w:rPr>
          <w:rFonts w:ascii="Arial" w:hAnsi="Arial" w:eastAsia="Arial" w:cs="Arial"/>
          <w:b w:val="0"/>
          <w:bCs w:val="0"/>
          <w:i w:val="0"/>
          <w:color w:val="111827"/>
          <w:sz w:val="22"/>
          <w:szCs w:val="22"/>
          <w:highlight w:val="none"/>
          <w:lang w:val="fr-FR"/>
        </w:rPr>
      </w:pPr>
      <w:r>
        <w:rPr>
          <w:rFonts w:ascii="Arial" w:hAnsi="Arial" w:eastAsia="Arial" w:cs="Arial"/>
          <w:b w:val="0"/>
          <w:bCs w:val="0"/>
          <w:i w:val="0"/>
          <w:iCs w:val="0"/>
          <w:color w:val="111827"/>
          <w:sz w:val="22"/>
          <w:szCs w:val="22"/>
          <w:lang w:val="fr-FR"/>
        </w:rPr>
        <w:t xml:space="preserve">La navigation est st</w:t>
      </w:r>
      <w:r>
        <w:rPr>
          <w:rFonts w:ascii="Arial" w:hAnsi="Arial" w:eastAsia="Arial" w:cs="Arial"/>
          <w:b w:val="0"/>
          <w:bCs w:val="0"/>
          <w:i w:val="0"/>
          <w:iCs w:val="0"/>
          <w:color w:val="111827"/>
          <w:sz w:val="22"/>
          <w:szCs w:val="22"/>
          <w:lang w:val="fr-FR"/>
        </w:rPr>
        <w:t xml:space="preserve">ructurée autour d’une barre supérieure persistante. Les transitions entre pages sont fluides. Les messages d’erreur (authentification échouée, erreur de serveur) sont clairs et inclut de manière non-intrusifs.</w:t>
      </w:r>
      <w:r>
        <w:rPr>
          <w:lang w:val="fr-FR"/>
        </w:rPr>
      </w:r>
      <w:r>
        <w:rPr>
          <w:rFonts w:ascii="Arial" w:hAnsi="Arial" w:eastAsia="Arial" w:cs="Arial"/>
          <w:b w:val="0"/>
          <w:bCs w:val="0"/>
          <w:i w:val="0"/>
          <w:iCs w:val="0"/>
          <w:color w:val="111827"/>
          <w:sz w:val="22"/>
          <w:szCs w:val="22"/>
          <w:highlight w:val="none"/>
          <w:lang w:val="fr-FR" w:bidi="fr-FR"/>
        </w:rPr>
      </w:r>
      <w:r>
        <w:rPr>
          <w:rFonts w:ascii="Arial" w:hAnsi="Arial" w:eastAsia="Arial" w:cs="Arial"/>
          <w:b w:val="0"/>
          <w:bCs w:val="0"/>
          <w:i w:val="0"/>
          <w:iCs w:val="0"/>
          <w:color w:val="111827"/>
          <w:sz w:val="22"/>
          <w:szCs w:val="22"/>
          <w:highlight w:val="none"/>
          <w:lang w:val="fr-FR" w:bidi="fr-FR"/>
        </w:rPr>
      </w:r>
      <w:r>
        <w:rPr>
          <w:rFonts w:ascii="Arial" w:hAnsi="Arial" w:eastAsia="Arial" w:cs="Arial"/>
          <w:b w:val="0"/>
          <w:bCs w:val="0"/>
          <w:i w:val="0"/>
          <w:iCs w:val="0"/>
          <w:color w:val="111827"/>
          <w:sz w:val="22"/>
          <w:szCs w:val="22"/>
          <w:highlight w:val="none"/>
          <w:lang w:val="fr-FR"/>
        </w:rPr>
      </w:r>
      <w:r>
        <w:rPr>
          <w:rFonts w:ascii="Arial" w:hAnsi="Arial" w:eastAsia="Arial" w:cs="Arial"/>
          <w:b w:val="0"/>
          <w:bCs w:val="0"/>
          <w:i w:val="0"/>
          <w:color w:val="111827"/>
          <w:sz w:val="22"/>
          <w:szCs w:val="22"/>
          <w:highlight w:val="none"/>
          <w:lang w:val="fr-FR"/>
        </w:rPr>
      </w:r>
      <w:r>
        <w:rPr>
          <w:highlight w:val="none"/>
        </w:rPr>
        <w:br w:type="page" w:clear="all"/>
      </w:r>
      <w:r>
        <w:rPr>
          <w:highlight w:val="none"/>
        </w:rPr>
      </w:r>
      <w:r>
        <w:rPr>
          <w:highlight w:val="none"/>
        </w:rPr>
      </w:r>
      <w:r>
        <w:rPr>
          <w:rFonts w:ascii="Arial" w:hAnsi="Arial" w:eastAsia="Arial" w:cs="Arial"/>
          <w:b w:val="0"/>
          <w:bCs w:val="0"/>
          <w:i w:val="0"/>
          <w:color w:val="111827"/>
          <w:sz w:val="22"/>
          <w:szCs w:val="22"/>
          <w:highlight w:val="none"/>
          <w:lang w:val="fr-FR"/>
        </w:rPr>
      </w:r>
    </w:p>
    <w:p>
      <w:pPr>
        <w:pStyle w:val="702"/>
        <w:pBdr/>
        <w:spacing w:after="120" w:before="240"/>
        <w:ind/>
        <w:rPr>
          <w:highlight w:val="none"/>
        </w:rPr>
      </w:pPr>
      <w:r/>
      <w:bookmarkStart w:id="6" w:name="_Toc6"/>
      <w:r>
        <w:rPr>
          <w:rFonts w:ascii="Arial" w:hAnsi="Arial" w:eastAsia="Arial" w:cs="Arial"/>
          <w:b/>
          <w:bCs/>
          <w:color w:val="2563eb"/>
          <w:sz w:val="26"/>
          <w:szCs w:val="26"/>
          <w:lang w:val="fr-FR"/>
        </w:rPr>
        <w:t xml:space="preserve">1.5 Résultat final et éléments restants</w:t>
      </w:r>
      <w:r/>
      <w:bookmarkEnd w:id="6"/>
      <w:r/>
      <w:r>
        <w:rPr>
          <w:lang w:val="fr-FR"/>
        </w:rPr>
      </w:r>
    </w:p>
    <w:p>
      <w:pPr>
        <w:pBdr/>
        <w:spacing w:after="120"/>
        <w:ind/>
        <w:jc w:val="both"/>
        <w:rPr>
          <w:lang w:val="fr-FR"/>
        </w:rPr>
      </w:pPr>
      <w:r>
        <w:rPr>
          <w:rFonts w:ascii="Arial" w:hAnsi="Arial" w:eastAsia="Arial" w:cs="Arial"/>
          <w:b w:val="0"/>
          <w:bCs w:val="0"/>
          <w:i w:val="0"/>
          <w:iCs w:val="0"/>
          <w:color w:val="111827"/>
          <w:sz w:val="22"/>
          <w:szCs w:val="22"/>
          <w:lang w:val="fr-FR"/>
        </w:rPr>
        <w:t xml:space="preserve">Le projet aboutit à une application fonctionnelle couvrant l’ensembl</w:t>
      </w:r>
      <w:r>
        <w:rPr>
          <w:rFonts w:ascii="Arial" w:hAnsi="Arial" w:eastAsia="Arial" w:cs="Arial"/>
          <w:b w:val="0"/>
          <w:bCs w:val="0"/>
          <w:i w:val="0"/>
          <w:iCs w:val="0"/>
          <w:color w:val="111827"/>
          <w:sz w:val="22"/>
          <w:szCs w:val="22"/>
          <w:lang w:val="fr-FR"/>
        </w:rPr>
        <w:t xml:space="preserve">e des fonctionnalités attendues par le cahier des charges : partie publique, espace privé authentifié et plusieurs fonctionnalités complémentaires. Le README documente précisément l’installation et le lancement de l’application qui est entièrement dockerisée.</w:t>
      </w:r>
      <w:r>
        <w:rPr>
          <w:lang w:val="fr-FR"/>
        </w:rPr>
      </w:r>
    </w:p>
    <w:p>
      <w:pPr>
        <w:pBdr/>
        <w:spacing w:after="120"/>
        <w:ind/>
        <w:jc w:val="left"/>
        <w:rPr>
          <w:rFonts w:ascii="Arial" w:hAnsi="Arial" w:eastAsia="Arial" w:cs="Arial"/>
          <w:b/>
          <w:bCs w:val="0"/>
          <w:i w:val="0"/>
          <w:color w:val="111827"/>
          <w:sz w:val="22"/>
          <w:szCs w:val="22"/>
          <w:highlight w:val="none"/>
          <w:lang w:val="fr-FR"/>
        </w:rPr>
      </w:pPr>
      <w:r>
        <w:rPr>
          <w:rFonts w:ascii="Arial" w:hAnsi="Arial" w:eastAsia="Arial" w:cs="Arial"/>
          <w:b/>
          <w:bCs/>
          <w:i w:val="0"/>
          <w:iCs w:val="0"/>
          <w:color w:val="111827"/>
          <w:sz w:val="22"/>
          <w:szCs w:val="22"/>
          <w:lang w:val="fr-FR"/>
        </w:rPr>
        <w:t xml:space="preserve">Axes d’amélioration identifiés mais non implémentés :</w:t>
      </w:r>
      <w:r>
        <w:rPr>
          <w:lang w:val="fr-FR"/>
        </w:rPr>
      </w:r>
      <w:r>
        <w:rPr>
          <w:rFonts w:ascii="Arial" w:hAnsi="Arial" w:eastAsia="Arial" w:cs="Arial"/>
          <w:b/>
          <w:bCs/>
          <w:i w:val="0"/>
          <w:iCs w:val="0"/>
          <w:color w:val="111827"/>
          <w:sz w:val="22"/>
          <w:szCs w:val="22"/>
          <w:highlight w:val="none"/>
          <w:lang w:val="fr-FR" w:bidi="fr-FR"/>
        </w:rPr>
      </w:r>
      <w:r>
        <w:rPr>
          <w:rFonts w:ascii="Arial" w:hAnsi="Arial" w:eastAsia="Arial" w:cs="Arial"/>
          <w:b/>
          <w:bCs/>
          <w:i w:val="0"/>
          <w:iCs w:val="0"/>
          <w:color w:val="111827"/>
          <w:sz w:val="22"/>
          <w:szCs w:val="22"/>
          <w:highlight w:val="none"/>
          <w:lang w:val="fr-FR"/>
        </w:rPr>
      </w:r>
      <w:r>
        <w:rPr>
          <w:rFonts w:ascii="Arial" w:hAnsi="Arial" w:eastAsia="Arial" w:cs="Arial"/>
          <w:b/>
          <w:bCs w:val="0"/>
          <w:i w:val="0"/>
          <w:color w:val="111827"/>
          <w:sz w:val="22"/>
          <w:szCs w:val="22"/>
          <w:highlight w:val="none"/>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Ajout de notifications</w:t>
      </w:r>
      <w:r>
        <w:rPr>
          <w:lang w:val="fr-FR"/>
        </w:rPr>
      </w:r>
    </w:p>
    <w:p w14:paraId="5B060108">
      <w:pPr>
        <w:pStyle w:val="696"/>
        <w:numPr>
          <w:ilvl w:val="0"/>
          <w:numId w:val="2"/>
        </w:numPr>
        <w:pBdr/>
        <w:spacing w:after="80"/>
        <w:ind/>
        <w:rPr>
          <w:lang w:val="fr-FR"/>
        </w:rPr>
      </w:pPr>
      <w:r>
        <w:rPr>
          <w:rFonts w:ascii="Arial" w:hAnsi="Arial" w:eastAsia="Arial" w:cs="Arial"/>
          <w:color w:val="111827"/>
          <w:sz w:val="22"/>
          <w:szCs w:val="22"/>
          <w:highlight w:val="none"/>
          <w:lang w:val="fr-FR" w:bidi="fr-FR"/>
        </w:rPr>
        <w:t xml:space="preserve">Personnalisation des catégories de dépense / revenue</w:t>
      </w:r>
      <w:r>
        <w:rPr>
          <w:rFonts w:ascii="Arial" w:hAnsi="Arial" w:eastAsia="Arial" w:cs="Arial"/>
          <w:color w:val="111827"/>
          <w:sz w:val="22"/>
          <w:szCs w:val="22"/>
          <w:highlight w:val="none"/>
          <w:lang w:val="fr-FR" w:bidi="fr-FR"/>
        </w:rPr>
      </w:r>
      <w:r>
        <w:rPr>
          <w:rFonts w:ascii="Arial" w:hAnsi="Arial" w:eastAsia="Arial" w:cs="Arial"/>
          <w:color w:val="111827"/>
          <w:sz w:val="22"/>
          <w:szCs w:val="22"/>
          <w:highlight w:val="none"/>
          <w:lang w:val="fr-FR"/>
        </w:rPr>
      </w:r>
    </w:p>
    <w:p w14:paraId="36990B84">
      <w:pPr>
        <w:pStyle w:val="696"/>
        <w:numPr>
          <w:ilvl w:val="0"/>
          <w:numId w:val="2"/>
        </w:numPr>
        <w:pBdr/>
        <w:spacing w:after="80"/>
        <w:ind/>
        <w:rPr>
          <w:lang w:val="fr-FR"/>
        </w:rPr>
      </w:pPr>
      <w:r>
        <w:rPr>
          <w:rFonts w:ascii="Arial" w:hAnsi="Arial" w:eastAsia="Arial" w:cs="Arial"/>
          <w:color w:val="111827"/>
          <w:sz w:val="22"/>
          <w:szCs w:val="22"/>
          <w:highlight w:val="none"/>
          <w:lang w:val="fr-FR" w:bidi="fr-FR"/>
        </w:rPr>
        <w:t xml:space="preserve">Conversion automatique des transactions dans la monnaie du compte </w:t>
      </w:r>
      <w:r>
        <w:rPr>
          <w:rFonts w:ascii="Arial" w:hAnsi="Arial" w:eastAsia="Arial" w:cs="Arial"/>
          <w:color w:val="111827"/>
          <w:sz w:val="22"/>
          <w:szCs w:val="22"/>
          <w:highlight w:val="none"/>
          <w:lang w:val="fr-FR" w:bidi="fr-FR"/>
        </w:rPr>
      </w:r>
      <w:r>
        <w:rPr>
          <w:rFonts w:ascii="Arial" w:hAnsi="Arial" w:eastAsia="Arial" w:cs="Arial"/>
          <w:color w:val="111827"/>
          <w:sz w:val="22"/>
          <w:szCs w:val="22"/>
          <w:highlight w:val="none"/>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Export PDF des relevés de compte par période</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Tests unitaires et d’intégration</w:t>
      </w:r>
      <w:r>
        <w:rPr>
          <w:lang w:val="fr-FR"/>
        </w:rPr>
      </w:r>
      <w:r>
        <w:rPr>
          <w:rFonts w:ascii="Arial" w:hAnsi="Arial" w:eastAsia="Arial" w:cs="Arial"/>
          <w:color w:val="111827"/>
          <w:sz w:val="22"/>
          <w:szCs w:val="22"/>
          <w:highlight w:val="none"/>
          <w:lang w:val="fr-FR" w:bidi="fr-FR"/>
        </w:rPr>
      </w:r>
      <w:r>
        <w:rPr>
          <w:rFonts w:ascii="Arial" w:hAnsi="Arial" w:eastAsia="Arial" w:cs="Arial"/>
          <w:color w:val="111827"/>
          <w:sz w:val="22"/>
          <w:szCs w:val="22"/>
          <w:highlight w:val="none"/>
          <w:lang w:val="fr-FR" w:bidi="fr-FR"/>
        </w:rPr>
      </w:r>
      <w:r>
        <w:rPr>
          <w:rFonts w:ascii="Arial" w:hAnsi="Arial" w:eastAsia="Arial" w:cs="Arial"/>
          <w:color w:val="111827"/>
          <w:sz w:val="22"/>
          <w:szCs w:val="22"/>
          <w:highlight w:val="none"/>
          <w:lang w:val="fr-FR"/>
        </w:rPr>
      </w:r>
      <w:r>
        <w:rPr>
          <w:lang w:val="fr-FR"/>
        </w:rPr>
      </w:r>
    </w:p>
    <w:p w14:paraId="3C6E08A3">
      <w:pPr>
        <w:pStyle w:val="702"/>
        <w:pBdr/>
        <w:spacing/>
        <w:ind/>
        <w:rPr>
          <w:lang w:val="fr-FR"/>
        </w:rPr>
      </w:pPr>
      <w:r/>
      <w:bookmarkStart w:id="7" w:name="_Toc7"/>
      <w:r>
        <w:rPr>
          <w:rFonts w:ascii="Arial" w:hAnsi="Arial" w:eastAsia="Arial" w:cs="Arial"/>
          <w:b/>
          <w:bCs/>
          <w:color w:val="2563eb"/>
          <w:sz w:val="26"/>
          <w:szCs w:val="26"/>
          <w:lang w:val="fr-FR"/>
        </w:rPr>
        <w:t xml:space="preserve">1.6 Techniques fullstack pertinentes</w:t>
      </w:r>
      <w:r>
        <w:rPr>
          <w:lang w:val="fr-FR"/>
        </w:rPr>
      </w:r>
      <w:bookmarkEnd w:id="7"/>
      <w:r/>
      <w:r/>
    </w:p>
    <w:p>
      <w:pPr>
        <w:pBdr/>
        <w:spacing w:after="120"/>
        <w:ind/>
        <w:jc w:val="both"/>
        <w:rPr>
          <w:lang w:val="fr-FR"/>
        </w:rPr>
      </w:pPr>
      <w:r>
        <w:rPr>
          <w:rFonts w:ascii="Arial" w:hAnsi="Arial" w:eastAsia="Arial" w:cs="Arial"/>
          <w:b w:val="0"/>
          <w:bCs w:val="0"/>
          <w:i w:val="0"/>
          <w:iCs w:val="0"/>
          <w:color w:val="111827"/>
          <w:sz w:val="22"/>
          <w:szCs w:val="22"/>
          <w:lang w:val="fr-FR"/>
        </w:rPr>
        <w:t xml:space="preserve">Plusieurs stratégies techniques spécifiques au développement fullstack ont été employées, chacune justifiée par les contraintes du projet :</w:t>
      </w:r>
      <w:r>
        <w:rPr>
          <w:lang w:val="fr-FR"/>
        </w:rPr>
      </w:r>
    </w:p>
    <w:p>
      <w:pPr>
        <w:pStyle w:val="696"/>
        <w:numPr>
          <w:ilvl w:val="0"/>
          <w:numId w:val="2"/>
        </w:numPr>
        <w:pBdr/>
        <w:spacing w:after="80"/>
        <w:ind/>
        <w:jc w:val="both"/>
        <w:rPr>
          <w:lang w:val="fr-FR"/>
        </w:rPr>
      </w:pPr>
      <w:r>
        <w:rPr>
          <w:rFonts w:ascii="Arial" w:hAnsi="Arial" w:eastAsia="Arial" w:cs="Arial"/>
          <w:color w:val="111827"/>
          <w:sz w:val="22"/>
          <w:szCs w:val="22"/>
          <w:lang w:val="fr-FR"/>
        </w:rPr>
        <w:t xml:space="preserve">REST API JSON : architecture sans état, séparation nette client–serveur, facilité de test des requ</w:t>
      </w:r>
      <w:r>
        <w:rPr>
          <w:rFonts w:ascii="Arial" w:hAnsi="Arial" w:eastAsia="Arial" w:cs="Arial"/>
          <w:color w:val="111827"/>
          <w:sz w:val="22"/>
          <w:szCs w:val="22"/>
          <w:lang w:val="fr-FR"/>
        </w:rPr>
        <w:t xml:space="preserve">êtes avec Rest Client</w:t>
      </w:r>
      <w:r>
        <w:rPr>
          <w:rFonts w:ascii="Arial" w:hAnsi="Arial" w:eastAsia="Arial" w:cs="Arial"/>
          <w:color w:val="111827"/>
          <w:sz w:val="22"/>
          <w:szCs w:val="22"/>
          <w:lang w:val="fr-FR"/>
        </w:rPr>
        <w:t xml:space="preserve">.</w:t>
      </w:r>
      <w:r>
        <w:rPr>
          <w:lang w:val="fr-FR"/>
        </w:rPr>
      </w:r>
    </w:p>
    <w:p>
      <w:pPr>
        <w:pStyle w:val="696"/>
        <w:numPr>
          <w:ilvl w:val="0"/>
          <w:numId w:val="2"/>
        </w:numPr>
        <w:pBdr/>
        <w:spacing w:after="80"/>
        <w:ind/>
        <w:jc w:val="both"/>
        <w:rPr>
          <w:lang w:val="fr-FR"/>
        </w:rPr>
      </w:pPr>
      <w:r>
        <w:rPr>
          <w:rFonts w:ascii="Arial" w:hAnsi="Arial" w:eastAsia="Arial" w:cs="Arial"/>
          <w:color w:val="111827"/>
          <w:sz w:val="22"/>
          <w:szCs w:val="22"/>
          <w:lang w:val="fr-FR"/>
        </w:rPr>
        <w:t xml:space="preserve">JWT (JSON Web Tokens) : authentification stateless adaptée aux SPA React. Le token est stocké en local storage dans le navigateur et transmis via les headers Authorization de chaque requête protégée.</w:t>
      </w:r>
      <w:r>
        <w:rPr>
          <w:lang w:val="fr-FR"/>
        </w:rPr>
      </w:r>
    </w:p>
    <w:p>
      <w:pPr>
        <w:pStyle w:val="696"/>
        <w:numPr>
          <w:ilvl w:val="0"/>
          <w:numId w:val="2"/>
        </w:numPr>
        <w:pBdr/>
        <w:spacing w:after="80"/>
        <w:ind/>
        <w:jc w:val="both"/>
        <w:rPr>
          <w:lang w:val="fr-FR"/>
        </w:rPr>
      </w:pPr>
      <w:r>
        <w:rPr>
          <w:rFonts w:ascii="Arial" w:hAnsi="Arial" w:eastAsia="Arial" w:cs="Arial"/>
          <w:color w:val="111827"/>
          <w:sz w:val="22"/>
          <w:szCs w:val="22"/>
          <w:lang w:val="fr-FR"/>
        </w:rPr>
        <w:t xml:space="preserve">Middleware Express : la couche d’authentification injecte la vérification du token avant toutes les routes protégées, sans répétition de code.</w:t>
      </w:r>
      <w:r>
        <w:rPr>
          <w:lang w:val="fr-FR"/>
        </w:rPr>
      </w:r>
    </w:p>
    <w:p w14:paraId="490178D9">
      <w:pPr>
        <w:pStyle w:val="696"/>
        <w:numPr>
          <w:ilvl w:val="0"/>
          <w:numId w:val="2"/>
        </w:numPr>
        <w:pBdr/>
        <w:spacing w:after="80"/>
        <w:ind/>
        <w:jc w:val="both"/>
        <w:rPr>
          <w:lang w:val="fr-FR"/>
        </w:rPr>
      </w:pPr>
      <w:r>
        <w:rPr>
          <w:rFonts w:ascii="Arial" w:hAnsi="Arial" w:eastAsia="Arial" w:cs="Arial"/>
          <w:color w:val="111827"/>
          <w:sz w:val="22"/>
          <w:szCs w:val="22"/>
          <w:highlight w:val="none"/>
          <w:lang w:val="fr-FR" w:bidi="fr-FR"/>
        </w:rPr>
        <w:t xml:space="preserve">React Context API : évite le prop drilling (transmission de données à travers plusieurs couches de composants, m</w:t>
      </w:r>
      <w:r>
        <w:rPr>
          <w:rFonts w:ascii="Arial" w:hAnsi="Arial" w:eastAsia="Arial" w:cs="Arial"/>
          <w:color w:val="111827"/>
          <w:sz w:val="22"/>
          <w:szCs w:val="22"/>
          <w:highlight w:val="none"/>
          <w:lang w:val="fr-FR" w:bidi="fr-FR"/>
        </w:rPr>
        <w:t xml:space="preserve">ême si seul le composant le plus profond en a besoin) pour l’état global (utilisateur connecté, comptes, transactions).</w:t>
      </w:r>
      <w:r>
        <w:rPr>
          <w:rFonts w:ascii="Arial" w:hAnsi="Arial" w:eastAsia="Arial" w:cs="Arial"/>
          <w:color w:val="111827"/>
          <w:sz w:val="22"/>
          <w:szCs w:val="22"/>
          <w:highlight w:val="none"/>
          <w:lang w:val="fr-FR"/>
        </w:rPr>
      </w:r>
      <w:r>
        <w:rPr>
          <w:rFonts w:ascii="Arial" w:hAnsi="Arial" w:eastAsia="Arial" w:cs="Arial"/>
          <w:color w:val="111827"/>
          <w:sz w:val="22"/>
          <w:szCs w:val="22"/>
          <w:lang w:val="fr-FR"/>
        </w:rPr>
      </w:r>
      <w:r>
        <w:rPr>
          <w:lang w:val="fr-FR"/>
        </w:rPr>
      </w:r>
      <w:r/>
      <w:r>
        <w:rPr>
          <w:lang w:val="fr-FR"/>
        </w:rPr>
      </w:r>
    </w:p>
    <w:p>
      <w:pPr>
        <w:pStyle w:val="696"/>
        <w:numPr>
          <w:ilvl w:val="0"/>
          <w:numId w:val="2"/>
        </w:numPr>
        <w:pBdr/>
        <w:spacing w:after="80"/>
        <w:ind/>
        <w:jc w:val="both"/>
        <w:rPr>
          <w:lang w:val="fr-FR"/>
        </w:rPr>
      </w:pPr>
      <w:r>
        <w:rPr>
          <w:rFonts w:ascii="Arial" w:hAnsi="Arial" w:eastAsia="Arial" w:cs="Arial"/>
          <w:color w:val="111827"/>
          <w:sz w:val="22"/>
          <w:szCs w:val="22"/>
          <w:lang w:val="fr-FR"/>
        </w:rPr>
        <w:t xml:space="preserve">Docker Compose pour le projet : isolation de l’environnement base de données, reproductibilité garantie entre machines. Le README embarque les commandes de démarrage en une seule ligne.</w:t>
      </w:r>
      <w:r>
        <w:rPr>
          <w:lang w:val="fr-FR"/>
        </w:rPr>
      </w:r>
    </w:p>
    <w:p>
      <w:pPr>
        <w:pStyle w:val="696"/>
        <w:numPr>
          <w:ilvl w:val="0"/>
          <w:numId w:val="2"/>
        </w:numPr>
        <w:pBdr/>
        <w:spacing w:after="80"/>
        <w:ind/>
        <w:jc w:val="both"/>
        <w:rPr>
          <w:lang w:val="fr-FR"/>
        </w:rPr>
      </w:pPr>
      <w:r>
        <w:rPr>
          <w:rFonts w:ascii="Arial" w:hAnsi="Arial" w:eastAsia="Arial" w:cs="Arial"/>
          <w:color w:val="111827"/>
          <w:sz w:val="22"/>
          <w:szCs w:val="22"/>
          <w:lang w:val="fr-FR"/>
        </w:rPr>
        <w:t xml:space="preserve">Variables d’environnement (.env) : séparation des secrets (JWT_SECRET, MONGO_URI) du code source, bonne pratique de sécurité essentielle pour toute app en production.</w:t>
      </w:r>
      <w:r>
        <w:rPr>
          <w:lang w:val="fr-FR"/>
        </w:rPr>
      </w:r>
    </w:p>
    <w:p w14:paraId="53A1498A">
      <w:pPr>
        <w:pStyle w:val="702"/>
        <w:pBdr/>
        <w:spacing/>
        <w:ind/>
        <w:rPr>
          <w:highlight w:val="none"/>
          <w:lang w:val="fr-FR" w:bidi="fr-FR"/>
          <w14:ligatures w14:val="none"/>
        </w:rPr>
      </w:pPr>
      <w:r/>
      <w:bookmarkStart w:id="8" w:name="_Toc8"/>
      <w:r>
        <w:rPr>
          <w:rFonts w:ascii="Arial" w:hAnsi="Arial" w:eastAsia="Arial" w:cs="Arial"/>
          <w:b/>
          <w:bCs/>
          <w:color w:val="2563eb"/>
          <w:sz w:val="26"/>
          <w:szCs w:val="26"/>
          <w:lang w:val="fr-FR" w:bidi="fr-FR"/>
        </w:rPr>
        <w:t xml:space="preserve">1.7 Variables d’environnements </w:t>
      </w:r>
      <w:r>
        <w:rPr>
          <w:highlight w:val="none"/>
          <w:lang w:val="fr-FR" w:bidi="fr-FR"/>
        </w:rPr>
      </w:r>
      <w:r>
        <w:rPr>
          <w:highlight w:val="none"/>
        </w:rPr>
      </w:r>
    </w:p>
    <w:p w14:paraId="286A8859">
      <w:pPr>
        <w:pBdr/>
        <w:spacing/>
        <w:ind/>
        <w:rPr>
          <w:highlight w:val="none"/>
          <w:lang w:val="fr-FR"/>
          <w14:ligatures w14:val="none"/>
        </w:rPr>
      </w:pPr>
      <w:r>
        <w:rPr>
          <w:highlight w:val="none"/>
          <w:lang w:val="fr-FR" w:bidi="fr-FR"/>
        </w:rPr>
        <w:t xml:space="preserve">Dans le fichier </w:t>
      </w:r>
      <w:r>
        <w:rPr>
          <w:highlight w:val="none"/>
          <w:lang w:val="fr-FR" w:bidi="fr-FR"/>
        </w:rPr>
        <w:t xml:space="preserve">2026_FULLSTACK_KERELLO_Alexandre/backend/.env.development.local</w:t>
      </w:r>
      <w:r>
        <w:rPr>
          <w:highlight w:val="none"/>
          <w:lang w:val="fr-FR" w:bidi="fr-FR"/>
        </w:rPr>
        <w:t xml:space="preserve">, mettre les variables d</w:t>
      </w:r>
      <w:r>
        <w:rPr>
          <w:highlight w:val="none"/>
          <w:lang w:val="fr-FR"/>
        </w:rPr>
        <w:t xml:space="preserve">’environnement ci-dessous :</w:t>
      </w:r>
      <w:r>
        <w:rPr>
          <w:highlight w:val="none"/>
        </w:rPr>
      </w:r>
    </w:p>
    <w:p w14:paraId="115EB005">
      <w:pPr>
        <w:pBdr/>
        <w:spacing/>
        <w:ind/>
        <w:rPr>
          <w:highlight w:val="none"/>
          <w14:ligatures w14:val="none"/>
        </w:rPr>
      </w:pPr>
      <w:r>
        <w:rPr>
          <w:highlight w:val="none"/>
        </w:rPr>
      </w:r>
      <w:r>
        <w:rPr>
          <w:highlight w:val="none"/>
        </w:rPr>
      </w:r>
      <w:r>
        <w:rPr>
          <w:highlight w:val="none"/>
        </w:rPr>
      </w:r>
    </w:p>
    <w:p w14:paraId="25A2039A">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0"/>
          <w:szCs w:val="20"/>
        </w:rPr>
      </w:pPr>
      <w:r>
        <w:rPr>
          <w:rFonts w:ascii="Droid Sans Mono" w:hAnsi="Droid Sans Mono" w:eastAsia="Droid Sans Mono" w:cs="Droid Sans Mono"/>
          <w:color w:val="008000"/>
          <w:sz w:val="20"/>
          <w:szCs w:val="20"/>
        </w:rPr>
        <w:t xml:space="preserve"># Server</w:t>
      </w:r>
      <w:r>
        <w:rPr>
          <w:sz w:val="20"/>
          <w:szCs w:val="20"/>
        </w:rPr>
      </w:r>
    </w:p>
    <w:p w14:paraId="40070AE9">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0"/>
          <w:szCs w:val="20"/>
        </w:rPr>
      </w:pPr>
      <w:r>
        <w:rPr>
          <w:rFonts w:ascii="Droid Sans Mono" w:hAnsi="Droid Sans Mono" w:eastAsia="Droid Sans Mono" w:cs="Droid Sans Mono"/>
          <w:color w:val="001080"/>
          <w:sz w:val="20"/>
          <w:szCs w:val="20"/>
        </w:rPr>
        <w:t xml:space="preserve">PORT</w:t>
      </w:r>
      <w:r>
        <w:rPr>
          <w:rFonts w:ascii="Droid Sans Mono" w:hAnsi="Droid Sans Mono" w:eastAsia="Droid Sans Mono" w:cs="Droid Sans Mono"/>
          <w:color w:val="000000"/>
          <w:sz w:val="20"/>
          <w:szCs w:val="20"/>
        </w:rPr>
        <w:t xml:space="preserve">=</w:t>
      </w:r>
      <w:r>
        <w:rPr>
          <w:rFonts w:ascii="Droid Sans Mono" w:hAnsi="Droid Sans Mono" w:eastAsia="Droid Sans Mono" w:cs="Droid Sans Mono"/>
          <w:color w:val="3b3b3b"/>
          <w:sz w:val="20"/>
          <w:szCs w:val="20"/>
        </w:rPr>
        <w:t xml:space="preserve">3000</w:t>
      </w:r>
      <w:r>
        <w:rPr>
          <w:sz w:val="20"/>
          <w:szCs w:val="20"/>
        </w:rPr>
      </w:r>
    </w:p>
    <w:p w14:paraId="3F6EF1B5">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0"/>
          <w:szCs w:val="20"/>
        </w:rPr>
      </w:pPr>
      <w:r>
        <w:rPr>
          <w:rFonts w:ascii="Droid Sans Mono" w:hAnsi="Droid Sans Mono" w:eastAsia="Droid Sans Mono" w:cs="Droid Sans Mono"/>
          <w:color w:val="001080"/>
          <w:sz w:val="20"/>
          <w:szCs w:val="20"/>
        </w:rPr>
        <w:t xml:space="preserve">NODE_ENV</w:t>
      </w:r>
      <w:r>
        <w:rPr>
          <w:rFonts w:ascii="Droid Sans Mono" w:hAnsi="Droid Sans Mono" w:eastAsia="Droid Sans Mono" w:cs="Droid Sans Mono"/>
          <w:color w:val="000000"/>
          <w:sz w:val="20"/>
          <w:szCs w:val="20"/>
        </w:rPr>
        <w:t xml:space="preserve">=</w:t>
      </w:r>
      <w:r>
        <w:rPr>
          <w:rFonts w:ascii="Droid Sans Mono" w:hAnsi="Droid Sans Mono" w:eastAsia="Droid Sans Mono" w:cs="Droid Sans Mono"/>
          <w:color w:val="3b3b3b"/>
          <w:sz w:val="20"/>
          <w:szCs w:val="20"/>
        </w:rPr>
        <w:t xml:space="preserve">development</w:t>
      </w:r>
      <w:r>
        <w:rPr>
          <w:sz w:val="20"/>
          <w:szCs w:val="20"/>
        </w:rPr>
      </w:r>
      <w:r>
        <w:rPr>
          <w:rFonts w:ascii="Droid Sans Mono" w:hAnsi="Droid Sans Mono" w:eastAsia="Droid Sans Mono" w:cs="Droid Sans Mono"/>
          <w:sz w:val="20"/>
          <w:szCs w:val="20"/>
        </w:rPr>
      </w:r>
    </w:p>
    <w:p w14:paraId="03BA63A5">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0"/>
          <w:szCs w:val="20"/>
        </w:rPr>
      </w:pPr>
      <w:r>
        <w:rPr>
          <w:rFonts w:ascii="Droid Sans Mono" w:hAnsi="Droid Sans Mono" w:eastAsia="Droid Sans Mono" w:cs="Droid Sans Mono"/>
          <w:color w:val="008000"/>
          <w:sz w:val="20"/>
          <w:szCs w:val="20"/>
        </w:rPr>
        <w:t xml:space="preserve"># CORS</w:t>
      </w:r>
      <w:r>
        <w:rPr>
          <w:sz w:val="20"/>
          <w:szCs w:val="20"/>
        </w:rPr>
      </w:r>
    </w:p>
    <w:p w14:paraId="6C83F102">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0"/>
          <w:szCs w:val="20"/>
        </w:rPr>
      </w:pPr>
      <w:r>
        <w:rPr>
          <w:rFonts w:ascii="Droid Sans Mono" w:hAnsi="Droid Sans Mono" w:eastAsia="Droid Sans Mono" w:cs="Droid Sans Mono"/>
          <w:color w:val="001080"/>
          <w:sz w:val="20"/>
          <w:szCs w:val="20"/>
        </w:rPr>
        <w:t xml:space="preserve">CORS_ORIGIN</w:t>
      </w:r>
      <w:r>
        <w:rPr>
          <w:rFonts w:ascii="Droid Sans Mono" w:hAnsi="Droid Sans Mono" w:eastAsia="Droid Sans Mono" w:cs="Droid Sans Mono"/>
          <w:color w:val="000000"/>
          <w:sz w:val="20"/>
          <w:szCs w:val="20"/>
        </w:rPr>
        <w:t xml:space="preserve">=</w:t>
      </w:r>
      <w:r>
        <w:rPr>
          <w:rFonts w:ascii="Droid Sans Mono" w:hAnsi="Droid Sans Mono" w:eastAsia="Droid Sans Mono" w:cs="Droid Sans Mono"/>
          <w:color w:val="3b3b3b"/>
          <w:sz w:val="20"/>
          <w:szCs w:val="20"/>
        </w:rPr>
        <w:t xml:space="preserve">http://localhost:5173</w:t>
      </w:r>
      <w:r>
        <w:rPr>
          <w:sz w:val="20"/>
          <w:szCs w:val="20"/>
        </w:rPr>
      </w:r>
      <w:r>
        <w:rPr>
          <w:rFonts w:ascii="Droid Sans Mono" w:hAnsi="Droid Sans Mono" w:eastAsia="Droid Sans Mono" w:cs="Droid Sans Mono"/>
          <w:sz w:val="20"/>
          <w:szCs w:val="20"/>
        </w:rPr>
      </w:r>
    </w:p>
    <w:p w14:paraId="4675A66F">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0"/>
          <w:szCs w:val="20"/>
        </w:rPr>
      </w:pPr>
      <w:r>
        <w:rPr>
          <w:rFonts w:ascii="Droid Sans Mono" w:hAnsi="Droid Sans Mono" w:eastAsia="Droid Sans Mono" w:cs="Droid Sans Mono"/>
          <w:color w:val="008000"/>
          <w:sz w:val="20"/>
          <w:szCs w:val="20"/>
        </w:rPr>
        <w:t xml:space="preserve"># Database</w:t>
      </w:r>
      <w:r>
        <w:rPr>
          <w:sz w:val="20"/>
          <w:szCs w:val="20"/>
        </w:rPr>
      </w:r>
    </w:p>
    <w:p w14:paraId="40DA7C37">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0"/>
          <w:szCs w:val="20"/>
        </w:rPr>
      </w:pPr>
      <w:r>
        <w:rPr>
          <w:rFonts w:ascii="Droid Sans Mono" w:hAnsi="Droid Sans Mono" w:eastAsia="Droid Sans Mono" w:cs="Droid Sans Mono"/>
          <w:color w:val="001080"/>
          <w:sz w:val="20"/>
          <w:szCs w:val="20"/>
        </w:rPr>
        <w:t xml:space="preserve">MONGO_URI</w:t>
      </w:r>
      <w:r>
        <w:rPr>
          <w:rFonts w:ascii="Droid Sans Mono" w:hAnsi="Droid Sans Mono" w:eastAsia="Droid Sans Mono" w:cs="Droid Sans Mono"/>
          <w:color w:val="000000"/>
          <w:sz w:val="20"/>
          <w:szCs w:val="20"/>
        </w:rPr>
        <w:t xml:space="preserve">=</w:t>
      </w:r>
      <w:r>
        <w:rPr>
          <w:rFonts w:ascii="Droid Sans Mono" w:hAnsi="Droid Sans Mono" w:eastAsia="Droid Sans Mono" w:cs="Droid Sans Mono"/>
          <w:color w:val="3b3b3b"/>
          <w:sz w:val="20"/>
          <w:szCs w:val="20"/>
        </w:rPr>
        <w:t xml:space="preserve">mongodb://appuser:apppassword@localhost:27017/bankmanager</w:t>
      </w:r>
      <w:r>
        <w:rPr>
          <w:sz w:val="20"/>
          <w:szCs w:val="20"/>
        </w:rPr>
      </w:r>
      <w:r>
        <w:rPr>
          <w:rFonts w:ascii="Droid Sans Mono" w:hAnsi="Droid Sans Mono" w:eastAsia="Droid Sans Mono" w:cs="Droid Sans Mono"/>
          <w:sz w:val="20"/>
          <w:szCs w:val="20"/>
        </w:rPr>
      </w:r>
    </w:p>
    <w:p w14:paraId="445CD286">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0"/>
          <w:szCs w:val="20"/>
        </w:rPr>
      </w:pPr>
      <w:r>
        <w:rPr>
          <w:rFonts w:ascii="Droid Sans Mono" w:hAnsi="Droid Sans Mono" w:eastAsia="Droid Sans Mono" w:cs="Droid Sans Mono"/>
          <w:color w:val="008000"/>
          <w:sz w:val="20"/>
          <w:szCs w:val="20"/>
        </w:rPr>
        <w:t xml:space="preserve"># JWT</w:t>
      </w:r>
      <w:r>
        <w:rPr>
          <w:sz w:val="20"/>
          <w:szCs w:val="20"/>
        </w:rPr>
      </w:r>
    </w:p>
    <w:p w14:paraId="4B84A2F1">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0"/>
          <w:szCs w:val="20"/>
        </w:rPr>
      </w:pPr>
      <w:r>
        <w:rPr>
          <w:rFonts w:ascii="Droid Sans Mono" w:hAnsi="Droid Sans Mono" w:eastAsia="Droid Sans Mono" w:cs="Droid Sans Mono"/>
          <w:color w:val="001080"/>
          <w:sz w:val="20"/>
          <w:szCs w:val="20"/>
        </w:rPr>
        <w:t xml:space="preserve">JWT_SECRET</w:t>
      </w:r>
      <w:r>
        <w:rPr>
          <w:rFonts w:ascii="Droid Sans Mono" w:hAnsi="Droid Sans Mono" w:eastAsia="Droid Sans Mono" w:cs="Droid Sans Mono"/>
          <w:color w:val="000000"/>
          <w:sz w:val="20"/>
          <w:szCs w:val="20"/>
        </w:rPr>
        <w:t xml:space="preserve">=</w:t>
      </w:r>
      <w:r>
        <w:rPr>
          <w:rFonts w:ascii="Droid Sans Mono" w:hAnsi="Droid Sans Mono" w:eastAsia="Droid Sans Mono" w:cs="Droid Sans Mono"/>
          <w:color w:val="3b3b3b"/>
          <w:sz w:val="20"/>
          <w:szCs w:val="20"/>
        </w:rPr>
        <w:t xml:space="preserve">19842decc96933c964c3df1629c6835423a5264481887ccb1479016b67de6a72</w:t>
      </w:r>
      <w:r>
        <w:rPr>
          <w:sz w:val="20"/>
          <w:szCs w:val="20"/>
        </w:rPr>
      </w:r>
    </w:p>
    <w:p w14:paraId="0AA6120A">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0"/>
          <w:szCs w:val="20"/>
        </w:rPr>
      </w:pPr>
      <w:r>
        <w:rPr>
          <w:rFonts w:ascii="Droid Sans Mono" w:hAnsi="Droid Sans Mono" w:eastAsia="Droid Sans Mono" w:cs="Droid Sans Mono"/>
          <w:color w:val="001080"/>
          <w:sz w:val="20"/>
          <w:szCs w:val="20"/>
        </w:rPr>
        <w:t xml:space="preserve">JWT_EXPIRES_IN</w:t>
      </w:r>
      <w:r>
        <w:rPr>
          <w:rFonts w:ascii="Droid Sans Mono" w:hAnsi="Droid Sans Mono" w:eastAsia="Droid Sans Mono" w:cs="Droid Sans Mono"/>
          <w:color w:val="000000"/>
          <w:sz w:val="20"/>
          <w:szCs w:val="20"/>
        </w:rPr>
        <w:t xml:space="preserve">=</w:t>
      </w:r>
      <w:r>
        <w:rPr>
          <w:rFonts w:ascii="Droid Sans Mono" w:hAnsi="Droid Sans Mono" w:eastAsia="Droid Sans Mono" w:cs="Droid Sans Mono"/>
          <w:color w:val="3b3b3b"/>
          <w:sz w:val="20"/>
          <w:szCs w:val="20"/>
        </w:rPr>
        <w:t xml:space="preserve">1d</w:t>
      </w:r>
      <w:r>
        <w:rPr>
          <w:sz w:val="20"/>
          <w:szCs w:val="20"/>
        </w:rPr>
      </w:r>
      <w:r>
        <w:rPr>
          <w:rFonts w:ascii="Droid Sans Mono" w:hAnsi="Droid Sans Mono" w:eastAsia="Droid Sans Mono" w:cs="Droid Sans Mono"/>
          <w:sz w:val="20"/>
          <w:szCs w:val="20"/>
        </w:rPr>
      </w:r>
    </w:p>
    <w:p w14:paraId="2940685C">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0"/>
          <w:szCs w:val="20"/>
        </w:rPr>
      </w:pPr>
      <w:r>
        <w:rPr>
          <w:rFonts w:ascii="Droid Sans Mono" w:hAnsi="Droid Sans Mono" w:eastAsia="Droid Sans Mono" w:cs="Droid Sans Mono"/>
          <w:color w:val="008000"/>
          <w:sz w:val="20"/>
          <w:szCs w:val="20"/>
        </w:rPr>
        <w:t xml:space="preserve"># Bcrypt</w:t>
      </w:r>
      <w:r>
        <w:rPr>
          <w:sz w:val="20"/>
          <w:szCs w:val="20"/>
        </w:rPr>
      </w:r>
    </w:p>
    <w:p w14:paraId="3EBC4634">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sz w:val="20"/>
          <w:szCs w:val="20"/>
        </w:rPr>
      </w:pPr>
      <w:r>
        <w:rPr>
          <w:rFonts w:ascii="Droid Sans Mono" w:hAnsi="Droid Sans Mono" w:eastAsia="Droid Sans Mono" w:cs="Droid Sans Mono"/>
          <w:color w:val="001080"/>
          <w:sz w:val="20"/>
          <w:szCs w:val="20"/>
        </w:rPr>
        <w:t xml:space="preserve">BCRYPT_SALT_ROUNDS</w:t>
      </w:r>
      <w:r>
        <w:rPr>
          <w:rFonts w:ascii="Droid Sans Mono" w:hAnsi="Droid Sans Mono" w:eastAsia="Droid Sans Mono" w:cs="Droid Sans Mono"/>
          <w:color w:val="000000"/>
          <w:sz w:val="20"/>
          <w:szCs w:val="20"/>
        </w:rPr>
        <w:t xml:space="preserve">=</w:t>
      </w:r>
      <w:r>
        <w:rPr>
          <w:rFonts w:ascii="Droid Sans Mono" w:hAnsi="Droid Sans Mono" w:eastAsia="Droid Sans Mono" w:cs="Droid Sans Mono"/>
          <w:color w:val="3b3b3b"/>
          <w:sz w:val="20"/>
          <w:szCs w:val="20"/>
        </w:rPr>
        <w:t xml:space="preserve">12</w:t>
      </w:r>
      <w:r>
        <w:rPr>
          <w:sz w:val="20"/>
          <w:szCs w:val="20"/>
        </w:rPr>
      </w:r>
      <w:r>
        <w:rPr>
          <w:lang w:val="fr-FR"/>
        </w:rPr>
        <w:br w:type="page" w:clear="all"/>
      </w:r>
      <w:r>
        <w:rPr>
          <w:lang w:val="fr-FR"/>
        </w:rPr>
      </w:r>
      <w:r>
        <w:rPr>
          <w:rFonts w:ascii="Droid Sans Mono" w:hAnsi="Droid Sans Mono" w:eastAsia="Droid Sans Mono" w:cs="Droid Sans Mono"/>
          <w:sz w:val="20"/>
          <w:szCs w:val="20"/>
        </w:rPr>
      </w:r>
    </w:p>
    <w:p>
      <w:pPr>
        <w:pStyle w:val="701"/>
        <w:pBdr>
          <w:bottom w:val="single" w:color="2563eb" w:sz="8" w:space="4"/>
        </w:pBdr>
        <w:spacing w:after="180" w:before="360"/>
        <w:ind/>
        <w:rPr>
          <w:lang w:val="fr-FR"/>
        </w:rPr>
      </w:pPr>
      <w:r/>
      <w:bookmarkStart w:id="9" w:name="_Toc9"/>
      <w:r>
        <w:rPr>
          <w:rFonts w:ascii="Arial" w:hAnsi="Arial" w:eastAsia="Arial" w:cs="Arial"/>
          <w:b/>
          <w:bCs/>
          <w:color w:val="1e3a5f"/>
          <w:sz w:val="32"/>
          <w:szCs w:val="32"/>
          <w:lang w:val="fr-FR"/>
        </w:rPr>
        <w:t xml:space="preserve">2. Co-développement avec l’IA</w:t>
      </w:r>
      <w:r/>
      <w:bookmarkEnd w:id="9"/>
      <w:r/>
      <w:r>
        <w:rPr>
          <w:lang w:val="fr-FR"/>
        </w:rPr>
      </w:r>
    </w:p>
    <w:p>
      <w:pPr>
        <w:pStyle w:val="702"/>
        <w:pBdr/>
        <w:spacing w:after="120" w:before="240"/>
        <w:ind/>
        <w:rPr>
          <w:lang w:val="fr-FR"/>
        </w:rPr>
      </w:pPr>
      <w:r/>
      <w:bookmarkStart w:id="10" w:name="_Toc10"/>
      <w:r>
        <w:rPr>
          <w:rFonts w:ascii="Arial" w:hAnsi="Arial" w:eastAsia="Arial" w:cs="Arial"/>
          <w:b/>
          <w:bCs/>
          <w:color w:val="2563eb"/>
          <w:sz w:val="26"/>
          <w:szCs w:val="26"/>
          <w:lang w:val="fr-FR"/>
        </w:rPr>
        <w:t xml:space="preserve">2.1 Stratégie adoptée</w:t>
      </w:r>
      <w:r/>
      <w:bookmarkEnd w:id="10"/>
      <w:r/>
      <w:r>
        <w:rPr>
          <w:lang w:val="fr-FR"/>
        </w:rPr>
      </w:r>
    </w:p>
    <w:p>
      <w:pPr>
        <w:pBdr/>
        <w:spacing w:after="120"/>
        <w:ind/>
        <w:jc w:val="both"/>
        <w:rPr>
          <w:lang w:val="fr-FR"/>
        </w:rPr>
      </w:pPr>
      <w:r>
        <w:rPr>
          <w:rFonts w:ascii="Arial" w:hAnsi="Arial" w:eastAsia="Arial" w:cs="Arial"/>
          <w:b w:val="0"/>
          <w:bCs w:val="0"/>
          <w:i w:val="0"/>
          <w:iCs w:val="0"/>
          <w:color w:val="111827"/>
          <w:sz w:val="22"/>
          <w:szCs w:val="22"/>
          <w:lang w:val="fr-FR"/>
        </w:rPr>
        <w:t xml:space="preserve">La stratégie de co-développement repose sur</w:t>
      </w:r>
      <w:r>
        <w:rPr>
          <w:rFonts w:ascii="Arial" w:hAnsi="Arial" w:eastAsia="Arial" w:cs="Arial"/>
          <w:b w:val="0"/>
          <w:bCs w:val="0"/>
          <w:i w:val="0"/>
          <w:iCs w:val="0"/>
          <w:color w:val="111827"/>
          <w:sz w:val="22"/>
          <w:szCs w:val="22"/>
          <w:lang w:val="fr-FR"/>
        </w:rPr>
        <w:t xml:space="preserve"> un principe de collaboration itérative : l’IA est utilisée comme accélérateur technique, jamais comme substitut à la décision architecturale ou à la compréhension du code produit. Chaque bloc généré est relu, adapté et intégré dans le projet.</w:t>
      </w:r>
      <w:r>
        <w:rPr>
          <w:lang w:val="fr-FR"/>
        </w:rPr>
      </w:r>
    </w:p>
    <w:p>
      <w:pPr>
        <w:pBdr/>
        <w:spacing w:after="120"/>
        <w:ind/>
        <w:jc w:val="both"/>
        <w:rPr>
          <w:lang w:val="fr-FR"/>
        </w:rPr>
      </w:pPr>
      <w:r>
        <w:rPr>
          <w:rFonts w:ascii="Arial" w:hAnsi="Arial" w:eastAsia="Arial" w:cs="Arial"/>
          <w:b w:val="0"/>
          <w:bCs w:val="0"/>
          <w:i w:val="0"/>
          <w:iCs w:val="0"/>
          <w:color w:val="111827"/>
          <w:sz w:val="22"/>
          <w:szCs w:val="22"/>
          <w:lang w:val="fr-FR"/>
        </w:rPr>
        <w:t xml:space="preserve">Le flux de travail adopté suit trois étapes : (1) cadrage humain du besoin précis </w:t>
      </w:r>
      <w:r>
        <w:rPr>
          <w:rFonts w:ascii="Arial" w:hAnsi="Arial" w:eastAsia="Arial" w:cs="Arial"/>
          <w:b w:val="0"/>
          <w:bCs w:val="0"/>
          <w:i w:val="0"/>
          <w:iCs w:val="0"/>
          <w:color w:val="111827"/>
          <w:sz w:val="22"/>
          <w:szCs w:val="22"/>
          <w:lang w:val="fr-FR"/>
        </w:rPr>
      </w:r>
      <w:r>
        <w:rPr>
          <w:rFonts w:ascii="Arial" w:hAnsi="Arial" w:eastAsia="Arial" w:cs="Arial"/>
          <w:b w:val="0"/>
          <w:bCs w:val="0"/>
          <w:i w:val="0"/>
          <w:iCs w:val="0"/>
          <w:color w:val="111827"/>
          <w:sz w:val="22"/>
          <w:szCs w:val="22"/>
          <w:lang w:val="fr-FR"/>
        </w:rPr>
        <w:t xml:space="preserve">(ex. « génère un middleware JWT pour </w:t>
      </w:r>
      <w:r>
        <w:rPr>
          <w:rFonts w:ascii="Arial" w:hAnsi="Arial" w:eastAsia="Arial" w:cs="Arial"/>
          <w:b w:val="0"/>
          <w:bCs w:val="0"/>
          <w:i w:val="0"/>
          <w:iCs w:val="0"/>
          <w:color w:val="111827"/>
          <w:sz w:val="22"/>
          <w:szCs w:val="22"/>
          <w:lang w:val="fr-FR"/>
        </w:rPr>
        <w:t xml:space="preserve">Express qui extrait l’userId du token et l’injecte dans req</w:t>
      </w:r>
      <w:r>
        <w:rPr>
          <w:rFonts w:ascii="Arial" w:hAnsi="Arial" w:eastAsia="Arial" w:cs="Arial"/>
          <w:b w:val="0"/>
          <w:bCs w:val="0"/>
          <w:i w:val="0"/>
          <w:iCs w:val="0"/>
          <w:color w:val="111827"/>
          <w:sz w:val="22"/>
          <w:szCs w:val="22"/>
          <w:lang w:val="fr-FR"/>
        </w:rPr>
        <w:t xml:space="preserve">.user »), (2) génération IA d’un brouillon, (3) relecture et ajustement humain avant intégration. Ce cycle garantit que le développeur reste maître de la logique et peut l’expliquer et la défendre.</w:t>
      </w:r>
      <w:r>
        <w:rPr>
          <w:lang w:val="fr-FR"/>
        </w:rPr>
      </w:r>
    </w:p>
    <w:p>
      <w:pPr>
        <w:pStyle w:val="702"/>
        <w:pBdr/>
        <w:spacing w:after="120" w:before="240"/>
        <w:ind/>
        <w:rPr>
          <w:lang w:val="fr-FR"/>
        </w:rPr>
      </w:pPr>
      <w:r/>
      <w:bookmarkStart w:id="11" w:name="_Toc11"/>
      <w:r>
        <w:rPr>
          <w:rFonts w:ascii="Arial" w:hAnsi="Arial" w:eastAsia="Arial" w:cs="Arial"/>
          <w:b/>
          <w:bCs/>
          <w:color w:val="2563eb"/>
          <w:sz w:val="26"/>
          <w:szCs w:val="26"/>
          <w:lang w:val="fr-FR"/>
        </w:rPr>
        <w:t xml:space="preserve">2.2 Sources et pertinence de la stratégie</w:t>
      </w:r>
      <w:r/>
      <w:bookmarkEnd w:id="11"/>
      <w:r/>
      <w:r>
        <w:rPr>
          <w:lang w:val="fr-FR"/>
        </w:rPr>
      </w:r>
    </w:p>
    <w:p>
      <w:pPr>
        <w:pBdr/>
        <w:spacing w:after="120"/>
        <w:ind/>
        <w:jc w:val="both"/>
        <w:rPr>
          <w:lang w:val="fr-FR"/>
        </w:rPr>
      </w:pPr>
      <w:r>
        <w:rPr>
          <w:rFonts w:ascii="Arial" w:hAnsi="Arial" w:eastAsia="Arial" w:cs="Arial"/>
          <w:b w:val="0"/>
          <w:bCs w:val="0"/>
          <w:i w:val="0"/>
          <w:iCs w:val="0"/>
          <w:color w:val="111827"/>
          <w:sz w:val="22"/>
          <w:szCs w:val="22"/>
          <w:lang w:val="fr-FR"/>
        </w:rPr>
        <w:t xml:space="preserve">Cette approche s’inspire du concept de « Pair Programming with AI » défini par GitHub sur l’utilisation responsable des IA dans le code. La pertinence repose sur deux principes clés :</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Gain de vitesse sur les tâches répétitives (CRUD, configuration initiale, écriture de routes similaires) sans perte de compréhension.</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Maintien du contrôle humain sur les décisions d’architecture (choix MongoDB vs PostgreSQL, structure des collections, stratégie de gestion du JWT).</w:t>
      </w:r>
      <w:r>
        <w:rPr>
          <w:lang w:val="fr-FR"/>
        </w:rPr>
      </w:r>
    </w:p>
    <w:p>
      <w:pPr>
        <w:pStyle w:val="702"/>
        <w:pBdr/>
        <w:spacing w:after="120" w:before="240"/>
        <w:ind/>
        <w:rPr>
          <w:lang w:val="fr-FR"/>
        </w:rPr>
      </w:pPr>
      <w:r/>
      <w:bookmarkStart w:id="12" w:name="_Toc12"/>
      <w:r>
        <w:rPr>
          <w:rFonts w:ascii="Arial" w:hAnsi="Arial" w:eastAsia="Arial" w:cs="Arial"/>
          <w:b/>
          <w:bCs/>
          <w:color w:val="2563eb"/>
          <w:sz w:val="26"/>
          <w:szCs w:val="26"/>
          <w:lang w:val="fr-FR"/>
        </w:rPr>
        <w:t xml:space="preserve">2.3 Contributions respectives</w:t>
      </w:r>
      <w:r/>
      <w:bookmarkEnd w:id="12"/>
      <w:r/>
      <w:r>
        <w:rPr>
          <w:lang w:val="fr-FR"/>
        </w:rPr>
      </w:r>
    </w:p>
    <w:p>
      <w:pPr>
        <w:pBdr/>
        <w:spacing w:after="120"/>
        <w:ind/>
        <w:jc w:val="left"/>
        <w:rPr>
          <w:lang w:val="fr-FR"/>
        </w:rPr>
      </w:pPr>
      <w:r>
        <w:rPr>
          <w:rFonts w:ascii="Arial" w:hAnsi="Arial" w:eastAsia="Arial" w:cs="Arial"/>
          <w:b/>
          <w:bCs/>
          <w:i w:val="0"/>
          <w:iCs w:val="0"/>
          <w:color w:val="111827"/>
          <w:sz w:val="22"/>
          <w:szCs w:val="22"/>
          <w:lang w:val="fr-FR"/>
        </w:rPr>
        <w:t xml:space="preserve">Contribution humaine :</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Définition de l’idée, du périmètre fonctionnel et des choix technologiques</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Architecture générale du projet (structure des dossiers, séparation routes–contrôleurs–modèles)</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Décisions de design de l’interface (palette de couleurs, structure des écrans)</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Intégration et adaptation de chaque élément généré par l’IA</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Débogage des problèmes d’intégration (CORS, problèmes de token, erreurs Mongoose)</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Rédaction du README, gestion du repo GitHub, organisation des commits</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Rédaction de ce rapport (structure, analyse critique, édition finale)</w:t>
      </w:r>
      <w:r>
        <w:rPr>
          <w:lang w:val="fr-FR"/>
        </w:rPr>
      </w:r>
    </w:p>
    <w:p>
      <w:pPr>
        <w:pBdr/>
        <w:spacing w:after="120"/>
        <w:ind/>
        <w:jc w:val="left"/>
        <w:rPr>
          <w:lang w:val="fr-FR"/>
        </w:rPr>
      </w:pPr>
      <w:r>
        <w:rPr>
          <w:rFonts w:ascii="Arial" w:hAnsi="Arial" w:eastAsia="Arial" w:cs="Arial"/>
          <w:b/>
          <w:bCs/>
          <w:i w:val="0"/>
          <w:iCs w:val="0"/>
          <w:color w:val="111827"/>
          <w:sz w:val="22"/>
          <w:szCs w:val="22"/>
          <w:lang w:val="fr-FR"/>
        </w:rPr>
        <w:t xml:space="preserve">Contribution de l’IA :</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Génération de structures de code répétitives (routes CRUD, modèles Mongoose, composants React)</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Suggestions de configuration (Docker Compose pour MongoDB, variable d’environnement)</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Aide à la résolution de messages d’erreur (interprétation et proposition de corrections)</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Rédaction de premiers jets de commentaires de code</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Propositions de nommage de fonctions et variables en anglais</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Génération de maquettes de contenu pour les pages</w:t>
      </w:r>
      <w:r>
        <w:rPr>
          <w:lang w:val="fr-FR"/>
        </w:rPr>
      </w:r>
    </w:p>
    <w:p w14:paraId="73A7E9FF">
      <w:pPr>
        <w:pBdr/>
        <w:shd w:val="nil"/>
        <w:spacing/>
        <w:ind/>
        <w:rPr>
          <w:lang w:val="fr-FR"/>
        </w:rPr>
      </w:pPr>
      <w:r>
        <w:rPr>
          <w:highlight w:val="none"/>
        </w:rPr>
        <w:br w:type="page" w:clear="all"/>
      </w:r>
      <w:r>
        <w:rPr>
          <w:highlight w:val="none"/>
        </w:rPr>
      </w:r>
      <w:r>
        <w:rPr>
          <w:highlight w:val="none"/>
        </w:rPr>
      </w:r>
    </w:p>
    <w:p w14:paraId="3007480D">
      <w:pPr>
        <w:pBdr/>
        <w:spacing w:after="120"/>
        <w:ind/>
        <w:jc w:val="left"/>
        <w:rPr>
          <w:rFonts w:ascii="Arial" w:hAnsi="Arial" w:eastAsia="Arial" w:cs="Arial"/>
          <w:b/>
          <w:bCs/>
          <w:color w:val="2563eb"/>
          <w:sz w:val="26"/>
          <w:szCs w:val="26"/>
          <w:lang w:val="fr-FR"/>
        </w:rPr>
      </w:pPr>
      <w:r/>
      <w:bookmarkStart w:id="13" w:name="_Toc13"/>
      <w:r>
        <w:rPr>
          <w:rFonts w:ascii="Arial" w:hAnsi="Arial" w:eastAsia="Arial" w:cs="Arial"/>
          <w:b/>
          <w:bCs/>
          <w:color w:val="2563eb"/>
          <w:sz w:val="26"/>
          <w:szCs w:val="26"/>
          <w:lang w:val="fr-FR"/>
        </w:rPr>
        <w:t xml:space="preserve">2.4 Outils IA utilisés</w:t>
      </w:r>
      <w:r>
        <w:rPr>
          <w:lang w:val="fr-FR"/>
        </w:rPr>
      </w:r>
    </w:p>
    <w:p w14:paraId="34C1B0B9">
      <w:pPr>
        <w:pBdr/>
        <w:spacing w:after="120"/>
        <w:ind/>
        <w:jc w:val="left"/>
        <w:rPr>
          <w:lang w:val="fr-FR"/>
        </w:rPr>
      </w:pPr>
      <w:r>
        <w:rPr>
          <w:rFonts w:ascii="Arial" w:hAnsi="Arial" w:eastAsia="Arial" w:cs="Arial"/>
          <w:b/>
          <w:bCs/>
          <w:color w:val="2563eb"/>
          <w:sz w:val="26"/>
          <w:szCs w:val="26"/>
          <w:lang w:val="fr-FR"/>
        </w:rPr>
      </w:r>
      <w:r/>
      <w:bookmarkEnd w:id="13"/>
      <w:r>
        <w:rPr>
          <w:rFonts w:ascii="Arial" w:hAnsi="Arial" w:eastAsia="Arial" w:cs="Arial"/>
          <w:b/>
          <w:bCs/>
          <w:i w:val="0"/>
          <w:iCs w:val="0"/>
          <w:color w:val="111827"/>
          <w:sz w:val="22"/>
          <w:szCs w:val="22"/>
          <w:lang w:val="fr-FR"/>
        </w:rPr>
        <w:t xml:space="preserve">Outil principal : GitHub Copilot (autocomplétion dans VS Code)</w:t>
      </w:r>
      <w:r>
        <w:rPr>
          <w:lang w:val="fr-FR"/>
        </w:rPr>
      </w:r>
      <w:r/>
    </w:p>
    <w:p w14:paraId="58CD0736">
      <w:pPr>
        <w:pBdr/>
        <w:spacing w:after="120"/>
        <w:ind/>
        <w:jc w:val="both"/>
        <w:rPr>
          <w:lang w:val="fr-FR"/>
        </w:rPr>
      </w:pPr>
      <w:r>
        <w:rPr>
          <w:rFonts w:ascii="Arial" w:hAnsi="Arial" w:eastAsia="Arial" w:cs="Arial"/>
          <w:b w:val="0"/>
          <w:bCs w:val="0"/>
          <w:i w:val="0"/>
          <w:iCs w:val="0"/>
          <w:color w:val="111827"/>
          <w:sz w:val="22"/>
          <w:szCs w:val="22"/>
          <w:lang w:val="fr-FR"/>
        </w:rPr>
        <w:t xml:space="preserve">Copilot a été utilisé pour l’autocomplétion de lignes courantes (imports, composants React, CRUD, schéma Mongoose). Son apport est davantage un gain de productivité qu’une aide structurante.</w:t>
      </w:r>
      <w:r/>
      <w:r>
        <w:rPr>
          <w:lang w:val="fr-FR"/>
        </w:rPr>
      </w:r>
    </w:p>
    <w:p>
      <w:pPr>
        <w:pBdr/>
        <w:spacing w:after="120"/>
        <w:ind/>
        <w:jc w:val="left"/>
        <w:rPr>
          <w:lang w:val="fr-FR"/>
        </w:rPr>
      </w:pPr>
      <w:r>
        <w:rPr>
          <w:rFonts w:ascii="Arial" w:hAnsi="Arial" w:eastAsia="Arial" w:cs="Arial"/>
          <w:b/>
          <w:bCs/>
          <w:i w:val="0"/>
          <w:iCs w:val="0"/>
          <w:color w:val="111827"/>
          <w:sz w:val="22"/>
          <w:szCs w:val="22"/>
          <w:lang w:val="fr-FR"/>
        </w:rPr>
        <w:t xml:space="preserve">Outil secondaire : Claude (Anthropic)</w:t>
      </w:r>
      <w:r>
        <w:rPr>
          <w:lang w:val="fr-FR"/>
        </w:rPr>
      </w:r>
    </w:p>
    <w:p>
      <w:pPr>
        <w:pBdr/>
        <w:spacing w:after="120"/>
        <w:ind/>
        <w:jc w:val="both"/>
        <w:rPr>
          <w:lang w:val="fr-FR"/>
        </w:rPr>
      </w:pPr>
      <w:r>
        <w:rPr>
          <w:rFonts w:ascii="Arial" w:hAnsi="Arial" w:eastAsia="Arial" w:cs="Arial"/>
          <w:b w:val="0"/>
          <w:bCs w:val="0"/>
          <w:i w:val="0"/>
          <w:iCs w:val="0"/>
          <w:color w:val="111827"/>
          <w:sz w:val="22"/>
          <w:szCs w:val="22"/>
          <w:lang w:val="fr-FR"/>
        </w:rPr>
        <w:t xml:space="preserve">Claude a été utilisé via l’interface web</w:t>
      </w:r>
      <w:r>
        <w:rPr>
          <w:rFonts w:ascii="Arial" w:hAnsi="Arial" w:eastAsia="Arial" w:cs="Arial"/>
          <w:b w:val="0"/>
          <w:bCs w:val="0"/>
          <w:i w:val="0"/>
          <w:iCs w:val="0"/>
          <w:color w:val="111827"/>
          <w:sz w:val="22"/>
          <w:szCs w:val="22"/>
          <w:lang w:val="fr-FR"/>
        </w:rPr>
        <w:t xml:space="preserve">, sans intégration directe dans l’IDE. Les prompts étaient systématiquement contextualisés. J’ai utilisé Claude pour les choix techniques de l’application web, notamment la détermination de la stack et le découpage du projet en t</w:t>
      </w:r>
      <w:r>
        <w:rPr>
          <w:rFonts w:ascii="Arial" w:hAnsi="Arial" w:eastAsia="Arial" w:cs="Arial"/>
          <w:b w:val="0"/>
          <w:bCs w:val="0"/>
          <w:i w:val="0"/>
          <w:iCs w:val="0"/>
          <w:color w:val="111827"/>
          <w:sz w:val="22"/>
          <w:szCs w:val="22"/>
          <w:lang w:val="fr-FR"/>
        </w:rPr>
        <w:t xml:space="preserve">âches</w:t>
      </w:r>
      <w:r>
        <w:rPr>
          <w:rFonts w:ascii="Arial" w:hAnsi="Arial" w:eastAsia="Arial" w:cs="Arial"/>
          <w:b w:val="0"/>
          <w:bCs w:val="0"/>
          <w:i w:val="0"/>
          <w:iCs w:val="0"/>
          <w:color w:val="111827"/>
          <w:sz w:val="22"/>
          <w:szCs w:val="22"/>
          <w:lang w:val="fr-FR"/>
        </w:rPr>
        <w:t xml:space="preserve">. </w:t>
      </w:r>
      <w:r>
        <w:rPr>
          <w:lang w:val="fr-FR"/>
        </w:rPr>
      </w:r>
    </w:p>
    <w:p>
      <w:pPr>
        <w:pStyle w:val="702"/>
        <w:pBdr/>
        <w:spacing w:after="120" w:before="240"/>
        <w:ind/>
        <w:rPr>
          <w:lang w:val="fr-FR"/>
        </w:rPr>
      </w:pPr>
      <w:r/>
      <w:bookmarkStart w:id="14" w:name="_Toc14"/>
      <w:r>
        <w:rPr>
          <w:rFonts w:ascii="Arial" w:hAnsi="Arial" w:eastAsia="Arial" w:cs="Arial"/>
          <w:b/>
          <w:bCs/>
          <w:color w:val="2563eb"/>
          <w:sz w:val="26"/>
          <w:szCs w:val="26"/>
          <w:lang w:val="fr-FR"/>
        </w:rPr>
        <w:t xml:space="preserve">2.5 Éléments de configuration identifiés</w:t>
      </w:r>
      <w:r/>
      <w:bookmarkEnd w:id="14"/>
      <w:r/>
      <w:r>
        <w:rPr>
          <w:lang w:val="fr-FR"/>
        </w:rPr>
      </w:r>
    </w:p>
    <w:p>
      <w:pPr>
        <w:pBdr/>
        <w:spacing w:after="120"/>
        <w:ind/>
        <w:jc w:val="both"/>
        <w:rPr>
          <w:lang w:val="fr-FR"/>
        </w:rPr>
      </w:pPr>
      <w:r>
        <w:rPr>
          <w:rFonts w:ascii="Arial" w:hAnsi="Arial" w:eastAsia="Arial" w:cs="Arial"/>
          <w:b w:val="0"/>
          <w:bCs w:val="0"/>
          <w:i w:val="0"/>
          <w:iCs w:val="0"/>
          <w:color w:val="111827"/>
          <w:sz w:val="22"/>
          <w:szCs w:val="22"/>
          <w:lang w:val="fr-FR"/>
        </w:rPr>
        <w:t xml:space="preserve">Deux éléments de configuration sont déterminants pour la qualité des réponses obtenues de Claude :</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Le contexte fourni en entrée : apporter un contexte détaillé au modèle permet de réduire drastiquement les réponses génériques et les hallucinations.</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La précision du prompt : privilégier des formulations du type « modifie ce middleware pour qu’il vérifie également le rôle admin » plutôt que « comment faire une auth admin ? ».</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Le mode conversationnel : relancer Claude dans la même fenêtre pour affiner itérativement le contexte s’est révélé plus efficace que d’ouvrir de nouvelles conversations où le contexte n’est pas conservé.</w:t>
      </w:r>
      <w:r>
        <w:rPr>
          <w:lang w:val="fr-FR"/>
        </w:rPr>
      </w:r>
    </w:p>
    <w:p>
      <w:pPr>
        <w:pStyle w:val="702"/>
        <w:pBdr/>
        <w:spacing w:after="120" w:before="240"/>
        <w:ind/>
        <w:rPr>
          <w:lang w:val="fr-FR"/>
        </w:rPr>
      </w:pPr>
      <w:r/>
      <w:bookmarkStart w:id="15" w:name="_Toc15"/>
      <w:r>
        <w:rPr>
          <w:rFonts w:ascii="Arial" w:hAnsi="Arial" w:eastAsia="Arial" w:cs="Arial"/>
          <w:b/>
          <w:bCs/>
          <w:color w:val="2563eb"/>
          <w:sz w:val="26"/>
          <w:szCs w:val="26"/>
          <w:lang w:val="fr-FR"/>
        </w:rPr>
        <w:t xml:space="preserve">2.6 Bilan critique</w:t>
      </w:r>
      <w:r/>
      <w:bookmarkEnd w:id="15"/>
      <w:r/>
      <w:r>
        <w:rPr>
          <w:lang w:val="fr-FR"/>
        </w:rPr>
      </w:r>
    </w:p>
    <w:p>
      <w:pPr>
        <w:pBdr/>
        <w:spacing w:after="120"/>
        <w:ind/>
        <w:jc w:val="left"/>
        <w:rPr>
          <w:lang w:val="fr-FR"/>
        </w:rPr>
      </w:pPr>
      <w:r>
        <w:rPr>
          <w:rFonts w:ascii="Arial" w:hAnsi="Arial" w:eastAsia="Arial" w:cs="Arial"/>
          <w:b/>
          <w:bCs/>
          <w:i w:val="0"/>
          <w:iCs w:val="0"/>
          <w:color w:val="111827"/>
          <w:sz w:val="22"/>
          <w:szCs w:val="22"/>
          <w:lang w:val="fr-FR"/>
        </w:rPr>
        <w:t xml:space="preserve">Dimension quantitative :</w:t>
      </w:r>
      <w:r>
        <w:rPr>
          <w:lang w:val="fr-FR"/>
        </w:rPr>
      </w:r>
    </w:p>
    <w:p>
      <w:pPr>
        <w:pBdr/>
        <w:spacing w:after="120"/>
        <w:ind/>
        <w:jc w:val="both"/>
        <w:rPr>
          <w:lang w:val="fr-FR"/>
        </w:rPr>
      </w:pPr>
      <w:r>
        <w:rPr>
          <w:rFonts w:ascii="Arial" w:hAnsi="Arial" w:eastAsia="Arial" w:cs="Arial"/>
          <w:b w:val="0"/>
          <w:bCs w:val="0"/>
          <w:i w:val="0"/>
          <w:iCs w:val="0"/>
          <w:color w:val="111827"/>
          <w:sz w:val="22"/>
          <w:szCs w:val="22"/>
          <w:lang w:val="fr-FR"/>
        </w:rPr>
        <w:t xml:space="preserve">Sur l’ensemble du projet, l’utilisation de l’IA a permis d’estimer un gain de temps d’environ 30 à 40 % sur les phases de scaffolding et de résolution d’erreurs. Les composants React répétitifs (cartes, formulaires, tabl</w:t>
      </w:r>
      <w:r>
        <w:rPr>
          <w:rFonts w:ascii="Arial" w:hAnsi="Arial" w:eastAsia="Arial" w:cs="Arial"/>
          <w:b w:val="0"/>
          <w:bCs w:val="0"/>
          <w:i w:val="0"/>
          <w:iCs w:val="0"/>
          <w:color w:val="111827"/>
          <w:sz w:val="22"/>
          <w:szCs w:val="22"/>
          <w:lang w:val="fr-FR"/>
        </w:rPr>
        <w:t xml:space="preserve">eaux) ont été produits significativement plus vite. En revanche, les problèmes d’intégration (erreurs CORS, problèmes de formatage des tokens) ont demandé autant de temps qu’en développement classique, car l’IA ne voit pas l’environnement d’exécution réel.</w:t>
      </w:r>
      <w:r>
        <w:rPr>
          <w:lang w:val="fr-FR"/>
        </w:rPr>
      </w:r>
    </w:p>
    <w:p>
      <w:pPr>
        <w:pBdr/>
        <w:spacing w:after="120"/>
        <w:ind/>
        <w:jc w:val="left"/>
        <w:rPr>
          <w:lang w:val="fr-FR"/>
        </w:rPr>
      </w:pPr>
      <w:r>
        <w:rPr>
          <w:rFonts w:ascii="Arial" w:hAnsi="Arial" w:eastAsia="Arial" w:cs="Arial"/>
          <w:b/>
          <w:bCs/>
          <w:i w:val="0"/>
          <w:iCs w:val="0"/>
          <w:color w:val="111827"/>
          <w:sz w:val="22"/>
          <w:szCs w:val="22"/>
          <w:lang w:val="fr-FR"/>
        </w:rPr>
        <w:t xml:space="preserve">Dimension qualitative :</w:t>
      </w:r>
      <w:r>
        <w:rPr>
          <w:lang w:val="fr-FR"/>
        </w:rPr>
      </w:r>
    </w:p>
    <w:p>
      <w:pPr>
        <w:pBdr/>
        <w:spacing w:after="120"/>
        <w:ind/>
        <w:jc w:val="both"/>
        <w:rPr>
          <w:lang w:val="fr-FR"/>
        </w:rPr>
      </w:pPr>
      <w:r>
        <w:rPr>
          <w:rFonts w:ascii="Arial" w:hAnsi="Arial" w:eastAsia="Arial" w:cs="Arial"/>
          <w:b w:val="0"/>
          <w:bCs w:val="0"/>
          <w:i w:val="0"/>
          <w:iCs w:val="0"/>
          <w:color w:val="111827"/>
          <w:sz w:val="22"/>
          <w:szCs w:val="22"/>
          <w:lang w:val="fr-FR"/>
        </w:rPr>
        <w:t xml:space="preserve">Les forces sont notables : di</w:t>
      </w:r>
      <w:r>
        <w:rPr>
          <w:rFonts w:ascii="Arial" w:hAnsi="Arial" w:eastAsia="Arial" w:cs="Arial"/>
          <w:b w:val="0"/>
          <w:bCs w:val="0"/>
          <w:i w:val="0"/>
          <w:iCs w:val="0"/>
          <w:color w:val="111827"/>
          <w:sz w:val="22"/>
          <w:szCs w:val="22"/>
          <w:lang w:val="fr-FR"/>
        </w:rPr>
        <w:t xml:space="preserve">sponibilité immédiate, absence de jugement, capacité à formuler des alternatives. Mais des limites importantes subsistent. L’IA a tendance à produire du code « qui fonctionne » sans nécessairement adopter les meilleures pratiques du projet (ex. : génératio</w:t>
      </w:r>
      <w:r>
        <w:rPr>
          <w:rFonts w:ascii="Arial" w:hAnsi="Arial" w:eastAsia="Arial" w:cs="Arial"/>
          <w:b w:val="0"/>
          <w:bCs w:val="0"/>
          <w:i w:val="0"/>
          <w:iCs w:val="0"/>
          <w:color w:val="111827"/>
          <w:sz w:val="22"/>
          <w:szCs w:val="22"/>
          <w:lang w:val="fr-FR"/>
        </w:rPr>
        <w:t xml:space="preserve">n de code sans gestion d’erreurs, structure de dossiers incohérente avec le reste du projet). Elle ne remplace pas la compréhension de fond : le développeur doit maîtriser les concepts (JWT, middleware, cycle de vie React) pour valider ce qui lui est proposé.</w:t>
      </w:r>
      <w:r>
        <w:rPr>
          <w:lang w:val="fr-FR"/>
        </w:rPr>
      </w:r>
    </w:p>
    <w:p>
      <w:pPr>
        <w:pBdr/>
        <w:spacing w:after="120"/>
        <w:ind/>
        <w:jc w:val="both"/>
        <w:rPr>
          <w:lang w:val="fr-FR"/>
        </w:rPr>
      </w:pPr>
      <w:r>
        <w:rPr>
          <w:rFonts w:ascii="Arial" w:hAnsi="Arial" w:eastAsia="Arial" w:cs="Arial"/>
          <w:b w:val="0"/>
          <w:bCs w:val="0"/>
          <w:i w:val="0"/>
          <w:iCs w:val="0"/>
          <w:color w:val="111827"/>
          <w:sz w:val="22"/>
          <w:szCs w:val="22"/>
          <w:lang w:val="fr-FR"/>
        </w:rPr>
        <w:t xml:space="preserve">En résumé, l’IA est un excellent accélérateur mais un mauvais architecte. La valeur ajoutée humaine reste irremplaçable dans la prise de décision technique globale.</w:t>
      </w:r>
      <w:r>
        <w:rPr>
          <w:lang w:val="fr-FR"/>
        </w:rPr>
      </w:r>
    </w:p>
    <w:p>
      <w:pPr>
        <w:pBdr/>
        <w:spacing/>
        <w:ind/>
        <w:rPr>
          <w:lang w:val="fr-FR"/>
        </w:rPr>
      </w:pPr>
      <w:r>
        <w:rPr>
          <w:lang w:val="fr-FR"/>
        </w:rPr>
        <w:br w:type="page" w:clear="all"/>
      </w:r>
      <w:r>
        <w:rPr>
          <w:lang w:val="fr-FR"/>
        </w:rPr>
      </w:r>
    </w:p>
    <w:p>
      <w:pPr>
        <w:pStyle w:val="701"/>
        <w:pBdr>
          <w:bottom w:val="single" w:color="2563eb" w:sz="8" w:space="4"/>
        </w:pBdr>
        <w:spacing w:after="180" w:before="360"/>
        <w:ind/>
        <w:rPr>
          <w:lang w:val="fr-FR"/>
        </w:rPr>
      </w:pPr>
      <w:r/>
      <w:bookmarkStart w:id="16" w:name="_Toc16"/>
      <w:r>
        <w:rPr>
          <w:rFonts w:ascii="Arial" w:hAnsi="Arial" w:eastAsia="Arial" w:cs="Arial"/>
          <w:b/>
          <w:bCs/>
          <w:color w:val="1e3a5f"/>
          <w:sz w:val="32"/>
          <w:szCs w:val="32"/>
          <w:lang w:val="fr-FR"/>
        </w:rPr>
        <w:t xml:space="preserve">3. Gestion de projet</w:t>
      </w:r>
      <w:r/>
      <w:bookmarkEnd w:id="16"/>
      <w:r/>
      <w:r>
        <w:rPr>
          <w:lang w:val="fr-FR"/>
        </w:rPr>
      </w:r>
    </w:p>
    <w:p>
      <w:pPr>
        <w:pStyle w:val="702"/>
        <w:pBdr/>
        <w:spacing w:after="120" w:before="240"/>
        <w:ind/>
        <w:rPr>
          <w:lang w:val="fr-FR"/>
        </w:rPr>
      </w:pPr>
      <w:r/>
      <w:bookmarkStart w:id="17" w:name="_Toc17"/>
      <w:r>
        <w:rPr>
          <w:rFonts w:ascii="Arial" w:hAnsi="Arial" w:eastAsia="Arial" w:cs="Arial"/>
          <w:b/>
          <w:bCs/>
          <w:color w:val="2563eb"/>
          <w:sz w:val="26"/>
          <w:szCs w:val="26"/>
          <w:lang w:val="fr-FR"/>
        </w:rPr>
        <w:t xml:space="preserve">3.1 Organisation et planification</w:t>
      </w:r>
      <w:r/>
      <w:bookmarkEnd w:id="17"/>
      <w:r/>
      <w:r>
        <w:rPr>
          <w:lang w:val="fr-FR"/>
        </w:rPr>
      </w:r>
    </w:p>
    <w:p>
      <w:pPr>
        <w:pBdr/>
        <w:spacing w:after="120"/>
        <w:ind/>
        <w:jc w:val="both"/>
        <w:rPr>
          <w:lang w:val="fr-FR"/>
        </w:rPr>
      </w:pPr>
      <w:r>
        <w:rPr>
          <w:rFonts w:ascii="Arial" w:hAnsi="Arial" w:eastAsia="Arial" w:cs="Arial"/>
          <w:b w:val="0"/>
          <w:bCs w:val="0"/>
          <w:i w:val="0"/>
          <w:iCs w:val="0"/>
          <w:color w:val="111827"/>
          <w:sz w:val="22"/>
          <w:szCs w:val="22"/>
          <w:lang w:val="fr-FR"/>
        </w:rPr>
        <w:t xml:space="preserve">Le projet a été organisé en trois grandes phases itératives, avec pour principe directeur de toujours avoir une version fonctionnelle à chaque étape :</w:t>
      </w:r>
      <w:r>
        <w:rPr>
          <w:lang w:val="fr-FR"/>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3613"/>
        <w:gridCol w:w="3613"/>
      </w:tblGrid>
      <w:tr>
        <w:trPr/>
        <w:tc>
          <w:tcPr>
            <w:shd w:val="clear" w:color="auto" w:fill="1e3a5f"/>
            <w:tcBorders>
              <w:top w:val="single" w:color="d1d5db" w:sz="1" w:space="0"/>
              <w:left w:val="single" w:color="d1d5db" w:sz="1" w:space="0"/>
              <w:bottom w:val="single" w:color="d1d5db" w:sz="1" w:space="0"/>
              <w:right w:val="single" w:color="d1d5db" w:sz="1" w:space="0"/>
            </w:tcBorders>
            <w:tcMar>
              <w:left w:w="120" w:type="dxa"/>
              <w:top w:w="80" w:type="dxa"/>
              <w:right w:w="120" w:type="dxa"/>
              <w:bottom w:w="80" w:type="dxa"/>
            </w:tcMar>
            <w:tcW w:w="1800" w:type="dxa"/>
          </w:tcPr>
          <w:p>
            <w:pPr>
              <w:pBdr/>
              <w:spacing/>
              <w:ind/>
              <w:rPr>
                <w:lang w:val="fr-FR"/>
              </w:rPr>
            </w:pPr>
            <w:r>
              <w:rPr>
                <w:rFonts w:ascii="Arial" w:hAnsi="Arial" w:eastAsia="Arial" w:cs="Arial"/>
                <w:b/>
                <w:bCs/>
                <w:color w:val="ffffff"/>
                <w:sz w:val="20"/>
                <w:szCs w:val="20"/>
                <w:lang w:val="fr-FR"/>
              </w:rPr>
              <w:t xml:space="preserve">Phase</w:t>
            </w:r>
            <w:r>
              <w:rPr>
                <w:lang w:val="fr-FR"/>
              </w:rPr>
            </w:r>
          </w:p>
        </w:tc>
        <w:tc>
          <w:tcPr>
            <w:shd w:val="clear" w:color="auto" w:fill="1e3a5f"/>
            <w:tcBorders>
              <w:top w:val="single" w:color="d1d5db" w:sz="1" w:space="0"/>
              <w:left w:val="single" w:color="d1d5db" w:sz="1" w:space="0"/>
              <w:bottom w:val="single" w:color="d1d5db" w:sz="1" w:space="0"/>
              <w:right w:val="single" w:color="d1d5db" w:sz="1" w:space="0"/>
            </w:tcBorders>
            <w:tcMar>
              <w:left w:w="120" w:type="dxa"/>
              <w:top w:w="80" w:type="dxa"/>
              <w:right w:w="120" w:type="dxa"/>
              <w:bottom w:w="80" w:type="dxa"/>
            </w:tcMar>
            <w:tcW w:w="3613" w:type="dxa"/>
          </w:tcPr>
          <w:p>
            <w:pPr>
              <w:pBdr/>
              <w:spacing/>
              <w:ind/>
              <w:rPr>
                <w:lang w:val="fr-FR"/>
              </w:rPr>
            </w:pPr>
            <w:r>
              <w:rPr>
                <w:rFonts w:ascii="Arial" w:hAnsi="Arial" w:eastAsia="Arial" w:cs="Arial"/>
                <w:b/>
                <w:bCs/>
                <w:color w:val="ffffff"/>
                <w:sz w:val="20"/>
                <w:szCs w:val="20"/>
                <w:lang w:val="fr-FR"/>
              </w:rPr>
              <w:t xml:space="preserve">Contenu</w:t>
            </w:r>
            <w:r>
              <w:rPr>
                <w:lang w:val="fr-FR"/>
              </w:rPr>
            </w:r>
          </w:p>
        </w:tc>
        <w:tc>
          <w:tcPr>
            <w:shd w:val="clear" w:color="auto" w:fill="1e3a5f"/>
            <w:tcBorders>
              <w:top w:val="single" w:color="d1d5db" w:sz="1" w:space="0"/>
              <w:left w:val="single" w:color="d1d5db" w:sz="1" w:space="0"/>
              <w:bottom w:val="single" w:color="d1d5db" w:sz="1" w:space="0"/>
              <w:right w:val="single" w:color="d1d5db" w:sz="1" w:space="0"/>
            </w:tcBorders>
            <w:tcMar>
              <w:left w:w="120" w:type="dxa"/>
              <w:top w:w="80" w:type="dxa"/>
              <w:right w:w="120" w:type="dxa"/>
              <w:bottom w:w="80" w:type="dxa"/>
            </w:tcMar>
            <w:tcW w:w="3613" w:type="dxa"/>
          </w:tcPr>
          <w:p>
            <w:pPr>
              <w:pBdr/>
              <w:spacing/>
              <w:ind/>
              <w:rPr>
                <w:lang w:val="fr-FR"/>
              </w:rPr>
            </w:pPr>
            <w:r>
              <w:rPr>
                <w:rFonts w:ascii="Arial" w:hAnsi="Arial" w:eastAsia="Arial" w:cs="Arial"/>
                <w:b/>
                <w:bCs/>
                <w:color w:val="ffffff"/>
                <w:sz w:val="20"/>
                <w:szCs w:val="20"/>
                <w:lang w:val="fr-FR"/>
              </w:rPr>
              <w:t xml:space="preserve">Livrable</w:t>
            </w:r>
            <w:r>
              <w:rPr>
                <w:lang w:val="fr-FR"/>
              </w:rPr>
            </w:r>
          </w:p>
        </w:tc>
      </w:tr>
      <w:tr>
        <w:trPr/>
        <w:tc>
          <w:tcPr>
            <w:shd w:val="clear" w:color="auto" w:fill="f3f4f6"/>
            <w:tcBorders>
              <w:top w:val="single" w:color="d1d5db" w:sz="1" w:space="0"/>
              <w:left w:val="single" w:color="d1d5db" w:sz="1" w:space="0"/>
              <w:bottom w:val="single" w:color="d1d5db" w:sz="1" w:space="0"/>
              <w:right w:val="single" w:color="d1d5db" w:sz="1" w:space="0"/>
            </w:tcBorders>
            <w:tcMar>
              <w:left w:w="120" w:type="dxa"/>
              <w:top w:w="80" w:type="dxa"/>
              <w:right w:w="120" w:type="dxa"/>
              <w:bottom w:w="80" w:type="dxa"/>
            </w:tcMar>
            <w:tcW w:w="1800" w:type="dxa"/>
          </w:tcPr>
          <w:p>
            <w:pPr>
              <w:pBdr/>
              <w:spacing/>
              <w:ind/>
              <w:rPr>
                <w:rFonts w:ascii="Arial" w:hAnsi="Arial" w:eastAsia="Arial" w:cs="Arial"/>
                <w:b/>
                <w:bCs/>
                <w:color w:val="1e3a5f"/>
                <w:sz w:val="18"/>
                <w:szCs w:val="18"/>
                <w:lang w:val="fr-FR"/>
              </w:rPr>
            </w:pPr>
            <w:r>
              <w:rPr>
                <w:rFonts w:ascii="Arial" w:hAnsi="Arial" w:eastAsia="Arial" w:cs="Arial"/>
                <w:b/>
                <w:bCs/>
                <w:color w:val="1e3a5f"/>
                <w:sz w:val="18"/>
                <w:szCs w:val="18"/>
                <w:lang w:val="fr-FR"/>
              </w:rPr>
              <w:t xml:space="preserve">Phase 1
</w:t>
            </w:r>
            <w:r>
              <w:rPr>
                <w:lang w:val="fr-FR"/>
              </w:rPr>
            </w:r>
          </w:p>
          <w:p w14:paraId="280F4458">
            <w:pPr>
              <w:pBdr/>
              <w:spacing/>
              <w:ind/>
              <w:rPr>
                <w:lang w:val="fr-FR"/>
              </w:rPr>
            </w:pPr>
            <w:r>
              <w:rPr>
                <w:rFonts w:ascii="Arial" w:hAnsi="Arial" w:eastAsia="Arial" w:cs="Arial"/>
                <w:b/>
                <w:bCs/>
                <w:color w:val="1e3a5f"/>
                <w:sz w:val="18"/>
                <w:szCs w:val="18"/>
                <w:lang w:val="fr-FR"/>
              </w:rPr>
              <w:t xml:space="preserve">Socle</w:t>
            </w:r>
            <w:r/>
          </w:p>
        </w:tc>
        <w:tc>
          <w:tcPr>
            <w:tcBorders>
              <w:top w:val="single" w:color="d1d5db" w:sz="1" w:space="0"/>
              <w:left w:val="single" w:color="d1d5db" w:sz="1" w:space="0"/>
              <w:bottom w:val="single" w:color="d1d5db" w:sz="1" w:space="0"/>
              <w:right w:val="single" w:color="d1d5db" w:sz="1" w:space="0"/>
            </w:tcBorders>
            <w:tcMar>
              <w:left w:w="120" w:type="dxa"/>
              <w:top w:w="80" w:type="dxa"/>
              <w:right w:w="120" w:type="dxa"/>
              <w:bottom w:w="80" w:type="dxa"/>
            </w:tcMar>
            <w:tcW w:w="3613" w:type="dxa"/>
          </w:tcPr>
          <w:p>
            <w:pPr>
              <w:pBdr/>
              <w:spacing/>
              <w:ind/>
              <w:rPr>
                <w:lang w:val="fr-FR"/>
              </w:rPr>
            </w:pPr>
            <w:r>
              <w:rPr>
                <w:rFonts w:ascii="Arial" w:hAnsi="Arial" w:eastAsia="Arial" w:cs="Arial"/>
                <w:color w:val="111827"/>
                <w:sz w:val="18"/>
                <w:szCs w:val="18"/>
                <w:lang w:val="fr-FR"/>
              </w:rPr>
              <w:t xml:space="preserve">Initialisation du projet, Docker + MongoDB, API REST de base (users, accounts), authentification JWT</w:t>
            </w:r>
            <w:r>
              <w:rPr>
                <w:lang w:val="fr-FR"/>
              </w:rPr>
            </w:r>
          </w:p>
        </w:tc>
        <w:tc>
          <w:tcPr>
            <w:tcBorders>
              <w:top w:val="single" w:color="d1d5db" w:sz="1" w:space="0"/>
              <w:left w:val="single" w:color="d1d5db" w:sz="1" w:space="0"/>
              <w:bottom w:val="single" w:color="d1d5db" w:sz="1" w:space="0"/>
              <w:right w:val="single" w:color="d1d5db" w:sz="1" w:space="0"/>
            </w:tcBorders>
            <w:tcMar>
              <w:left w:w="120" w:type="dxa"/>
              <w:top w:w="80" w:type="dxa"/>
              <w:right w:w="120" w:type="dxa"/>
              <w:bottom w:w="80" w:type="dxa"/>
            </w:tcMar>
            <w:tcW w:w="3613" w:type="dxa"/>
          </w:tcPr>
          <w:p>
            <w:pPr>
              <w:pBdr/>
              <w:spacing/>
              <w:ind/>
              <w:rPr>
                <w:lang w:val="fr-FR"/>
              </w:rPr>
            </w:pPr>
            <w:r>
              <w:rPr>
                <w:rFonts w:ascii="Arial" w:hAnsi="Arial" w:eastAsia="Arial" w:cs="Arial"/>
                <w:i/>
                <w:iCs/>
                <w:color w:val="111827"/>
                <w:sz w:val="18"/>
                <w:szCs w:val="18"/>
                <w:lang w:val="fr-FR"/>
              </w:rPr>
              <w:t xml:space="preserve">Backend fonctionnel, testable avec Rest Client</w:t>
            </w:r>
            <w:r>
              <w:rPr>
                <w:lang w:val="fr-FR"/>
              </w:rPr>
            </w:r>
          </w:p>
        </w:tc>
      </w:tr>
      <w:tr>
        <w:trPr/>
        <w:tc>
          <w:tcPr>
            <w:shd w:val="clear" w:color="auto" w:fill="f3f4f6"/>
            <w:tcBorders>
              <w:top w:val="single" w:color="d1d5db" w:sz="1" w:space="0"/>
              <w:left w:val="single" w:color="d1d5db" w:sz="1" w:space="0"/>
              <w:bottom w:val="single" w:color="d1d5db" w:sz="1" w:space="0"/>
              <w:right w:val="single" w:color="d1d5db" w:sz="1" w:space="0"/>
            </w:tcBorders>
            <w:tcMar>
              <w:left w:w="120" w:type="dxa"/>
              <w:top w:w="80" w:type="dxa"/>
              <w:right w:w="120" w:type="dxa"/>
              <w:bottom w:w="80" w:type="dxa"/>
            </w:tcMar>
            <w:tcW w:w="1800" w:type="dxa"/>
          </w:tcPr>
          <w:p>
            <w:pPr>
              <w:pBdr/>
              <w:spacing/>
              <w:ind/>
              <w:rPr>
                <w:lang w:val="fr-FR"/>
              </w:rPr>
            </w:pPr>
            <w:r>
              <w:rPr>
                <w:rFonts w:ascii="Arial" w:hAnsi="Arial" w:eastAsia="Arial" w:cs="Arial"/>
                <w:b/>
                <w:bCs/>
                <w:color w:val="1e3a5f"/>
                <w:sz w:val="18"/>
                <w:szCs w:val="18"/>
                <w:lang w:val="fr-FR"/>
              </w:rPr>
              <w:t xml:space="preserve">Phase 2
Fonctionnel</w:t>
            </w:r>
            <w:r>
              <w:rPr>
                <w:lang w:val="fr-FR"/>
              </w:rPr>
            </w:r>
          </w:p>
        </w:tc>
        <w:tc>
          <w:tcPr>
            <w:tcBorders>
              <w:top w:val="single" w:color="d1d5db" w:sz="1" w:space="0"/>
              <w:left w:val="single" w:color="d1d5db" w:sz="1" w:space="0"/>
              <w:bottom w:val="single" w:color="d1d5db" w:sz="1" w:space="0"/>
              <w:right w:val="single" w:color="d1d5db" w:sz="1" w:space="0"/>
            </w:tcBorders>
            <w:tcMar>
              <w:left w:w="120" w:type="dxa"/>
              <w:top w:w="80" w:type="dxa"/>
              <w:right w:w="120" w:type="dxa"/>
              <w:bottom w:w="80" w:type="dxa"/>
            </w:tcMar>
            <w:tcW w:w="3613" w:type="dxa"/>
          </w:tcPr>
          <w:p>
            <w:pPr>
              <w:pBdr/>
              <w:spacing/>
              <w:ind/>
              <w:rPr>
                <w:lang w:val="fr-FR"/>
              </w:rPr>
            </w:pPr>
            <w:r>
              <w:rPr>
                <w:rFonts w:ascii="Arial" w:hAnsi="Arial" w:eastAsia="Arial" w:cs="Arial"/>
                <w:color w:val="111827"/>
                <w:sz w:val="18"/>
                <w:szCs w:val="18"/>
                <w:lang w:val="fr-FR"/>
              </w:rPr>
              <w:t xml:space="preserve">Frontend React : pages publiques, dashboard, comptes, transactions</w:t>
            </w:r>
            <w:r>
              <w:rPr>
                <w:lang w:val="fr-FR"/>
              </w:rPr>
            </w:r>
          </w:p>
        </w:tc>
        <w:tc>
          <w:tcPr>
            <w:tcBorders>
              <w:top w:val="single" w:color="d1d5db" w:sz="1" w:space="0"/>
              <w:left w:val="single" w:color="d1d5db" w:sz="1" w:space="0"/>
              <w:bottom w:val="single" w:color="d1d5db" w:sz="1" w:space="0"/>
              <w:right w:val="single" w:color="d1d5db" w:sz="1" w:space="0"/>
            </w:tcBorders>
            <w:tcMar>
              <w:left w:w="120" w:type="dxa"/>
              <w:top w:w="80" w:type="dxa"/>
              <w:right w:w="120" w:type="dxa"/>
              <w:bottom w:w="80" w:type="dxa"/>
            </w:tcMar>
            <w:tcW w:w="3613" w:type="dxa"/>
          </w:tcPr>
          <w:p>
            <w:pPr>
              <w:pBdr/>
              <w:spacing/>
              <w:ind/>
              <w:rPr>
                <w:lang w:val="fr-FR"/>
              </w:rPr>
            </w:pPr>
            <w:r>
              <w:rPr>
                <w:rFonts w:ascii="Arial" w:hAnsi="Arial" w:eastAsia="Arial" w:cs="Arial"/>
                <w:i/>
                <w:iCs/>
                <w:color w:val="111827"/>
                <w:sz w:val="18"/>
                <w:szCs w:val="18"/>
                <w:lang w:val="fr-FR"/>
              </w:rPr>
              <w:t xml:space="preserve">Application utilisable de bout en bout</w:t>
            </w:r>
            <w:r>
              <w:rPr>
                <w:lang w:val="fr-FR"/>
              </w:rPr>
            </w:r>
          </w:p>
        </w:tc>
      </w:tr>
      <w:tr>
        <w:trPr/>
        <w:tc>
          <w:tcPr>
            <w:shd w:val="clear" w:color="auto" w:fill="f3f4f6"/>
            <w:tcBorders>
              <w:top w:val="single" w:color="d1d5db" w:sz="1" w:space="0"/>
              <w:left w:val="single" w:color="d1d5db" w:sz="1" w:space="0"/>
              <w:bottom w:val="single" w:color="d1d5db" w:sz="1" w:space="0"/>
              <w:right w:val="single" w:color="d1d5db" w:sz="1" w:space="0"/>
            </w:tcBorders>
            <w:tcMar>
              <w:left w:w="120" w:type="dxa"/>
              <w:top w:w="80" w:type="dxa"/>
              <w:right w:w="120" w:type="dxa"/>
              <w:bottom w:w="80" w:type="dxa"/>
            </w:tcMar>
            <w:tcW w:w="1800" w:type="dxa"/>
          </w:tcPr>
          <w:p>
            <w:pPr>
              <w:pBdr/>
              <w:spacing/>
              <w:ind/>
              <w:rPr>
                <w:rFonts w:ascii="Arial" w:hAnsi="Arial" w:eastAsia="Arial" w:cs="Arial"/>
                <w:b/>
                <w:bCs/>
                <w:color w:val="1e3a5f"/>
                <w:sz w:val="18"/>
                <w:szCs w:val="18"/>
                <w:lang w:val="fr-FR"/>
              </w:rPr>
            </w:pPr>
            <w:r>
              <w:rPr>
                <w:rFonts w:ascii="Arial" w:hAnsi="Arial" w:eastAsia="Arial" w:cs="Arial"/>
                <w:b/>
                <w:bCs/>
                <w:color w:val="1e3a5f"/>
                <w:sz w:val="18"/>
                <w:szCs w:val="18"/>
                <w:lang w:val="fr-FR"/>
              </w:rPr>
              <w:t xml:space="preserve">Phase 3
</w:t>
            </w:r>
            <w:r>
              <w:rPr>
                <w:lang w:val="fr-FR"/>
              </w:rPr>
            </w:r>
          </w:p>
          <w:p w14:paraId="34E04C50">
            <w:pPr>
              <w:pBdr/>
              <w:spacing/>
              <w:ind/>
              <w:rPr>
                <w:lang w:val="fr-FR"/>
              </w:rPr>
            </w:pPr>
            <w:r>
              <w:rPr>
                <w:rFonts w:ascii="Arial" w:hAnsi="Arial" w:eastAsia="Arial" w:cs="Arial"/>
                <w:b/>
                <w:bCs/>
                <w:color w:val="1e3a5f"/>
                <w:sz w:val="18"/>
                <w:szCs w:val="18"/>
                <w:lang w:val="fr-FR"/>
              </w:rPr>
              <w:t xml:space="preserve">Finition </w:t>
            </w:r>
            <w:r>
              <w:rPr>
                <w:lang w:val="fr-FR"/>
              </w:rPr>
            </w:r>
            <w:r/>
          </w:p>
        </w:tc>
        <w:tc>
          <w:tcPr>
            <w:tcBorders>
              <w:top w:val="single" w:color="d1d5db" w:sz="1" w:space="0"/>
              <w:left w:val="single" w:color="d1d5db" w:sz="1" w:space="0"/>
              <w:bottom w:val="single" w:color="d1d5db" w:sz="1" w:space="0"/>
              <w:right w:val="single" w:color="d1d5db" w:sz="1" w:space="0"/>
            </w:tcBorders>
            <w:tcMar>
              <w:left w:w="120" w:type="dxa"/>
              <w:top w:w="80" w:type="dxa"/>
              <w:right w:w="120" w:type="dxa"/>
              <w:bottom w:w="80" w:type="dxa"/>
            </w:tcMar>
            <w:tcW w:w="3613" w:type="dxa"/>
          </w:tcPr>
          <w:p>
            <w:pPr>
              <w:pBdr/>
              <w:spacing/>
              <w:ind/>
              <w:rPr>
                <w:lang w:val="fr-FR"/>
              </w:rPr>
            </w:pPr>
            <w:r>
              <w:rPr>
                <w:rFonts w:ascii="Arial" w:hAnsi="Arial" w:eastAsia="Arial" w:cs="Arial"/>
                <w:color w:val="111827"/>
                <w:sz w:val="18"/>
                <w:szCs w:val="18"/>
                <w:lang w:val="fr-FR"/>
              </w:rPr>
              <w:t xml:space="preserve">Graphiques, finition UI, README</w:t>
            </w:r>
            <w:r>
              <w:rPr>
                <w:lang w:val="fr-FR"/>
              </w:rPr>
            </w:r>
          </w:p>
        </w:tc>
        <w:tc>
          <w:tcPr>
            <w:tcBorders>
              <w:top w:val="single" w:color="d1d5db" w:sz="1" w:space="0"/>
              <w:left w:val="single" w:color="d1d5db" w:sz="1" w:space="0"/>
              <w:bottom w:val="single" w:color="d1d5db" w:sz="1" w:space="0"/>
              <w:right w:val="single" w:color="d1d5db" w:sz="1" w:space="0"/>
            </w:tcBorders>
            <w:tcMar>
              <w:left w:w="120" w:type="dxa"/>
              <w:top w:w="80" w:type="dxa"/>
              <w:right w:w="120" w:type="dxa"/>
              <w:bottom w:w="80" w:type="dxa"/>
            </w:tcMar>
            <w:tcW w:w="3613" w:type="dxa"/>
          </w:tcPr>
          <w:p>
            <w:pPr>
              <w:pBdr/>
              <w:spacing/>
              <w:ind/>
              <w:rPr>
                <w:lang w:val="fr-FR"/>
              </w:rPr>
            </w:pPr>
            <w:r>
              <w:rPr>
                <w:rFonts w:ascii="Arial" w:hAnsi="Arial" w:eastAsia="Arial" w:cs="Arial"/>
                <w:i/>
                <w:iCs/>
                <w:color w:val="111827"/>
                <w:sz w:val="18"/>
                <w:szCs w:val="18"/>
                <w:lang w:val="fr-FR"/>
              </w:rPr>
              <w:t xml:space="preserve">Version finale livrée sur GitHub</w:t>
            </w:r>
            <w:r>
              <w:rPr>
                <w:lang w:val="fr-FR"/>
              </w:rPr>
            </w:r>
          </w:p>
        </w:tc>
      </w:tr>
    </w:tbl>
    <w:p>
      <w:pPr>
        <w:pBdr/>
        <w:spacing w:after="100"/>
        <w:ind/>
        <w:rPr>
          <w:lang w:val="fr-FR"/>
        </w:rPr>
      </w:pPr>
      <w:r>
        <w:rPr>
          <w:lang w:val="fr-FR" w:bidi="fr-FR"/>
        </w:rPr>
      </w:r>
      <w:r>
        <w:rPr>
          <w:lang w:val="fr-FR"/>
        </w:rPr>
      </w:r>
    </w:p>
    <w:p>
      <w:pPr>
        <w:pStyle w:val="702"/>
        <w:pBdr/>
        <w:spacing w:after="120" w:before="240"/>
        <w:ind/>
        <w:rPr>
          <w:lang w:val="fr-FR"/>
        </w:rPr>
      </w:pPr>
      <w:r/>
      <w:bookmarkStart w:id="18" w:name="_Toc18"/>
      <w:r>
        <w:rPr>
          <w:rFonts w:ascii="Arial" w:hAnsi="Arial" w:eastAsia="Arial" w:cs="Arial"/>
          <w:b/>
          <w:bCs/>
          <w:color w:val="2563eb"/>
          <w:sz w:val="26"/>
          <w:szCs w:val="26"/>
          <w:lang w:val="fr-FR"/>
        </w:rPr>
        <w:t xml:space="preserve">3.2 Gestion des risques et des aléas</w:t>
      </w:r>
      <w:r/>
      <w:bookmarkEnd w:id="18"/>
      <w:r/>
      <w:r>
        <w:rPr>
          <w:lang w:val="fr-FR"/>
        </w:rPr>
      </w:r>
    </w:p>
    <w:p>
      <w:pPr>
        <w:pBdr/>
        <w:spacing w:after="120"/>
        <w:ind/>
        <w:jc w:val="both"/>
        <w:rPr>
          <w:lang w:val="fr-FR"/>
        </w:rPr>
      </w:pPr>
      <w:r>
        <w:rPr>
          <w:rFonts w:ascii="Arial" w:hAnsi="Arial" w:eastAsia="Arial" w:cs="Arial"/>
          <w:b w:val="0"/>
          <w:bCs w:val="0"/>
          <w:i w:val="0"/>
          <w:iCs w:val="0"/>
          <w:color w:val="111827"/>
          <w:sz w:val="22"/>
          <w:szCs w:val="22"/>
          <w:lang w:val="fr-FR"/>
        </w:rPr>
        <w:t xml:space="preserve">Deux risques principaux ont été anticipés dès le début du projet :</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Documentation : J’ai commencé par faire un diagramme de classe pour conna</w:t>
      </w:r>
      <w:r>
        <w:rPr>
          <w:rFonts w:ascii="Arial" w:hAnsi="Arial" w:eastAsia="Arial" w:cs="Arial"/>
          <w:color w:val="111827"/>
          <w:sz w:val="22"/>
          <w:szCs w:val="22"/>
          <w:lang w:val="fr-FR"/>
        </w:rPr>
        <w:t xml:space="preserve">ître en amont les données que j’allais avoir à gérer et leur type. </w:t>
      </w:r>
      <w:r>
        <w:rPr>
          <w:lang w:val="fr-FR"/>
        </w:rPr>
      </w:r>
    </w:p>
    <w:p>
      <w:pPr>
        <w:pStyle w:val="696"/>
        <w:numPr>
          <w:ilvl w:val="0"/>
          <w:numId w:val="2"/>
        </w:numPr>
        <w:pBdr/>
        <w:spacing w:after="80"/>
        <w:ind/>
        <w:rPr>
          <w:lang w:val="fr-FR"/>
        </w:rPr>
      </w:pPr>
      <w:r>
        <w:rPr>
          <w:rFonts w:ascii="Arial" w:hAnsi="Arial" w:eastAsia="Arial" w:cs="Arial"/>
          <w:color w:val="111827"/>
          <w:sz w:val="22"/>
          <w:szCs w:val="22"/>
          <w:lang w:val="fr-FR"/>
        </w:rPr>
        <w:t xml:space="preserve">Dérive du périmètre : la tentation d’ajouter des fonctionnalités complexes (ex. intégration d’une vraie API bancaire) a été écartée au profit du respect des fonctionnalités essentielles.</w:t>
      </w:r>
      <w:r>
        <w:rPr>
          <w:lang w:val="fr-FR"/>
        </w:rPr>
      </w:r>
    </w:p>
    <w:p>
      <w:pPr>
        <w:pStyle w:val="702"/>
        <w:pBdr/>
        <w:spacing w:after="120" w:before="240"/>
        <w:ind/>
        <w:rPr>
          <w:lang w:val="fr-FR"/>
        </w:rPr>
      </w:pPr>
      <w:r/>
      <w:bookmarkStart w:id="19" w:name="_Toc19"/>
      <w:r>
        <w:rPr>
          <w:rFonts w:ascii="Arial" w:hAnsi="Arial" w:eastAsia="Arial" w:cs="Arial"/>
          <w:b/>
          <w:bCs/>
          <w:color w:val="2563eb"/>
          <w:sz w:val="26"/>
          <w:szCs w:val="26"/>
          <w:lang w:val="fr-FR"/>
        </w:rPr>
        <w:t xml:space="preserve">3.3 Gestion du code source</w:t>
      </w:r>
      <w:r/>
      <w:bookmarkEnd w:id="19"/>
      <w:r/>
      <w:r>
        <w:rPr>
          <w:lang w:val="fr-FR"/>
        </w:rPr>
      </w:r>
    </w:p>
    <w:p>
      <w:pPr>
        <w:pBdr/>
        <w:spacing w:after="120"/>
        <w:ind/>
        <w:jc w:val="both"/>
        <w:rPr>
          <w:lang w:val="fr-FR"/>
        </w:rPr>
      </w:pPr>
      <w:r>
        <w:rPr>
          <w:rFonts w:ascii="Arial" w:hAnsi="Arial" w:eastAsia="Arial" w:cs="Arial"/>
          <w:b w:val="0"/>
          <w:bCs w:val="0"/>
          <w:i w:val="0"/>
          <w:iCs w:val="0"/>
          <w:color w:val="111827"/>
          <w:sz w:val="22"/>
          <w:szCs w:val="22"/>
          <w:lang w:val="fr-FR"/>
        </w:rPr>
        <w:t xml:space="preserve">Le repository GitHub a été organisé avec des </w:t>
      </w:r>
      <w:r>
        <w:rPr>
          <w:rFonts w:ascii="Arial" w:hAnsi="Arial" w:eastAsia="Arial" w:cs="Arial"/>
          <w:b w:val="0"/>
          <w:bCs w:val="0"/>
          <w:i w:val="0"/>
          <w:iCs w:val="0"/>
          <w:color w:val="111827"/>
          <w:sz w:val="22"/>
          <w:szCs w:val="22"/>
          <w:lang w:val="fr-FR"/>
        </w:rPr>
        <w:t xml:space="preserve">commits et des messages clairs (ex. feat: add JWT middleware). La branche main porte à tout moment une version stable. Le fichier .env.example documente les variables d’environnement nécessaires sans exposer de secrets. J’ai également mis en place un backlog sur GitHub pour suivre l’avancée de mon projet. </w:t>
      </w:r>
      <w:r>
        <w:rPr>
          <w:lang w:val="fr-FR"/>
        </w:rPr>
      </w:r>
    </w:p>
    <w:p>
      <w:pPr>
        <w:pStyle w:val="702"/>
        <w:pBdr/>
        <w:spacing w:after="120" w:before="240"/>
        <w:ind/>
        <w:rPr>
          <w:lang w:val="fr-FR"/>
        </w:rPr>
      </w:pPr>
      <w:r/>
      <w:bookmarkStart w:id="20" w:name="_Toc20"/>
      <w:r>
        <w:rPr>
          <w:rFonts w:ascii="Arial" w:hAnsi="Arial" w:eastAsia="Arial" w:cs="Arial"/>
          <w:b/>
          <w:bCs/>
          <w:color w:val="2563eb"/>
          <w:sz w:val="26"/>
          <w:szCs w:val="26"/>
          <w:lang w:val="fr-FR"/>
        </w:rPr>
        <w:t xml:space="preserve">3.4 Rétrospective</w:t>
      </w:r>
      <w:r/>
      <w:bookmarkEnd w:id="20"/>
      <w:r/>
      <w:r>
        <w:rPr>
          <w:lang w:val="fr-FR"/>
        </w:rPr>
      </w:r>
    </w:p>
    <w:p>
      <w:pPr>
        <w:pBdr/>
        <w:spacing w:after="120"/>
        <w:ind/>
        <w:jc w:val="both"/>
        <w:rPr>
          <w:lang w:val="fr-FR"/>
        </w:rPr>
      </w:pPr>
      <w:r>
        <w:rPr>
          <w:rFonts w:ascii="Arial" w:hAnsi="Arial" w:eastAsia="Arial" w:cs="Arial"/>
          <w:b w:val="0"/>
          <w:bCs w:val="0"/>
          <w:i w:val="0"/>
          <w:iCs w:val="0"/>
          <w:color w:val="111827"/>
          <w:sz w:val="22"/>
          <w:szCs w:val="22"/>
          <w:lang w:val="fr-FR"/>
        </w:rPr>
        <w:t xml:space="preserve">Ce projet a été une expérience d’apprentissage, combinant maîtrise t</w:t>
      </w:r>
      <w:r>
        <w:rPr>
          <w:rFonts w:ascii="Arial" w:hAnsi="Arial" w:eastAsia="Arial" w:cs="Arial"/>
          <w:b w:val="0"/>
          <w:bCs w:val="0"/>
          <w:i w:val="0"/>
          <w:iCs w:val="0"/>
          <w:color w:val="111827"/>
          <w:sz w:val="22"/>
          <w:szCs w:val="22"/>
          <w:lang w:val="fr-FR"/>
        </w:rPr>
        <w:t xml:space="preserve">echnique, gestion du temps, et expérimentation d’un nouveau mode de travail avec l’IA. Le résultat est une application fullstack complète, déployable localement, et qui aurait vocation à évoluer vers un déploiement cloud.</w:t>
      </w:r>
      <w:r>
        <w:rPr>
          <w:lang w:val="fr-FR"/>
        </w:rPr>
      </w:r>
      <w:r>
        <w:rPr>
          <w:rFonts w:ascii="Arial" w:hAnsi="Arial" w:eastAsia="Arial" w:cs="Arial"/>
          <w:b w:val="0"/>
          <w:bCs w:val="0"/>
          <w:i/>
          <w:iCs/>
          <w:color w:val="111827"/>
          <w:sz w:val="22"/>
          <w:szCs w:val="22"/>
          <w:lang w:val="fr-FR"/>
        </w:rPr>
      </w:r>
      <w:r>
        <w:rPr>
          <w:lang w:val="fr-FR"/>
        </w:rPr>
      </w:r>
      <w:r>
        <w:rPr>
          <w:lang w:val="fr-FR"/>
        </w:rPr>
      </w:r>
    </w:p>
    <w:sectPr>
      <w:headerReference w:type="default" r:id="rId10"/>
      <w:headerReference w:type="first" r:id="rId11"/>
      <w:footerReference w:type="default" r:id="rId12"/>
      <w:footerReference w:type="first" r:id="rId13"/>
      <w:footnotePr/>
      <w:endnotePr/>
      <w:type w:val="nextPage"/>
      <w:pgSz w:h="16838" w:orient="portrait" w:w="11906"/>
      <w:pgMar w:top="1440" w:right="1260" w:bottom="1440" w:left="1260" w:header="708" w:footer="708"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roid Sans Mono">
    <w:panose1 w:val="020B0609030804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854A69C">
    <w:pPr>
      <w:pStyle w:val="178"/>
      <w:pBdr/>
      <w:spacing/>
      <w:ind/>
      <w:jc w:val="right"/>
      <w:rPr/>
    </w:pPr>
    <w:fldSimple w:instr="PAGE \* MERGEFORMAT">
      <w:r>
        <w:t xml:space="preserve">1</w:t>
      </w:r>
    </w:fldSimple>
    <w:r/>
    <w:r/>
  </w:p>
  <w:p w14:paraId="2D3C898F">
    <w:pPr>
      <w:pStyle w:val="178"/>
      <w:pBdr/>
      <w:spacing/>
      <w:ind/>
      <w:rPr/>
    </w:p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D2D179F">
    <w:pPr>
      <w:pStyle w:val="178"/>
      <w:pBdr/>
      <w:spacing/>
      <w:ind/>
      <w:rPr/>
    </w:pPr>
    <w:r>
      <w:tab/>
      <w:tab/>
    </w: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0871D7B">
    <w:pPr>
      <w:pStyle w:val="176"/>
      <w:pBdr/>
      <w:spacing/>
      <w:ind/>
      <w:rPr>
        <w:highlight w:val="none"/>
        <w:lang w:val="fr-FR"/>
      </w:rPr>
    </w:pPr>
    <w:r>
      <w:rPr>
        <w:lang w:val="fr-FR"/>
      </w:rPr>
      <w:t xml:space="preserve">KERELLO Alexandre </w:t>
      <w:tab/>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2329515</wp:posOffset>
              </wp:positionH>
              <wp:positionV relativeFrom="paragraph">
                <wp:posOffset>-570830</wp:posOffset>
              </wp:positionV>
              <wp:extent cx="1301080" cy="1301080"/>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24885" name=""/>
                      <pic:cNvPicPr>
                        <a:picLocks noChangeAspect="1"/>
                      </pic:cNvPicPr>
                      <pic:nvPr/>
                    </pic:nvPicPr>
                    <pic:blipFill rotWithShape="1">
                      <a:blip r:embed="rId1"/>
                      <a:stretch/>
                    </pic:blipFill>
                    <pic:spPr bwMode="auto">
                      <a:xfrm flipH="0" flipV="0">
                        <a:off x="0" y="0"/>
                        <a:ext cx="1301079" cy="13010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183.43pt;mso-position-horizontal:absolute;mso-position-vertical-relative:text;margin-top:-44.95pt;mso-position-vertical:absolute;width:102.45pt;height:102.45pt;mso-wrap-distance-left:9.07pt;mso-wrap-distance-top:0.00pt;mso-wrap-distance-right:9.07pt;mso-wrap-distance-bottom:0.00pt;z-index:1;" stroked="false">
              <v:imagedata r:id="rId1" o:title=""/>
              <o:lock v:ext="edit" rotation="t"/>
            </v:shape>
          </w:pict>
        </mc:Fallback>
      </mc:AlternateContent>
    </w:r>
    <w:r>
      <w:rPr>
        <w:lang w:val="fr-FR"/>
      </w:rPr>
      <w:tab/>
      <w:t xml:space="preserve">Mars 2026</w:t>
    </w:r>
    <w:r/>
  </w:p>
  <w:p w14:paraId="5B440A60">
    <w:pPr>
      <w:pStyle w:val="176"/>
      <w:pBdr/>
      <w:spacing/>
      <w:ind/>
      <w:rPr/>
    </w:pPr>
    <w:r>
      <w:rPr>
        <w:highlight w:val="none"/>
        <w:lang w:val="fr-FR"/>
      </w:rPr>
    </w:r>
    <w:r/>
    <w:r>
      <w:rPr>
        <w:highlight w:val="none"/>
        <w:lang w:val="fr-FR"/>
      </w:rPr>
    </w:r>
    <w:r>
      <w:rPr>
        <w:highlight w:val="none"/>
        <w:lang w:val="fr-FR"/>
      </w:rPr>
    </w:r>
    <w:r>
      <w:rPr>
        <w:highlight w:val="none"/>
        <w:lang w:val="fr-FR"/>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186FA12">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698076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A7A7E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lvlOverride w:ilvl="0">
      <w:startOverride w:val="1"/>
    </w:lvlOverride>
  </w:num>
  <w:num w:numId="2">
    <w:abstractNumId w:val="1"/>
    <w:lvlOverride w:ilvl="0">
      <w:startOverride w:val="1"/>
    </w:lvlOverride>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9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92"/>
    <w:uiPriority w:val="9"/>
    <w:pPr>
      <w:pBdr/>
      <w:spacing/>
      <w:ind/>
    </w:pPr>
    <w:rPr>
      <w:rFonts w:ascii="Arial" w:hAnsi="Arial" w:eastAsia="Arial" w:cs="Arial"/>
      <w:i/>
      <w:iCs/>
      <w:color w:val="0f4761" w:themeColor="accent1" w:themeShade="BF"/>
    </w:rPr>
  </w:style>
  <w:style w:type="character" w:styleId="154">
    <w:name w:val="Heading 5 Char"/>
    <w:basedOn w:val="148"/>
    <w:link w:val="693"/>
    <w:uiPriority w:val="9"/>
    <w:pPr>
      <w:pBdr/>
      <w:spacing/>
      <w:ind/>
    </w:pPr>
    <w:rPr>
      <w:rFonts w:ascii="Arial" w:hAnsi="Arial" w:eastAsia="Arial" w:cs="Arial"/>
      <w:color w:val="0f4761" w:themeColor="accent1" w:themeShade="BF"/>
    </w:rPr>
  </w:style>
  <w:style w:type="character" w:styleId="155">
    <w:name w:val="Heading 6 Char"/>
    <w:basedOn w:val="148"/>
    <w:link w:val="69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688">
    <w:name w:val="Title"/>
    <w:qFormat/>
    <w:pPr>
      <w:pBdr/>
      <w:spacing/>
      <w:ind/>
    </w:pPr>
    <w:rPr>
      <w:sz w:val="56"/>
      <w:szCs w:val="56"/>
    </w:rPr>
  </w:style>
  <w:style w:type="paragraph" w:styleId="691">
    <w:name w:val="Heading 3"/>
    <w:qFormat/>
    <w:pPr>
      <w:pBdr/>
      <w:spacing/>
      <w:ind/>
    </w:pPr>
    <w:rPr>
      <w:color w:val="1f4d78"/>
      <w:sz w:val="24"/>
      <w:szCs w:val="24"/>
    </w:rPr>
  </w:style>
  <w:style w:type="paragraph" w:styleId="692">
    <w:name w:val="Heading 4"/>
    <w:qFormat/>
    <w:pPr>
      <w:pBdr/>
      <w:spacing/>
      <w:ind/>
    </w:pPr>
    <w:rPr>
      <w:i/>
      <w:iCs/>
      <w:color w:val="2e74b5"/>
    </w:rPr>
  </w:style>
  <w:style w:type="paragraph" w:styleId="693">
    <w:name w:val="Heading 5"/>
    <w:qFormat/>
    <w:pPr>
      <w:pBdr/>
      <w:spacing/>
      <w:ind/>
    </w:pPr>
    <w:rPr>
      <w:color w:val="2e74b5"/>
    </w:rPr>
  </w:style>
  <w:style w:type="paragraph" w:styleId="694">
    <w:name w:val="Heading 6"/>
    <w:qFormat/>
    <w:pPr>
      <w:pBdr/>
      <w:spacing/>
      <w:ind/>
    </w:pPr>
    <w:rPr>
      <w:color w:val="1f4d78"/>
    </w:rPr>
  </w:style>
  <w:style w:type="paragraph" w:styleId="695">
    <w:name w:val="Strong"/>
    <w:qFormat/>
    <w:pPr>
      <w:pBdr/>
      <w:spacing/>
      <w:ind/>
    </w:pPr>
    <w:rPr>
      <w:b/>
      <w:bCs/>
    </w:rPr>
  </w:style>
  <w:style w:type="paragraph" w:styleId="696">
    <w:name w:val="List Paragraph"/>
    <w:qFormat/>
    <w:pPr>
      <w:pBdr/>
      <w:spacing/>
      <w:ind/>
    </w:pPr>
  </w:style>
  <w:style w:type="character" w:styleId="697">
    <w:name w:val="Hyperlink"/>
    <w:uiPriority w:val="99"/>
    <w:unhideWhenUsed/>
    <w:pPr>
      <w:pBdr/>
      <w:spacing/>
      <w:ind/>
    </w:pPr>
    <w:rPr>
      <w:color w:val="0563c1"/>
      <w:u w:val="single"/>
    </w:rPr>
  </w:style>
  <w:style w:type="character" w:styleId="698">
    <w:name w:val="footnote reference"/>
    <w:uiPriority w:val="99"/>
    <w:semiHidden/>
    <w:unhideWhenUsed/>
    <w:pPr>
      <w:pBdr/>
      <w:spacing/>
      <w:ind/>
    </w:pPr>
    <w:rPr>
      <w:vertAlign w:val="superscript"/>
    </w:rPr>
  </w:style>
  <w:style w:type="paragraph" w:styleId="699">
    <w:name w:val="footnote text"/>
    <w:link w:val="700"/>
    <w:uiPriority w:val="99"/>
    <w:semiHidden/>
    <w:unhideWhenUsed/>
    <w:pPr>
      <w:pBdr/>
      <w:spacing w:after="0" w:line="240" w:lineRule="auto"/>
      <w:ind/>
    </w:pPr>
    <w:rPr>
      <w:sz w:val="20"/>
      <w:szCs w:val="20"/>
    </w:rPr>
  </w:style>
  <w:style w:type="character" w:styleId="700">
    <w:name w:val="Footnote Text Char"/>
    <w:link w:val="699"/>
    <w:uiPriority w:val="99"/>
    <w:semiHidden/>
    <w:unhideWhenUsed/>
    <w:pPr>
      <w:pBdr/>
      <w:spacing/>
      <w:ind/>
    </w:pPr>
    <w:rPr>
      <w:sz w:val="20"/>
      <w:szCs w:val="20"/>
    </w:rPr>
  </w:style>
  <w:style w:type="paragraph" w:styleId="701">
    <w:name w:val="Heading 1"/>
    <w:qFormat/>
    <w:pPr>
      <w:pBdr/>
      <w:spacing w:after="180" w:before="360"/>
      <w:ind/>
      <w:outlineLvl w:val="0"/>
    </w:pPr>
    <w:rPr>
      <w:rFonts w:ascii="Arial" w:hAnsi="Arial" w:eastAsia="Arial" w:cs="Arial"/>
      <w:b/>
      <w:bCs/>
      <w:color w:val="1e3a5f"/>
      <w:sz w:val="32"/>
      <w:szCs w:val="32"/>
    </w:rPr>
  </w:style>
  <w:style w:type="paragraph" w:styleId="702">
    <w:name w:val="Heading 2"/>
    <w:qFormat/>
    <w:pPr>
      <w:pBdr/>
      <w:spacing w:after="120" w:before="240"/>
      <w:ind/>
      <w:outlineLvl w:val="1"/>
    </w:pPr>
    <w:rPr>
      <w:rFonts w:ascii="Arial" w:hAnsi="Arial" w:eastAsia="Arial" w:cs="Arial"/>
      <w:b/>
      <w:bCs/>
      <w:color w:val="2563eb"/>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Votre texte ici</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2026-03-26T13:15:52Z</dcterms:created>
  <dcterms:modified xsi:type="dcterms:W3CDTF">2026-03-26T14:44:19Z</dcterms:modified>
</cp:coreProperties>
</file>