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Arquitetura do projeto - MedAgenda</w:t>
      </w:r>
    </w:p>
    <w:p>
      <w:pPr>
        <w:pStyle w:val="Heading2"/>
      </w:pPr>
      <w:r>
        <w:t>1. Visão geral</w:t>
      </w:r>
    </w:p>
    <w:p>
      <w:r>
        <w:t>O MedAgenda segue uma arquitetura web em camadas, separando interface,</w:t>
      </w:r>
    </w:p>
    <w:p>
      <w:r>
        <w:t>processamento de regras de negócio e persistência de dados.</w:t>
      </w:r>
    </w:p>
    <w:p>
      <w:pPr>
        <w:pStyle w:val="NoSpacing"/>
      </w:pPr>
      <w:r>
        <w:rPr>
          <w:rFonts w:ascii="Courier New" w:hAnsi="Courier New"/>
          <w:sz w:val="18"/>
        </w:rPr>
        <w:t>Navegador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|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| HTTP/JSON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v</w:t>
      </w:r>
    </w:p>
    <w:p>
      <w:pPr>
        <w:pStyle w:val="NoSpacing"/>
      </w:pPr>
      <w:r>
        <w:rPr>
          <w:rFonts w:ascii="Courier New" w:hAnsi="Courier New"/>
          <w:sz w:val="18"/>
        </w:rPr>
        <w:t>Frontend React/Vite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|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| HTTP/JSON + JWT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v</w:t>
      </w:r>
    </w:p>
    <w:p>
      <w:pPr>
        <w:pStyle w:val="NoSpacing"/>
      </w:pPr>
      <w:r>
        <w:rPr>
          <w:rFonts w:ascii="Courier New" w:hAnsi="Courier New"/>
          <w:sz w:val="18"/>
        </w:rPr>
        <w:t>Backend Spring Boot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|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| JPA/Hibernate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v</w:t>
      </w:r>
    </w:p>
    <w:p>
      <w:pPr>
        <w:pStyle w:val="NoSpacing"/>
      </w:pPr>
      <w:r>
        <w:rPr>
          <w:rFonts w:ascii="Courier New" w:hAnsi="Courier New"/>
          <w:sz w:val="18"/>
        </w:rPr>
        <w:t>PostgreSQL</w:t>
      </w:r>
    </w:p>
    <w:p/>
    <w:p>
      <w:pPr>
        <w:pStyle w:val="Heading2"/>
      </w:pPr>
      <w:r>
        <w:t>2. Frontend</w:t>
      </w:r>
    </w:p>
    <w:p>
      <w:r>
        <w:t>O frontend está localizado em frontend/ e utiliza React com Vite.</w:t>
      </w:r>
    </w:p>
    <w:p>
      <w:r>
        <w:t>Responsabilidades:</w:t>
      </w:r>
    </w:p>
    <w:p>
      <w:pPr>
        <w:pStyle w:val="ListBullet"/>
      </w:pPr>
      <w:r>
        <w:t>apresentar as telas ao usuário;</w:t>
      </w:r>
    </w:p>
    <w:p>
      <w:pPr>
        <w:pStyle w:val="ListBullet"/>
      </w:pPr>
      <w:r>
        <w:t>controlar navegação com React Router;</w:t>
      </w:r>
    </w:p>
    <w:p>
      <w:pPr>
        <w:pStyle w:val="ListBullet"/>
      </w:pPr>
      <w:r>
        <w:t>armazenar token JWT no navegador;</w:t>
      </w:r>
    </w:p>
    <w:p>
      <w:pPr>
        <w:pStyle w:val="ListBullet"/>
      </w:pPr>
      <w:r>
        <w:t>chamar endpoints do backend;</w:t>
      </w:r>
    </w:p>
    <w:p>
      <w:pPr>
        <w:pStyle w:val="ListBullet"/>
      </w:pPr>
      <w:r>
        <w:t>validar campos para melhorar a experiência do usuário;</w:t>
      </w:r>
    </w:p>
    <w:p>
      <w:pPr>
        <w:pStyle w:val="ListBullet"/>
      </w:pPr>
      <w:r>
        <w:t>exibir mensagens de erro e estados de carregamento.</w:t>
      </w:r>
    </w:p>
    <w:p>
      <w:r>
        <w:t>Arquivos relevantes:</w:t>
      </w:r>
    </w:p>
    <w:p>
      <w:pPr>
        <w:pStyle w:val="ListBullet"/>
      </w:pPr>
      <w:r>
        <w:t>src/App.jsx: rotas da aplicação;</w:t>
      </w:r>
    </w:p>
    <w:p>
      <w:pPr>
        <w:pStyle w:val="ListBullet"/>
      </w:pPr>
      <w:r>
        <w:t>src/auth/AuthContext.jsx: estado de autenticação;</w:t>
      </w:r>
    </w:p>
    <w:p>
      <w:pPr>
        <w:pStyle w:val="ListBullet"/>
      </w:pPr>
      <w:r>
        <w:t>src/auth/ProtectedRoute.jsx: proteção de rotas internas;</w:t>
      </w:r>
    </w:p>
    <w:p>
      <w:pPr>
        <w:pStyle w:val="ListBullet"/>
      </w:pPr>
      <w:r>
        <w:t>src/api/client.js: cliente HTTP;</w:t>
      </w:r>
    </w:p>
    <w:p>
      <w:pPr>
        <w:pStyle w:val="ListBullet"/>
      </w:pPr>
      <w:r>
        <w:t>src/pages/LoginPage.jsx: login real;</w:t>
      </w:r>
    </w:p>
    <w:p>
      <w:pPr>
        <w:pStyle w:val="ListBullet"/>
      </w:pPr>
      <w:r>
        <w:t>src/pages/PacientesPage.jsx: CRUD parcial real de pacientes;</w:t>
      </w:r>
    </w:p>
    <w:p>
      <w:pPr>
        <w:pStyle w:val="ListBullet"/>
      </w:pPr>
      <w:r>
        <w:t>src/styles.css: design system e estilos globais.</w:t>
      </w:r>
    </w:p>
    <w:p>
      <w:pPr>
        <w:pStyle w:val="Heading2"/>
      </w:pPr>
      <w:r>
        <w:t>3. Backend</w:t>
      </w:r>
    </w:p>
    <w:p>
      <w:r>
        <w:t>O backend está localizado em backend/ e utiliza Java Spring Boot.</w:t>
      </w:r>
    </w:p>
    <w:p>
      <w:r>
        <w:t>Responsabilidades:</w:t>
      </w:r>
    </w:p>
    <w:p>
      <w:pPr>
        <w:pStyle w:val="ListBullet"/>
      </w:pPr>
      <w:r>
        <w:t>expor API REST;</w:t>
      </w:r>
    </w:p>
    <w:p>
      <w:pPr>
        <w:pStyle w:val="ListBullet"/>
      </w:pPr>
      <w:r>
        <w:t>autenticar usuários;</w:t>
      </w:r>
    </w:p>
    <w:p>
      <w:pPr>
        <w:pStyle w:val="ListBullet"/>
      </w:pPr>
      <w:r>
        <w:t>gerar e validar JWT;</w:t>
      </w:r>
    </w:p>
    <w:p>
      <w:pPr>
        <w:pStyle w:val="ListBullet"/>
      </w:pPr>
      <w:r>
        <w:t>aplicar regras de negócio;</w:t>
      </w:r>
    </w:p>
    <w:p>
      <w:pPr>
        <w:pStyle w:val="ListBullet"/>
      </w:pPr>
      <w:r>
        <w:t>persistir dados com JPA;</w:t>
      </w:r>
    </w:p>
    <w:p>
      <w:pPr>
        <w:pStyle w:val="ListBullet"/>
      </w:pPr>
      <w:r>
        <w:t>proteger endpoints internos.</w:t>
      </w:r>
    </w:p>
    <w:p>
      <w:r>
        <w:t>Camadas principais:</w:t>
      </w:r>
    </w:p>
    <w:p>
      <w:pPr>
        <w:pStyle w:val="NoSpacing"/>
      </w:pPr>
      <w:r>
        <w:rPr>
          <w:rFonts w:ascii="Courier New" w:hAnsi="Courier New"/>
          <w:sz w:val="18"/>
        </w:rPr>
        <w:t>controller -&gt; service -&gt; repository -&gt; entity -&gt; banco</w:t>
      </w:r>
    </w:p>
    <w:p/>
    <w:p>
      <w:pPr>
        <w:pStyle w:val="Heading3"/>
      </w:pPr>
      <w:r>
        <w:t>Controller</w:t>
      </w:r>
    </w:p>
    <w:p>
      <w:r>
        <w:t>Recebe requisições HTTP e retorna respostas JSON.</w:t>
      </w:r>
    </w:p>
    <w:p>
      <w:r>
        <w:t>Exemplo:</w:t>
      </w:r>
    </w:p>
    <w:p>
      <w:pPr>
        <w:pStyle w:val="ListBullet"/>
      </w:pPr>
      <w:r>
        <w:t>PacienteController</w:t>
      </w:r>
    </w:p>
    <w:p>
      <w:pPr>
        <w:pStyle w:val="ListBullet"/>
      </w:pPr>
      <w:r>
        <w:t>AuthController</w:t>
      </w:r>
    </w:p>
    <w:p>
      <w:pPr>
        <w:pStyle w:val="Heading3"/>
      </w:pPr>
      <w:r>
        <w:t>Service</w:t>
      </w:r>
    </w:p>
    <w:p>
      <w:r>
        <w:t>Concentra regras de negócio.</w:t>
      </w:r>
    </w:p>
    <w:p>
      <w:r>
        <w:t>Exemplo:</w:t>
      </w:r>
    </w:p>
    <w:p>
      <w:pPr>
        <w:pStyle w:val="ListBullet"/>
      </w:pPr>
      <w:r>
        <w:t>validação de CPF;</w:t>
      </w:r>
    </w:p>
    <w:p>
      <w:pPr>
        <w:pStyle w:val="ListBullet"/>
      </w:pPr>
      <w:r>
        <w:t>bloqueio de CPF duplicado;</w:t>
      </w:r>
    </w:p>
    <w:p>
      <w:pPr>
        <w:pStyle w:val="ListBullet"/>
      </w:pPr>
      <w:r>
        <w:t>bloqueio de data de nascimento futura;</w:t>
      </w:r>
    </w:p>
    <w:p>
      <w:pPr>
        <w:pStyle w:val="ListBullet"/>
      </w:pPr>
      <w:r>
        <w:t>normalização de dados antes de salvar.</w:t>
      </w:r>
    </w:p>
    <w:p>
      <w:pPr>
        <w:pStyle w:val="Heading3"/>
      </w:pPr>
      <w:r>
        <w:t>Repository</w:t>
      </w:r>
    </w:p>
    <w:p>
      <w:r>
        <w:t>Interface com o banco de dados por meio do Spring Data JPA.</w:t>
      </w:r>
    </w:p>
    <w:p>
      <w:pPr>
        <w:pStyle w:val="Heading3"/>
      </w:pPr>
      <w:r>
        <w:t>Entity</w:t>
      </w:r>
    </w:p>
    <w:p>
      <w:r>
        <w:t>Classes que representam tabelas do banco de dados.</w:t>
      </w:r>
    </w:p>
    <w:p>
      <w:pPr>
        <w:pStyle w:val="Heading2"/>
      </w:pPr>
      <w:r>
        <w:t>4. Banco de dados</w:t>
      </w:r>
    </w:p>
    <w:p>
      <w:r>
        <w:t>O banco utilizado é PostgreSQL. Para execução local, o projeto possui</w:t>
      </w:r>
    </w:p>
    <w:p>
      <w:r>
        <w:t>docker-compose.yml, que sobe um container com:</w:t>
      </w:r>
    </w:p>
    <w:p>
      <w:pPr>
        <w:pStyle w:val="NoSpacing"/>
      </w:pPr>
      <w:r>
        <w:rPr>
          <w:rFonts w:ascii="Courier New" w:hAnsi="Courier New"/>
          <w:sz w:val="18"/>
        </w:rPr>
        <w:t>Banco: medagenda</w:t>
      </w:r>
    </w:p>
    <w:p>
      <w:pPr>
        <w:pStyle w:val="NoSpacing"/>
      </w:pPr>
      <w:r>
        <w:rPr>
          <w:rFonts w:ascii="Courier New" w:hAnsi="Courier New"/>
          <w:sz w:val="18"/>
        </w:rPr>
        <w:t>Usuário: medagenda</w:t>
      </w:r>
    </w:p>
    <w:p>
      <w:pPr>
        <w:pStyle w:val="NoSpacing"/>
      </w:pPr>
      <w:r>
        <w:rPr>
          <w:rFonts w:ascii="Courier New" w:hAnsi="Courier New"/>
          <w:sz w:val="18"/>
        </w:rPr>
        <w:t>Senha: medagenda</w:t>
      </w:r>
    </w:p>
    <w:p>
      <w:pPr>
        <w:pStyle w:val="NoSpacing"/>
      </w:pPr>
      <w:r>
        <w:rPr>
          <w:rFonts w:ascii="Courier New" w:hAnsi="Courier New"/>
          <w:sz w:val="18"/>
        </w:rPr>
        <w:t>Porta: 5432</w:t>
      </w:r>
    </w:p>
    <w:p/>
    <w:p>
      <w:pPr>
        <w:pStyle w:val="Heading2"/>
      </w:pPr>
      <w:r>
        <w:t>5. Autenticação</w:t>
      </w:r>
    </w:p>
    <w:p>
      <w:r>
        <w:t>A autenticação usa JWT.</w:t>
      </w:r>
    </w:p>
    <w:p>
      <w:r>
        <w:t>Fluxo:</w:t>
      </w:r>
    </w:p>
    <w:p>
      <w:pPr>
        <w:pStyle w:val="ListNumber"/>
      </w:pPr>
      <w:r>
        <w:t>Usuário envia e-mail e senha.</w:t>
      </w:r>
    </w:p>
    <w:p>
      <w:pPr>
        <w:pStyle w:val="ListNumber"/>
      </w:pPr>
      <w:r>
        <w:t>Backend valida as credenciais.</w:t>
      </w:r>
    </w:p>
    <w:p>
      <w:pPr>
        <w:pStyle w:val="ListNumber"/>
      </w:pPr>
      <w:r>
        <w:t>Backend retorna token JWT.</w:t>
      </w:r>
    </w:p>
    <w:p>
      <w:pPr>
        <w:pStyle w:val="ListNumber"/>
      </w:pPr>
      <w:r>
        <w:t>Frontend salva o token.</w:t>
      </w:r>
    </w:p>
    <w:p>
      <w:pPr>
        <w:pStyle w:val="ListNumber"/>
      </w:pPr>
      <w:r>
        <w:t>Frontend envia o token no header:</w:t>
      </w:r>
    </w:p>
    <w:p>
      <w:pPr>
        <w:pStyle w:val="NoSpacing"/>
      </w:pPr>
      <w:r>
        <w:rPr>
          <w:rFonts w:ascii="Courier New" w:hAnsi="Courier New"/>
          <w:sz w:val="18"/>
        </w:rPr>
        <w:t>Authorization: Bearer &lt;token&gt;</w:t>
      </w:r>
    </w:p>
    <w:p/>
    <w:p>
      <w:r>
        <w:t>Rotas públicas:</w:t>
      </w:r>
    </w:p>
    <w:p>
      <w:pPr>
        <w:pStyle w:val="NoSpacing"/>
      </w:pPr>
      <w:r>
        <w:rPr>
          <w:rFonts w:ascii="Courier New" w:hAnsi="Courier New"/>
          <w:sz w:val="18"/>
        </w:rPr>
        <w:t>GET /api/health</w:t>
      </w:r>
    </w:p>
    <w:p>
      <w:pPr>
        <w:pStyle w:val="NoSpacing"/>
      </w:pPr>
      <w:r>
        <w:rPr>
          <w:rFonts w:ascii="Courier New" w:hAnsi="Courier New"/>
          <w:sz w:val="18"/>
        </w:rPr>
        <w:t>/api/auth/**</w:t>
      </w:r>
    </w:p>
    <w:p/>
    <w:p>
      <w:r>
        <w:t>Rotas protegidas:</w:t>
      </w:r>
    </w:p>
    <w:p>
      <w:pPr>
        <w:pStyle w:val="NoSpacing"/>
      </w:pPr>
      <w:r>
        <w:rPr>
          <w:rFonts w:ascii="Courier New" w:hAnsi="Courier New"/>
          <w:sz w:val="18"/>
        </w:rPr>
        <w:t>/api/pacientes/**</w:t>
      </w:r>
    </w:p>
    <w:p>
      <w:pPr>
        <w:pStyle w:val="NoSpacing"/>
      </w:pPr>
      <w:r>
        <w:rPr>
          <w:rFonts w:ascii="Courier New" w:hAnsi="Courier New"/>
          <w:sz w:val="18"/>
        </w:rPr>
        <w:t>/api/profissionais-saude/**</w:t>
      </w:r>
    </w:p>
    <w:p>
      <w:pPr>
        <w:pStyle w:val="NoSpacing"/>
      </w:pPr>
      <w:r>
        <w:rPr>
          <w:rFonts w:ascii="Courier New" w:hAnsi="Courier New"/>
          <w:sz w:val="18"/>
        </w:rPr>
        <w:t>/api/consultas/**</w:t>
      </w:r>
    </w:p>
    <w:p/>
    <w:p>
      <w:pPr>
        <w:pStyle w:val="Heading2"/>
      </w:pPr>
      <w:r>
        <w:t>6. CORS</w:t>
      </w:r>
    </w:p>
    <w:p>
      <w:r>
        <w:t>O backend permite requisições do frontend local:</w:t>
      </w:r>
    </w:p>
    <w:p>
      <w:pPr>
        <w:pStyle w:val="NoSpacing"/>
      </w:pPr>
      <w:r>
        <w:rPr>
          <w:rFonts w:ascii="Courier New" w:hAnsi="Courier New"/>
          <w:sz w:val="18"/>
        </w:rPr>
        <w:t>http://localhost:5173</w:t>
      </w:r>
    </w:p>
    <w:p>
      <w:pPr>
        <w:pStyle w:val="NoSpacing"/>
      </w:pPr>
      <w:r>
        <w:rPr>
          <w:rFonts w:ascii="Courier New" w:hAnsi="Courier New"/>
          <w:sz w:val="18"/>
        </w:rPr>
        <w:t>http://127.0.0.1:5173</w:t>
      </w:r>
    </w:p>
    <w:p/>
    <w:p>
      <w:r>
        <w:t>Isso é necessário porque frontend e backend rodam em portas diferentes durante o</w:t>
      </w:r>
    </w:p>
    <w:p>
      <w:r>
        <w:t>desenvolvimento local.</w:t>
      </w:r>
    </w:p>
    <w:p>
      <w:pPr>
        <w:pStyle w:val="Heading2"/>
      </w:pPr>
      <w:r>
        <w:t>7. Ambiente local</w:t>
      </w:r>
    </w:p>
    <w:p>
      <w:r>
        <w:t>Para facilitar demonstração, o projeto possui:</w:t>
      </w:r>
    </w:p>
    <w:p>
      <w:pPr>
        <w:pStyle w:val="ListBullet"/>
      </w:pPr>
      <w:r>
        <w:t>Docker Compose para PostgreSQL;</w:t>
      </w:r>
    </w:p>
    <w:p>
      <w:pPr>
        <w:pStyle w:val="ListBullet"/>
      </w:pPr>
      <w:r>
        <w:t>Maven Wrapper para rodar backend sem Maven global;</w:t>
      </w:r>
    </w:p>
    <w:p>
      <w:pPr>
        <w:pStyle w:val="ListBullet"/>
      </w:pPr>
      <w:r>
        <w:t>perfil Spring local;</w:t>
      </w:r>
    </w:p>
    <w:p>
      <w:pPr>
        <w:pStyle w:val="ListBullet"/>
      </w:pPr>
      <w:r>
        <w:t>dados de demonstração automáticos.</w:t>
      </w:r>
    </w:p>
    <w:p>
      <w:pPr>
        <w:pStyle w:val="Heading2"/>
      </w:pPr>
      <w:r>
        <w:t>8. Decisões arquiteturais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Justificativa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React no frontend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Facilita construção de telas em componentes.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Vite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Ambiente leve e rápido para desenvolvimento.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Spring Boot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Facilita criação de APIs REST em Java.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JPA/Hibernate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Reduz código manual de persistência.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Banco relacional robusto e comum em aplicações reais.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JWT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Permite autenticação stateless para API.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Docker Compose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Padroniza o banco local.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Maven Wrapper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Evita depender de Maven instalado manualmente.</w:t>
            </w:r>
          </w:p>
        </w:tc>
      </w:tr>
    </w:tbl>
    <w:p/>
    <w:p>
      <w:pPr>
        <w:pStyle w:val="Heading2"/>
      </w:pPr>
      <w:r>
        <w:t>9. Limitações atuais</w:t>
      </w:r>
    </w:p>
    <w:p>
      <w:pPr>
        <w:pStyle w:val="ListBullet"/>
      </w:pPr>
      <w:r>
        <w:t>Dashboard, agenda e chatbot ainda usam dados mockados.</w:t>
      </w:r>
    </w:p>
    <w:p>
      <w:pPr>
        <w:pStyle w:val="ListBullet"/>
      </w:pPr>
      <w:r>
        <w:t>Não há testes automatizados completos.</w:t>
      </w:r>
    </w:p>
    <w:p>
      <w:pPr>
        <w:pStyle w:val="ListBullet"/>
      </w:pPr>
      <w:r>
        <w:t>Não há controle refinado de permissões por papel.</w:t>
      </w:r>
    </w:p>
    <w:p>
      <w:pPr>
        <w:pStyle w:val="ListBullet"/>
      </w:pPr>
      <w:r>
        <w:t>Não há deploy em ambiente público.</w:t>
      </w:r>
    </w:p>
    <w:p>
      <w:pPr>
        <w:pStyle w:val="ListBullet"/>
      </w:pPr>
      <w:r>
        <w:t>O chatbot ainda não cria consultas reais.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