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Escopo inicial - MedAgenda</w:t>
      </w:r>
    </w:p>
    <w:p>
      <w:pPr>
        <w:pStyle w:val="Heading2"/>
      </w:pPr>
      <w:r>
        <w:t>Objetivo</w:t>
      </w:r>
    </w:p>
    <w:p>
      <w:r>
        <w:t>Criar a fundação técnica e visual do MedAgenda para demonstrar a evolução do</w:t>
      </w:r>
    </w:p>
    <w:p>
      <w:r>
        <w:t>produto. O projeto parte de uma base navegável, com backend estruturado,</w:t>
      </w:r>
    </w:p>
    <w:p>
      <w:r>
        <w:t>frontend apresentável e documentação suficiente para execução local.</w:t>
      </w:r>
    </w:p>
    <w:p>
      <w:pPr>
        <w:pStyle w:val="Heading2"/>
      </w:pPr>
      <w:r>
        <w:t>Backend</w:t>
      </w:r>
    </w:p>
    <w:p>
      <w:r>
        <w:t>Base criada em Java Spring Boot com:</w:t>
      </w:r>
    </w:p>
    <w:p>
      <w:pPr>
        <w:pStyle w:val="ListBullet"/>
      </w:pPr>
      <w:r>
        <w:t>Spring Web para APIs REST.</w:t>
      </w:r>
    </w:p>
    <w:p>
      <w:pPr>
        <w:pStyle w:val="ListBullet"/>
      </w:pPr>
      <w:r>
        <w:t>Spring Data JPA para persistência.</w:t>
      </w:r>
    </w:p>
    <w:p>
      <w:pPr>
        <w:pStyle w:val="ListBullet"/>
      </w:pPr>
      <w:r>
        <w:t>Spring Security para autenticação e autorização.</w:t>
      </w:r>
    </w:p>
    <w:p>
      <w:pPr>
        <w:pStyle w:val="ListBullet"/>
      </w:pPr>
      <w:r>
        <w:t>Spring Validation para validação de entradas.</w:t>
      </w:r>
    </w:p>
    <w:p>
      <w:pPr>
        <w:pStyle w:val="ListBullet"/>
      </w:pPr>
      <w:r>
        <w:t>PostgreSQL como banco relacional.</w:t>
      </w:r>
    </w:p>
    <w:p>
      <w:pPr>
        <w:pStyle w:val="ListBullet"/>
      </w:pPr>
      <w:r>
        <w:t>JJWT para emissão e validação de tokens JWT.</w:t>
      </w:r>
    </w:p>
    <w:p>
      <w:r>
        <w:t>Estrutura principal de pacotes:</w:t>
      </w:r>
    </w:p>
    <w:p>
      <w:pPr>
        <w:pStyle w:val="ListBullet"/>
      </w:pPr>
      <w:r>
        <w:t>controller: endpoints HTTP.</w:t>
      </w:r>
    </w:p>
    <w:p>
      <w:pPr>
        <w:pStyle w:val="ListBullet"/>
      </w:pPr>
      <w:r>
        <w:t>service: regras de negócio e orquestração.</w:t>
      </w:r>
    </w:p>
    <w:p>
      <w:pPr>
        <w:pStyle w:val="ListBullet"/>
      </w:pPr>
      <w:r>
        <w:t>repository: repositories Spring Data JPA.</w:t>
      </w:r>
    </w:p>
    <w:p>
      <w:pPr>
        <w:pStyle w:val="ListBullet"/>
      </w:pPr>
      <w:r>
        <w:t>entity: entidades JPA.</w:t>
      </w:r>
    </w:p>
    <w:p>
      <w:pPr>
        <w:pStyle w:val="ListBullet"/>
      </w:pPr>
      <w:r>
        <w:t>security: configuração de segurança e JWT.</w:t>
      </w:r>
    </w:p>
    <w:p>
      <w:pPr>
        <w:pStyle w:val="ListBullet"/>
      </w:pPr>
      <w:r>
        <w:t>config: configurações auxiliares, incluindo dados de demonstração.</w:t>
      </w:r>
    </w:p>
    <w:p>
      <w:pPr>
        <w:pStyle w:val="Heading2"/>
      </w:pPr>
      <w:r>
        <w:t>Domínio inicial</w:t>
      </w:r>
    </w:p>
    <w:p>
      <w:r>
        <w:t>O primeiro recorte de domínio cobre:</w:t>
      </w:r>
    </w:p>
    <w:p>
      <w:pPr>
        <w:pStyle w:val="ListBullet"/>
      </w:pPr>
      <w:r>
        <w:t>Pacientes, com dados cadastrais essenciais.</w:t>
      </w:r>
    </w:p>
    <w:p>
      <w:pPr>
        <w:pStyle w:val="ListBullet"/>
      </w:pPr>
      <w:r>
        <w:t>Profissionais de saúde, com registro de conselho e especialidade.</w:t>
      </w:r>
    </w:p>
    <w:p>
      <w:pPr>
        <w:pStyle w:val="ListBullet"/>
      </w:pPr>
      <w:r>
        <w:t>Consultas, relacionando paciente, profissional, período, status e observações.</w:t>
      </w:r>
    </w:p>
    <w:p>
      <w:pPr>
        <w:pStyle w:val="ListBullet"/>
      </w:pPr>
      <w:r>
        <w:t>Usuários do sistema, com papéis e senha criptografada.</w:t>
      </w:r>
    </w:p>
    <w:p>
      <w:r>
        <w:t>Entidades principais:</w:t>
      </w:r>
    </w:p>
    <w:p>
      <w:pPr>
        <w:pStyle w:val="ListBullet"/>
      </w:pPr>
      <w:r>
        <w:t>Paciente</w:t>
      </w:r>
    </w:p>
    <w:p>
      <w:pPr>
        <w:pStyle w:val="ListBullet"/>
      </w:pPr>
      <w:r>
        <w:t>ProfissionalSaude</w:t>
      </w:r>
    </w:p>
    <w:p>
      <w:pPr>
        <w:pStyle w:val="ListBullet"/>
      </w:pPr>
      <w:r>
        <w:t>Consulta</w:t>
      </w:r>
    </w:p>
    <w:p>
      <w:pPr>
        <w:pStyle w:val="ListBullet"/>
      </w:pPr>
      <w:r>
        <w:t>StatusConsulta</w:t>
      </w:r>
    </w:p>
    <w:p>
      <w:pPr>
        <w:pStyle w:val="ListBullet"/>
      </w:pPr>
      <w:r>
        <w:t>Usuario</w:t>
      </w:r>
    </w:p>
    <w:p>
      <w:pPr>
        <w:pStyle w:val="ListBullet"/>
      </w:pPr>
      <w:r>
        <w:t>PapelUsuario</w:t>
      </w:r>
    </w:p>
    <w:p>
      <w:r>
        <w:t>O modelo foi mantido deliberadamente enxuto para permitir validação rápida antes</w:t>
      </w:r>
    </w:p>
    <w:p>
      <w:r>
        <w:t>de adicionar regras mais complexas, como horários recorrentes, unidades,</w:t>
      </w:r>
    </w:p>
    <w:p>
      <w:r>
        <w:t>convênios, prontuário e notificações.</w:t>
      </w:r>
    </w:p>
    <w:p>
      <w:pPr>
        <w:pStyle w:val="Heading2"/>
      </w:pPr>
      <w:r>
        <w:t>Autenticação inicial</w:t>
      </w:r>
    </w:p>
    <w:p>
      <w:r>
        <w:t>A camada inicial de segurança inclui:</w:t>
      </w:r>
    </w:p>
    <w:p>
      <w:pPr>
        <w:pStyle w:val="ListBullet"/>
      </w:pPr>
      <w:r>
        <w:t>Cadastro e login em /api/auth/register e /api/auth/login.</w:t>
      </w:r>
    </w:p>
    <w:p>
      <w:pPr>
        <w:pStyle w:val="ListBullet"/>
      </w:pPr>
      <w:r>
        <w:t>Senhas armazenadas com BCrypt.</w:t>
      </w:r>
    </w:p>
    <w:p>
      <w:pPr>
        <w:pStyle w:val="ListBullet"/>
      </w:pPr>
      <w:r>
        <w:t>Emissão de JWT assinado via JJWT.</w:t>
      </w:r>
    </w:p>
    <w:p>
      <w:pPr>
        <w:pStyle w:val="ListBullet"/>
      </w:pPr>
      <w:r>
        <w:t>Filtro para autenticar requisições com Authorization: Bearer &lt;token&gt;.</w:t>
      </w:r>
    </w:p>
    <w:p>
      <w:pPr>
        <w:pStyle w:val="ListBullet"/>
      </w:pPr>
      <w:r>
        <w:t>Proteção dos endpoints de pacientes, profissionais e consultas.</w:t>
      </w:r>
    </w:p>
    <w:p>
      <w:r>
        <w:t>O JWT_SECRET deve ser definido por ambiente antes de qualquer uso fora de</w:t>
      </w:r>
    </w:p>
    <w:p>
      <w:r>
        <w:t>desenvolvimento local.</w:t>
      </w:r>
    </w:p>
    <w:p>
      <w:pPr>
        <w:pStyle w:val="Heading2"/>
      </w:pPr>
      <w:r>
        <w:t>Frontend</w:t>
      </w:r>
    </w:p>
    <w:p>
      <w:r>
        <w:t>A interface foi adaptada para apoiar apresentação local do projeto, priorizando</w:t>
      </w:r>
    </w:p>
    <w:p>
      <w:r>
        <w:t>clareza visual e fluxo de navegação sobre integração completa. A identidade usa</w:t>
      </w:r>
    </w:p>
    <w:p>
      <w:r>
        <w:t>um tema clínico minimalista com fundo off-white, cards brancos, teal como cor</w:t>
      </w:r>
    </w:p>
    <w:p>
      <w:r>
        <w:t>principal e bordas sutis em vez de sombras pesadas.</w:t>
      </w:r>
    </w:p>
    <w:p>
      <w:r>
        <w:t>Telas disponíveis:</w:t>
      </w:r>
    </w:p>
    <w:p>
      <w:pPr>
        <w:pStyle w:val="ListBullet"/>
      </w:pPr>
      <w:r>
        <w:t>Página inicial com proposta de valor e CTAs para médico e paciente.</w:t>
      </w:r>
    </w:p>
    <w:p>
      <w:pPr>
        <w:pStyle w:val="ListBullet"/>
      </w:pPr>
      <w:r>
        <w:t>Entrada visual do médico.</w:t>
      </w:r>
    </w:p>
    <w:p>
      <w:pPr>
        <w:pStyle w:val="ListBullet"/>
      </w:pPr>
      <w:r>
        <w:t>Painel geral com cards estatísticos e agenda do dia.</w:t>
      </w:r>
    </w:p>
    <w:p>
      <w:pPr>
        <w:pStyle w:val="ListBullet"/>
      </w:pPr>
      <w:r>
        <w:t>Agenda semanal com slots disponíveis e ocupados.</w:t>
      </w:r>
    </w:p>
    <w:p>
      <w:pPr>
        <w:pStyle w:val="ListBullet"/>
      </w:pPr>
      <w:r>
        <w:t>Lista de pacientes com busca e ações visuais.</w:t>
      </w:r>
    </w:p>
    <w:p>
      <w:pPr>
        <w:pStyle w:val="ListBullet"/>
      </w:pPr>
      <w:r>
        <w:t>Chatbot do paciente com mensagens, chips e sugestões de horário.</w:t>
      </w:r>
    </w:p>
    <w:p>
      <w:pPr>
        <w:pStyle w:val="ListBullet"/>
      </w:pPr>
      <w:r>
        <w:t>Configurações do perfil médico e mensagem inicial do chatbot.</w:t>
      </w:r>
    </w:p>
    <w:p>
      <w:r>
        <w:t>Os dados do frontend são mockados para permitir demonstração imediata ao</w:t>
      </w:r>
    </w:p>
    <w:p>
      <w:r>
        <w:t>professor. A integração com autenticação e APIs reais pode ser feita</w:t>
      </w:r>
    </w:p>
    <w:p>
      <w:r>
        <w:t>gradualmente após a validação visual dos fluxos.</w:t>
      </w:r>
    </w:p>
    <w:p>
      <w:pPr>
        <w:pStyle w:val="Heading2"/>
      </w:pPr>
      <w:r>
        <w:t>Execução local</w:t>
      </w:r>
    </w:p>
    <w:p>
      <w:r>
        <w:t>A execução local foi preparada com:</w:t>
      </w:r>
    </w:p>
    <w:p>
      <w:pPr>
        <w:pStyle w:val="ListBullet"/>
      </w:pPr>
      <w:r>
        <w:t>docker-compose.yml para subir PostgreSQL.</w:t>
      </w:r>
    </w:p>
    <w:p>
      <w:pPr>
        <w:pStyle w:val="ListBullet"/>
      </w:pPr>
      <w:r>
        <w:t>Perfil Spring local para conectar no banco e carregar dados de demonstração.</w:t>
      </w:r>
    </w:p>
    <w:p>
      <w:pPr>
        <w:pStyle w:val="ListBullet"/>
      </w:pPr>
      <w:r>
        <w:t>backend/.env.example como referência de variáveis.</w:t>
      </w:r>
    </w:p>
    <w:p>
      <w:pPr>
        <w:pStyle w:val="ListBullet"/>
      </w:pPr>
      <w:r>
        <w:t>Guia dedicado em docs/execucao-local.md.</w:t>
      </w:r>
    </w:p>
    <w:p>
      <w:r>
        <w:t>Credenciais de demonstração do perfil local:</w:t>
      </w:r>
    </w:p>
    <w:p>
      <w:pPr>
        <w:pStyle w:val="NoSpacing"/>
      </w:pPr>
      <w:r>
        <w:rPr>
          <w:rFonts w:ascii="Courier New" w:hAnsi="Courier New"/>
          <w:sz w:val="18"/>
        </w:rPr>
        <w:t>E-mail: dr.ricardo@medagenda.local</w:t>
      </w:r>
    </w:p>
    <w:p>
      <w:pPr>
        <w:pStyle w:val="NoSpacing"/>
      </w:pPr>
      <w:r>
        <w:rPr>
          <w:rFonts w:ascii="Courier New" w:hAnsi="Courier New"/>
          <w:sz w:val="18"/>
        </w:rPr>
        <w:t>Senha: medagenda123</w:t>
      </w:r>
    </w:p>
    <w:p/>
    <w:p>
      <w:pPr>
        <w:pStyle w:val="Heading2"/>
      </w:pPr>
      <w:r>
        <w:t>Próximos pontos de evolução</w:t>
      </w:r>
    </w:p>
    <w:p>
      <w:pPr>
        <w:pStyle w:val="ListBullet"/>
      </w:pPr>
      <w:r>
        <w:t>Integrar as telas do frontend aos endpoints reais do backend.</w:t>
      </w:r>
    </w:p>
    <w:p>
      <w:pPr>
        <w:pStyle w:val="ListBullet"/>
      </w:pPr>
      <w:r>
        <w:t>Adicionar atualização e exclusão para pacientes, profissionais e consultas.</w:t>
      </w:r>
    </w:p>
    <w:p>
      <w:pPr>
        <w:pStyle w:val="ListBullet"/>
      </w:pPr>
      <w:r>
        <w:t>Validar conflito de horários de consulta.</w:t>
      </w:r>
    </w:p>
    <w:p>
      <w:pPr>
        <w:pStyle w:val="ListBullet"/>
      </w:pPr>
      <w:r>
        <w:t>Evoluir o chatbot para criar consultas reais.</w:t>
      </w:r>
    </w:p>
    <w:p>
      <w:pPr>
        <w:pStyle w:val="ListBullet"/>
      </w:pPr>
      <w:r>
        <w:t>Criar migrations com Flyway ou Liquibase.</w:t>
      </w:r>
    </w:p>
    <w:p>
      <w:pPr>
        <w:pStyle w:val="ListBullet"/>
      </w:pPr>
      <w:r>
        <w:t>Adicionar testes automatizados para serviços e controllers.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