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5DEFDDDE" w14:textId="3FAD823E" w:rsidR="00C951A3" w:rsidRPr="0076615B" w:rsidRDefault="00E96DAB" w:rsidP="0078712C">
      <w:pPr>
        <w:pStyle w:val="Cabealho"/>
        <w:spacing w:line="360" w:lineRule="auto"/>
        <w:jc w:val="both"/>
        <w:rPr>
          <w:b/>
        </w:rPr>
      </w:pPr>
      <w:r>
        <w:rPr>
          <w:b/>
        </w:rPr>
        <w:t xml:space="preserve">Atividade Avaliativa </w:t>
      </w:r>
      <w:r w:rsidR="00747A5A">
        <w:rPr>
          <w:b/>
        </w:rPr>
        <w:t xml:space="preserve">de </w:t>
      </w:r>
      <w:r w:rsidR="00BB18F4">
        <w:rPr>
          <w:b/>
        </w:rPr>
        <w:t>Arte –</w:t>
      </w:r>
      <w:r w:rsidR="00D91B21">
        <w:rPr>
          <w:b/>
        </w:rPr>
        <w:t xml:space="preserve"> SEGMENTO 0</w:t>
      </w:r>
      <w:r w:rsidR="00831C42">
        <w:rPr>
          <w:b/>
        </w:rPr>
        <w:t>9</w:t>
      </w:r>
      <w:r w:rsidR="00C63AC4">
        <w:rPr>
          <w:b/>
        </w:rPr>
        <w:t xml:space="preserve"> – </w:t>
      </w:r>
      <w:r w:rsidR="004042BB">
        <w:rPr>
          <w:b/>
        </w:rPr>
        <w:t>3</w:t>
      </w:r>
      <w:r w:rsidR="00EF0978">
        <w:rPr>
          <w:b/>
        </w:rPr>
        <w:t xml:space="preserve">º trimestre </w:t>
      </w:r>
    </w:p>
    <w:p w14:paraId="561F6803" w14:textId="77777777" w:rsidR="00C951A3" w:rsidRDefault="00C951A3" w:rsidP="00C951A3">
      <w:pPr>
        <w:pStyle w:val="Cabealho"/>
        <w:spacing w:line="360" w:lineRule="auto"/>
        <w:jc w:val="both"/>
      </w:pPr>
      <w:r>
        <w:t>OFICINA: _____________________________________________________________________</w:t>
      </w:r>
    </w:p>
    <w:p w14:paraId="0DE6172E" w14:textId="77777777" w:rsidR="00C951A3" w:rsidRDefault="00EF0978" w:rsidP="00C951A3">
      <w:pPr>
        <w:pStyle w:val="Cabealho"/>
        <w:spacing w:line="360" w:lineRule="auto"/>
        <w:jc w:val="both"/>
      </w:pPr>
      <w:r>
        <w:t>PROFESSOR (a): ________________________________________________________________</w:t>
      </w:r>
    </w:p>
    <w:p w14:paraId="4CC11A76" w14:textId="77777777" w:rsidR="003B7791" w:rsidRPr="00E96DAB" w:rsidRDefault="007E0413" w:rsidP="00E96DAB">
      <w:pPr>
        <w:pStyle w:val="Cabealho"/>
        <w:spacing w:line="360" w:lineRule="auto"/>
        <w:jc w:val="both"/>
      </w:pPr>
      <w:r>
        <w:t>NOME: _</w:t>
      </w:r>
      <w:r w:rsidR="003B7791">
        <w:t>______________________________________________</w:t>
      </w:r>
      <w:r>
        <w:t>EQUIPE: _</w:t>
      </w:r>
      <w:r w:rsidR="003B7791">
        <w:t>________________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0978" w:rsidRPr="00EF0978" w14:paraId="1FE1B81B" w14:textId="77777777" w:rsidTr="00EF0978">
        <w:tc>
          <w:tcPr>
            <w:tcW w:w="8494" w:type="dxa"/>
          </w:tcPr>
          <w:p w14:paraId="2720FA55" w14:textId="77777777" w:rsidR="00EF0978" w:rsidRPr="00EF0978" w:rsidRDefault="00EF0978" w:rsidP="00EF0978">
            <w:pPr>
              <w:jc w:val="center"/>
              <w:rPr>
                <w:b/>
                <w:sz w:val="18"/>
                <w:szCs w:val="18"/>
              </w:rPr>
            </w:pPr>
            <w:r w:rsidRPr="00EF0978">
              <w:rPr>
                <w:b/>
                <w:sz w:val="18"/>
                <w:szCs w:val="18"/>
              </w:rPr>
              <w:t>OBJETO DE APRENDIZAGEM:</w:t>
            </w:r>
          </w:p>
          <w:p w14:paraId="01DF01C1" w14:textId="2732D261" w:rsidR="002B6134" w:rsidRDefault="00831C42" w:rsidP="00EF097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Arte Contemporânea Ocidental e  Brasileira/ Dança contemporânea/ Teatro contemporâneo/ Música contemporânea</w:t>
            </w:r>
          </w:p>
          <w:p w14:paraId="5291E76A" w14:textId="77777777" w:rsidR="002F1ED3" w:rsidRPr="002F1ED3" w:rsidRDefault="002F1ED3" w:rsidP="00EF0978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  <w:p w14:paraId="4267B6EF" w14:textId="77777777" w:rsidR="00EF0978" w:rsidRPr="00E96DAB" w:rsidRDefault="00EF0978" w:rsidP="002F1ED3">
            <w:pPr>
              <w:rPr>
                <w:color w:val="FF0000"/>
                <w:sz w:val="18"/>
                <w:szCs w:val="18"/>
              </w:rPr>
            </w:pPr>
          </w:p>
        </w:tc>
      </w:tr>
    </w:tbl>
    <w:p w14:paraId="654D3283" w14:textId="77777777" w:rsidR="00EF0978" w:rsidRDefault="00EF0978" w:rsidP="00EF0978">
      <w:pPr>
        <w:rPr>
          <w:color w:val="FF0000"/>
        </w:rPr>
      </w:pPr>
    </w:p>
    <w:p w14:paraId="0EB636FB" w14:textId="77777777" w:rsidR="007C19BA" w:rsidRPr="001F7524" w:rsidRDefault="007C19BA" w:rsidP="007C19BA">
      <w:pPr>
        <w:shd w:val="clear" w:color="auto" w:fill="FFFFFF"/>
        <w:spacing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  <w:lang w:eastAsia="pt-BR"/>
        </w:rPr>
      </w:pPr>
      <w:r w:rsidRPr="001F7524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8"/>
          <w:lang w:eastAsia="pt-BR"/>
        </w:rPr>
        <w:t>10 aspectos da arte contemporânea</w:t>
      </w:r>
    </w:p>
    <w:p w14:paraId="7F67ECDC" w14:textId="77777777" w:rsidR="007C19BA" w:rsidRPr="001F7524" w:rsidRDefault="007C19BA" w:rsidP="007C1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F7524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pt-BR"/>
        </w:rPr>
        <w:t>Cacilda Teixeira da Costa</w:t>
      </w:r>
      <w:r w:rsidRPr="001F7524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</w:r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especial para a </w:t>
      </w:r>
      <w:r w:rsidRPr="001F7524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pt-BR"/>
        </w:rPr>
        <w:t xml:space="preserve">Folha de </w:t>
      </w:r>
      <w:proofErr w:type="spellStart"/>
      <w:r w:rsidRPr="001F7524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pt-BR"/>
        </w:rPr>
        <w:t>S.Paulo</w:t>
      </w:r>
      <w:proofErr w:type="spellEnd"/>
      <w:r w:rsidRPr="001F7524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</w:r>
    </w:p>
    <w:tbl>
      <w:tblPr>
        <w:tblpPr w:leftFromText="45" w:rightFromText="45" w:vertAnchor="text"/>
        <w:tblW w:w="75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</w:tblGrid>
      <w:tr w:rsidR="007C19BA" w:rsidRPr="001F7524" w14:paraId="201EC757" w14:textId="77777777" w:rsidTr="001058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0F69E2B" w14:textId="77777777" w:rsidR="007C19BA" w:rsidRPr="001F7524" w:rsidRDefault="007C19BA" w:rsidP="001058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F7524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eastAsia="pt-BR"/>
              </w:rPr>
              <w:drawing>
                <wp:inline distT="0" distB="0" distL="0" distR="0" wp14:anchorId="16AB1120" wp14:editId="3BBCC74D">
                  <wp:extent cx="381000" cy="476250"/>
                  <wp:effectExtent l="0" t="0" r="0" b="0"/>
                  <wp:docPr id="10" name="Imagem 10" descr="http://www1.folha.uol.com.br/folha/sinapse/images/teste_u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1.folha.uol.com.br/folha/sinapse/images/teste_u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D227C6" w14:textId="77777777" w:rsidR="007C19BA" w:rsidRPr="001F7524" w:rsidRDefault="007C19BA" w:rsidP="007C1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Em 1910, o russo Wassily </w:t>
      </w:r>
      <w:proofErr w:type="spellStart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Kandinsky</w:t>
      </w:r>
      <w:proofErr w:type="spellEnd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 pintou as primeiras aquarelas com signos e elementos gráficos que apenas sugeriam modelos figurativos, uma nova etapa no processo de desmanche da figura, que se iniciara com Pablo Picasso e Georges </w:t>
      </w:r>
      <w:proofErr w:type="spellStart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Braque</w:t>
      </w:r>
      <w:proofErr w:type="spellEnd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, na criação do cubismo, por volta de 1907. Assim, a abstração, uma representação não-figurativa —que não apresenta figuras reconhecíveis de imediato— tornou-se uma das questões essenciais da arte no século 20. Movimento dominante na década de 1950, a abstração pode ser conhecida também em livros como "Abstracionismo Geométrico e Informal", de Fernando </w:t>
      </w:r>
      <w:proofErr w:type="spellStart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Cocchiarale</w:t>
      </w:r>
      <w:proofErr w:type="spellEnd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 e Anna </w:t>
      </w:r>
      <w:proofErr w:type="spellStart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Bella</w:t>
      </w:r>
      <w:proofErr w:type="spellEnd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 Geiger (Funarte, 308 págs., esgotado).</w:t>
      </w:r>
      <w:r w:rsidRPr="001F7524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</w:r>
    </w:p>
    <w:tbl>
      <w:tblPr>
        <w:tblpPr w:leftFromText="45" w:rightFromText="45" w:vertAnchor="text"/>
        <w:tblW w:w="75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</w:tblGrid>
      <w:tr w:rsidR="007C19BA" w:rsidRPr="001F7524" w14:paraId="00B85E1E" w14:textId="77777777" w:rsidTr="001058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44CC899" w14:textId="77777777" w:rsidR="007C19BA" w:rsidRPr="001F7524" w:rsidRDefault="007C19BA" w:rsidP="001058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F7524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eastAsia="pt-BR"/>
              </w:rPr>
              <w:drawing>
                <wp:inline distT="0" distB="0" distL="0" distR="0" wp14:anchorId="5436A42C" wp14:editId="4F450599">
                  <wp:extent cx="381000" cy="476250"/>
                  <wp:effectExtent l="0" t="0" r="0" b="0"/>
                  <wp:docPr id="9" name="Imagem 9" descr="http://www1.folha.uol.com.br/folha/sinapse/images/teste_doi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1.folha.uol.com.br/folha/sinapse/images/teste_doi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FF51C8" w14:textId="77777777" w:rsidR="007C19BA" w:rsidRPr="001F7524" w:rsidRDefault="007C19BA" w:rsidP="007C1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A "arte concreta", expressão cunhada pelo holandês Theo van </w:t>
      </w:r>
      <w:proofErr w:type="spellStart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Doesburg</w:t>
      </w:r>
      <w:proofErr w:type="spellEnd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 em 1918, refere-se à pintura feita com linhas e ângulos retos, usando as três cores primárias (vermelho, amarelo e azul), além de três não-cores (preto, branco e cinza). No Brasil, o movimento ganhou densidade e especificidade própria, sobretudo no Rio e em São Paulo, onde se formaram, respectivamente, os grupos Frente e Ruptura. Waldemar Cordeiro, artista, crítico e teórico, liderou um grupo com o objetivo de integrar a arte a aspectos sociais como o desenho industrial, a publicidade, o paisagismo e o urbanismo. Para saber mais, consulte o site do Itaú Cultural (</w:t>
      </w:r>
      <w:hyperlink r:id="rId12" w:tgtFrame="_blank" w:history="1">
        <w:r w:rsidRPr="001F7524">
          <w:rPr>
            <w:rFonts w:ascii="Arial" w:eastAsia="Times New Roman" w:hAnsi="Arial" w:cs="Arial"/>
            <w:color w:val="0000FF"/>
            <w:sz w:val="28"/>
            <w:szCs w:val="28"/>
            <w:u w:val="single"/>
            <w:shd w:val="clear" w:color="auto" w:fill="FFFFFF"/>
            <w:lang w:eastAsia="pt-BR"/>
          </w:rPr>
          <w:t>www.itaucultural.org.br</w:t>
        </w:r>
      </w:hyperlink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) e o livro de </w:t>
      </w:r>
      <w:proofErr w:type="spellStart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Helouise</w:t>
      </w:r>
      <w:proofErr w:type="spellEnd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 Costa "Waldemar Cordeiro e a Fotografia" (Cosac &amp; </w:t>
      </w:r>
      <w:proofErr w:type="spellStart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Naify</w:t>
      </w:r>
      <w:proofErr w:type="spellEnd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, 78 págs., R$ 37).</w:t>
      </w:r>
      <w:r w:rsidRPr="001F7524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</w:r>
    </w:p>
    <w:tbl>
      <w:tblPr>
        <w:tblpPr w:leftFromText="45" w:rightFromText="45" w:vertAnchor="text"/>
        <w:tblW w:w="75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</w:tblGrid>
      <w:tr w:rsidR="007C19BA" w:rsidRPr="001F7524" w14:paraId="5CFB7555" w14:textId="77777777" w:rsidTr="001058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F137EE" w14:textId="77777777" w:rsidR="007C19BA" w:rsidRPr="001F7524" w:rsidRDefault="007C19BA" w:rsidP="001058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F7524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eastAsia="pt-BR"/>
              </w:rPr>
              <w:lastRenderedPageBreak/>
              <w:drawing>
                <wp:inline distT="0" distB="0" distL="0" distR="0" wp14:anchorId="25F4A1B7" wp14:editId="34ECA8DF">
                  <wp:extent cx="381000" cy="476250"/>
                  <wp:effectExtent l="0" t="0" r="0" b="0"/>
                  <wp:docPr id="8" name="Imagem 8" descr="http://www1.folha.uol.com.br/folha/sinapse/images/teste_tr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1.folha.uol.com.br/folha/sinapse/images/teste_tr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D12FD9" w14:textId="77777777" w:rsidR="007C19BA" w:rsidRPr="001F7524" w:rsidRDefault="007C19BA" w:rsidP="007C1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lastRenderedPageBreak/>
        <w:t xml:space="preserve">O grupo Neoconcreto teve origem no Rio de Janeiro e teve curta duração, de 1959 a 1963. Ele surgiu como </w:t>
      </w:r>
      <w:proofErr w:type="spellStart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conseqüência</w:t>
      </w:r>
      <w:proofErr w:type="spellEnd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 de uma divergência entre concretistas do Rio e de São Paulo. Em 1959, Ferreira Gullar publicou um manifesto onde as diferenças entre os grupos são explicitadas, e a ruptura se consolidou, gerando um movimento brasileiro de alcance internacional. Entre os artistas mais conhecidos estão Hélio Oiticica e Lygia Clark, além do próprio Gullar. Três excelentes introduções são "Etapas da Arte Contemporânea" (</w:t>
      </w:r>
      <w:proofErr w:type="spellStart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Revan</w:t>
      </w:r>
      <w:proofErr w:type="spellEnd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, 304 págs., R$ 48), de Gullar, "Neoconcretismo" (Cosac &amp; </w:t>
      </w:r>
      <w:proofErr w:type="spellStart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Naify</w:t>
      </w:r>
      <w:proofErr w:type="spellEnd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, 110 págs., R$ 59,50), de Ronaldo Brito, e "Hélio Oiticica Qual É o </w:t>
      </w:r>
      <w:proofErr w:type="spellStart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Parangolé</w:t>
      </w:r>
      <w:proofErr w:type="spellEnd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?" (Rocco, 144 págs., R$ 24,50), de </w:t>
      </w:r>
      <w:proofErr w:type="spellStart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Waly</w:t>
      </w:r>
      <w:proofErr w:type="spellEnd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 Salomão.</w:t>
      </w:r>
      <w:r w:rsidRPr="001F7524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</w:r>
    </w:p>
    <w:tbl>
      <w:tblPr>
        <w:tblpPr w:leftFromText="45" w:rightFromText="45" w:vertAnchor="text"/>
        <w:tblW w:w="75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</w:tblGrid>
      <w:tr w:rsidR="007C19BA" w:rsidRPr="001F7524" w14:paraId="745C3522" w14:textId="77777777" w:rsidTr="001058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52555E0" w14:textId="77777777" w:rsidR="007C19BA" w:rsidRPr="001F7524" w:rsidRDefault="007C19BA" w:rsidP="001058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F7524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eastAsia="pt-BR"/>
              </w:rPr>
              <w:drawing>
                <wp:inline distT="0" distB="0" distL="0" distR="0" wp14:anchorId="7617401C" wp14:editId="75036EDA">
                  <wp:extent cx="381000" cy="476250"/>
                  <wp:effectExtent l="0" t="0" r="0" b="0"/>
                  <wp:docPr id="7" name="Imagem 7" descr="http://www1.folha.uol.com.br/folha/sinapse/images/teste_quatr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1.folha.uol.com.br/folha/sinapse/images/teste_quatr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6F537D" w14:textId="77777777" w:rsidR="007C19BA" w:rsidRPr="001F7524" w:rsidRDefault="007C19BA" w:rsidP="007C1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A aparição da pop </w:t>
      </w:r>
      <w:proofErr w:type="spellStart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art</w:t>
      </w:r>
      <w:proofErr w:type="spellEnd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 (ou novas figurações), na Nova York do final dos anos 50, foi surpreendente. Longe de ser uma representação realista dos objetos, ela enfocava o imaginário popular no cotidiano da classe média urbana e mostrava a interação do homem com a sociedade. Por isso, tomava temas de revistas em quadrinhos, bandeiras, embalagens de produtos, itens de uso cotidiano e fotografias. No Brasil, interagiu com a política e teve em Wesley Duke Lee, </w:t>
      </w:r>
      <w:proofErr w:type="spellStart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Antonio</w:t>
      </w:r>
      <w:proofErr w:type="spellEnd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 Dias, Nelson Leirner, Rubens </w:t>
      </w:r>
      <w:proofErr w:type="spellStart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Gerchman</w:t>
      </w:r>
      <w:proofErr w:type="spellEnd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 e Carlos Vergara seus expoentes. O site da Tate </w:t>
      </w:r>
      <w:proofErr w:type="spellStart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Gallery</w:t>
      </w:r>
      <w:proofErr w:type="spellEnd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 (</w:t>
      </w:r>
      <w:hyperlink r:id="rId15" w:tgtFrame="_blank" w:history="1">
        <w:r w:rsidRPr="001F7524">
          <w:rPr>
            <w:rFonts w:ascii="Arial" w:eastAsia="Times New Roman" w:hAnsi="Arial" w:cs="Arial"/>
            <w:color w:val="0000FF"/>
            <w:sz w:val="28"/>
            <w:szCs w:val="28"/>
            <w:u w:val="single"/>
            <w:shd w:val="clear" w:color="auto" w:fill="FFFFFF"/>
            <w:lang w:eastAsia="pt-BR"/>
          </w:rPr>
          <w:t>www.tate.org.uk</w:t>
        </w:r>
      </w:hyperlink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) traz bons exemplos internacionais.</w:t>
      </w:r>
      <w:r w:rsidRPr="001F7524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</w:r>
    </w:p>
    <w:tbl>
      <w:tblPr>
        <w:tblpPr w:leftFromText="45" w:rightFromText="45" w:vertAnchor="text"/>
        <w:tblW w:w="75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</w:tblGrid>
      <w:tr w:rsidR="007C19BA" w:rsidRPr="001F7524" w14:paraId="250FF1F7" w14:textId="77777777" w:rsidTr="001058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9E298E3" w14:textId="77777777" w:rsidR="007C19BA" w:rsidRPr="001F7524" w:rsidRDefault="007C19BA" w:rsidP="001058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F7524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eastAsia="pt-BR"/>
              </w:rPr>
              <w:drawing>
                <wp:inline distT="0" distB="0" distL="0" distR="0" wp14:anchorId="1FC084A1" wp14:editId="37ACC977">
                  <wp:extent cx="381000" cy="476250"/>
                  <wp:effectExtent l="0" t="0" r="0" b="0"/>
                  <wp:docPr id="6" name="Imagem 6" descr="http://www1.folha.uol.com.br/folha/sinapse/images/teste_cinc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1.folha.uol.com.br/folha/sinapse/images/teste_cinc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C25EBA" w14:textId="35AAD8C5" w:rsidR="007C19BA" w:rsidRPr="001F7524" w:rsidRDefault="00AD1D78" w:rsidP="007C1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A arte conceitual trabalha os ex</w:t>
      </w:r>
      <w:bookmarkStart w:id="0" w:name="_GoBack"/>
      <w:bookmarkEnd w:id="0"/>
      <w:r w:rsidR="007C19BA"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tratos mais profundos do conhecimento, até então apenas acessíveis ao pensamento. Nascida no final dos anos 1960, ela rejeita todos os códigos anteriores. No Brasil, o movimento conceitual coincidiu com a ditadura militar (1964-1985), e a contingência lhe deu um sentido diferente da atitude </w:t>
      </w:r>
      <w:proofErr w:type="spellStart"/>
      <w:r w:rsidR="007C19BA"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auto-referencial</w:t>
      </w:r>
      <w:proofErr w:type="spellEnd"/>
      <w:r w:rsidR="007C19BA"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, comum nos outros países. Um dos artistas brasileiros mais ligados ao conceitual é </w:t>
      </w:r>
      <w:proofErr w:type="spellStart"/>
      <w:r w:rsidR="007C19BA"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Cildo</w:t>
      </w:r>
      <w:proofErr w:type="spellEnd"/>
      <w:r w:rsidR="007C19BA"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 Meireles, cujo trabalho foi estudado pelo crítico e curador americano Dan Cameron, em livro que leva o nome do artista (Cosac &amp; </w:t>
      </w:r>
      <w:proofErr w:type="spellStart"/>
      <w:r w:rsidR="007C19BA"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Naify</w:t>
      </w:r>
      <w:proofErr w:type="spellEnd"/>
      <w:r w:rsidR="007C19BA"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, 160 págs., esgotado). "Poéticas do Processo: Arte Conceitual no Museu" (MAC-USP/Iluminuras, 197 págs., R$ 33,60), de Cristina Freire, traz visões mais gerais do movimento.</w:t>
      </w:r>
      <w:r w:rsidR="007C19BA" w:rsidRPr="001F7524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</w:r>
    </w:p>
    <w:tbl>
      <w:tblPr>
        <w:tblpPr w:leftFromText="45" w:rightFromText="45" w:vertAnchor="text"/>
        <w:tblW w:w="75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</w:tblGrid>
      <w:tr w:rsidR="007C19BA" w:rsidRPr="001F7524" w14:paraId="6BA0A8C8" w14:textId="77777777" w:rsidTr="001058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EB90926" w14:textId="77777777" w:rsidR="007C19BA" w:rsidRPr="001F7524" w:rsidRDefault="007C19BA" w:rsidP="001058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F7524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eastAsia="pt-BR"/>
              </w:rPr>
              <w:drawing>
                <wp:inline distT="0" distB="0" distL="0" distR="0" wp14:anchorId="7AB99DD0" wp14:editId="3DE82E9F">
                  <wp:extent cx="381000" cy="476250"/>
                  <wp:effectExtent l="0" t="0" r="0" b="0"/>
                  <wp:docPr id="5" name="Imagem 5" descr="http://www1.folha.uol.com.br/folha/sinapse/images/teste_sei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1.folha.uol.com.br/folha/sinapse/images/teste_sei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77E06B" w14:textId="77777777" w:rsidR="007C19BA" w:rsidRPr="001F7524" w:rsidRDefault="007C19BA" w:rsidP="007C1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A presença do objeto na arte começa nas "</w:t>
      </w:r>
      <w:proofErr w:type="spellStart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assemblages</w:t>
      </w:r>
      <w:proofErr w:type="spellEnd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" cubistas de Picasso, nas invenções de Marcel </w:t>
      </w:r>
      <w:proofErr w:type="spellStart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Duchamp</w:t>
      </w:r>
      <w:proofErr w:type="spellEnd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 e nos "</w:t>
      </w:r>
      <w:proofErr w:type="spellStart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objets</w:t>
      </w:r>
      <w:proofErr w:type="spellEnd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 </w:t>
      </w:r>
      <w:proofErr w:type="spellStart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trouvés</w:t>
      </w:r>
      <w:proofErr w:type="spellEnd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" (objetos encontrados) surrealistas. Em 1913, </w:t>
      </w:r>
      <w:proofErr w:type="spellStart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Duchamp</w:t>
      </w:r>
      <w:proofErr w:type="spellEnd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 instalou uma roda de bicicleta sobre uma banqueta de cozinha, abrindo a rota para o desenvolvimento dessa nova </w:t>
      </w:r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lastRenderedPageBreak/>
        <w:t>categoria das artes plásticas. Hoje em dia, os "</w:t>
      </w:r>
      <w:proofErr w:type="spellStart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ready-mades</w:t>
      </w:r>
      <w:proofErr w:type="spellEnd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" —obras que se utilizam de objetos prontos— já se tornaram clássicos na arte contemporânea. Por aqui, a essas experiências começaram a ser realizadas somente nos anos 60, com os neoconcretos e </w:t>
      </w:r>
      <w:proofErr w:type="spellStart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neofigurativos</w:t>
      </w:r>
      <w:proofErr w:type="spellEnd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.</w:t>
      </w:r>
      <w:r w:rsidRPr="001F7524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</w:r>
    </w:p>
    <w:tbl>
      <w:tblPr>
        <w:tblpPr w:leftFromText="45" w:rightFromText="45" w:vertAnchor="text"/>
        <w:tblW w:w="75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</w:tblGrid>
      <w:tr w:rsidR="007C19BA" w:rsidRPr="001F7524" w14:paraId="6CC04AB1" w14:textId="77777777" w:rsidTr="001058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E921BE" w14:textId="77777777" w:rsidR="007C19BA" w:rsidRPr="001F7524" w:rsidRDefault="007C19BA" w:rsidP="001058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F7524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eastAsia="pt-BR"/>
              </w:rPr>
              <w:drawing>
                <wp:inline distT="0" distB="0" distL="0" distR="0" wp14:anchorId="0F515F8F" wp14:editId="3FCBA39A">
                  <wp:extent cx="381000" cy="476250"/>
                  <wp:effectExtent l="0" t="0" r="0" b="0"/>
                  <wp:docPr id="4" name="Imagem 4" descr="http://www1.folha.uol.com.br/folha/sinapse/images/teste_se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1.folha.uol.com.br/folha/sinapse/images/teste_se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FE4BE2" w14:textId="77777777" w:rsidR="007C19BA" w:rsidRPr="001F7524" w:rsidRDefault="007C19BA" w:rsidP="007C1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As instalações se caracterizam por tensões que se estabelecem entre as diversas peças que as compõem e pela relação entre estas e as características do lugar onde se inserem. Uma única instalação pode incluir performance, objeto e vídeo, estabelecendo uma interação entre eles. O deslocamento do observador nesse espaço denso é necessário para o contato com a obra, e é assim que a noção de um espaço que exige um tempo passa a ser também material da arte. Para um passeio virtual, visite o site do Museu de Arte Contemporânea (</w:t>
      </w:r>
      <w:hyperlink r:id="rId19" w:tgtFrame="_blank" w:history="1">
        <w:r w:rsidRPr="001F7524">
          <w:rPr>
            <w:rFonts w:ascii="Arial" w:eastAsia="Times New Roman" w:hAnsi="Arial" w:cs="Arial"/>
            <w:color w:val="0000FF"/>
            <w:sz w:val="28"/>
            <w:szCs w:val="28"/>
            <w:u w:val="single"/>
            <w:shd w:val="clear" w:color="auto" w:fill="FFFFFF"/>
            <w:lang w:eastAsia="pt-BR"/>
          </w:rPr>
          <w:t>www.mac.usp.br</w:t>
        </w:r>
      </w:hyperlink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).</w:t>
      </w:r>
      <w:r w:rsidRPr="001F7524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</w:r>
    </w:p>
    <w:tbl>
      <w:tblPr>
        <w:tblpPr w:leftFromText="45" w:rightFromText="45" w:vertAnchor="text"/>
        <w:tblW w:w="75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</w:tblGrid>
      <w:tr w:rsidR="007C19BA" w:rsidRPr="001F7524" w14:paraId="7FEBB4CB" w14:textId="77777777" w:rsidTr="001058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1B1E003" w14:textId="77777777" w:rsidR="007C19BA" w:rsidRPr="001F7524" w:rsidRDefault="007C19BA" w:rsidP="001058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F7524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eastAsia="pt-BR"/>
              </w:rPr>
              <w:drawing>
                <wp:inline distT="0" distB="0" distL="0" distR="0" wp14:anchorId="02501CB2" wp14:editId="566992A8">
                  <wp:extent cx="381000" cy="476250"/>
                  <wp:effectExtent l="0" t="0" r="0" b="0"/>
                  <wp:docPr id="3" name="Imagem 3" descr="http://www1.folha.uol.com.br/folha/sinapse/images/teste_oit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1.folha.uol.com.br/folha/sinapse/images/teste_oit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83CA8F" w14:textId="77777777" w:rsidR="007C19BA" w:rsidRPr="001F7524" w:rsidRDefault="007C19BA" w:rsidP="007C1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Na forma como o compreendemos hoje, o "happening" surgiu em Nova York na década de 1960, em um momento em que os artistas tentavam romper as fronteiras entre a arte e a vida. Sua criação deve-se inicialmente a Allan </w:t>
      </w:r>
      <w:proofErr w:type="spellStart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Kaprow</w:t>
      </w:r>
      <w:proofErr w:type="spellEnd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, que realizou a maioria de suas ações procurando, a partir de uma combinação entre "</w:t>
      </w:r>
      <w:proofErr w:type="spellStart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assemblages</w:t>
      </w:r>
      <w:proofErr w:type="spellEnd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", ambientes e a introdução de outros elementos inesperados, criar impacto e levar as pessoas a tomar consciência de seu espaço, de seu corpo e de sua realidade. Os primeiros "happenings" brasileiros foram realizados por artistas ligados ao pop, como o pioneiro "O Grande Espetáculo das Artes", de Wesley Duke Lee, em 1963.</w:t>
      </w:r>
      <w:r w:rsidRPr="001F7524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</w:r>
    </w:p>
    <w:tbl>
      <w:tblPr>
        <w:tblpPr w:leftFromText="45" w:rightFromText="45" w:vertAnchor="text"/>
        <w:tblW w:w="75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</w:tblGrid>
      <w:tr w:rsidR="007C19BA" w:rsidRPr="001F7524" w14:paraId="7F5B5168" w14:textId="77777777" w:rsidTr="001058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AFE7856" w14:textId="77777777" w:rsidR="007C19BA" w:rsidRPr="001F7524" w:rsidRDefault="007C19BA" w:rsidP="001058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F7524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eastAsia="pt-BR"/>
              </w:rPr>
              <w:drawing>
                <wp:inline distT="0" distB="0" distL="0" distR="0" wp14:anchorId="2B2C2781" wp14:editId="57F43CA1">
                  <wp:extent cx="381000" cy="476250"/>
                  <wp:effectExtent l="0" t="0" r="0" b="0"/>
                  <wp:docPr id="1" name="Imagem 1" descr="http://www1.folha.uol.com.br/folha/sinapse/images/teste_nov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1.folha.uol.com.br/folha/sinapse/images/teste_nov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4EFEA3" w14:textId="77777777" w:rsidR="007C19BA" w:rsidRPr="001F7524" w:rsidRDefault="007C19BA" w:rsidP="007C19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Da integração entre o "happening" e a arte conceitual, nasceu na década de 1970 a performance, que se pode realizar com gestos intimistas ou numa grande apresentação de cunho teatral. Sua duração pode variar de alguns minutos a várias horas, acontecer apenas uma vez ou repetir-se em inúmeras ocasiões, realizando-se com ou sem um roteiro, improvisada na hora ou ensaiada durante meses. O precursor das performances no Brasil foi Flávio de Carvalho, que, em 1931, realizou sua "Experiência Número 2", caminhando em meio a uma procissão de Corpus Christi, em sentido contrário ao do cortejo e vestindo um boné. Sobre o artista, ver "Flávio de Carvalho" de Luiz Camillo Osório (Cosac &amp; </w:t>
      </w:r>
      <w:proofErr w:type="spellStart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Naify</w:t>
      </w:r>
      <w:proofErr w:type="spellEnd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, 120 págs., R$ 59,50).</w:t>
      </w:r>
      <w:r w:rsidRPr="001F7524">
        <w:rPr>
          <w:rFonts w:ascii="Arial" w:eastAsia="Times New Roman" w:hAnsi="Arial" w:cs="Arial"/>
          <w:color w:val="000000"/>
          <w:sz w:val="28"/>
          <w:szCs w:val="28"/>
          <w:lang w:eastAsia="pt-BR"/>
        </w:rPr>
        <w:br/>
      </w:r>
    </w:p>
    <w:tbl>
      <w:tblPr>
        <w:tblpPr w:leftFromText="45" w:rightFromText="45" w:vertAnchor="text"/>
        <w:tblW w:w="825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</w:tblGrid>
      <w:tr w:rsidR="007C19BA" w:rsidRPr="001F7524" w14:paraId="2824D306" w14:textId="77777777" w:rsidTr="001058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A8B96CC" w14:textId="77777777" w:rsidR="007C19BA" w:rsidRPr="001F7524" w:rsidRDefault="007C19BA" w:rsidP="001058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1F7524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eastAsia="pt-BR"/>
              </w:rPr>
              <w:lastRenderedPageBreak/>
              <w:drawing>
                <wp:inline distT="0" distB="0" distL="0" distR="0" wp14:anchorId="4FC6D23E" wp14:editId="197C61A1">
                  <wp:extent cx="428625" cy="476250"/>
                  <wp:effectExtent l="0" t="0" r="9525" b="0"/>
                  <wp:docPr id="11" name="Imagem 11" descr="http://www1.folha.uol.com.br/folha/sinapse/images/teste_dez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1.folha.uol.com.br/folha/sinapse/images/teste_dez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E8EB86" w14:textId="27C04886" w:rsidR="007C19BA" w:rsidRPr="00EF0978" w:rsidRDefault="007C19BA" w:rsidP="00EF0978">
      <w:pPr>
        <w:rPr>
          <w:color w:val="FF0000"/>
        </w:rPr>
      </w:pPr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lastRenderedPageBreak/>
        <w:t xml:space="preserve">De difícil veiculação pela TV comercial, a </w:t>
      </w:r>
      <w:proofErr w:type="spellStart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videoarte</w:t>
      </w:r>
      <w:proofErr w:type="spellEnd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 tem sido divulgada pelo circuito tradicional das galerias e museus. Além dos pioneiros, Wolf </w:t>
      </w:r>
      <w:proofErr w:type="spellStart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Vostell</w:t>
      </w:r>
      <w:proofErr w:type="spellEnd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 e Nam </w:t>
      </w:r>
      <w:proofErr w:type="spellStart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June</w:t>
      </w:r>
      <w:proofErr w:type="spellEnd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 </w:t>
      </w:r>
      <w:proofErr w:type="spellStart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Paik</w:t>
      </w:r>
      <w:proofErr w:type="spellEnd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 xml:space="preserve">, destacaram-se inicialmente as pesquisas de Peter Campus, John </w:t>
      </w:r>
      <w:proofErr w:type="spellStart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Sanborn</w:t>
      </w:r>
      <w:proofErr w:type="spellEnd"/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, Gary Hill e Bill Viola, que tem um bom site (</w:t>
      </w:r>
      <w:hyperlink r:id="rId23" w:tgtFrame="_blank" w:history="1">
        <w:r w:rsidRPr="001F7524">
          <w:rPr>
            <w:rFonts w:ascii="Arial" w:eastAsia="Times New Roman" w:hAnsi="Arial" w:cs="Arial"/>
            <w:color w:val="0000FF"/>
            <w:sz w:val="28"/>
            <w:szCs w:val="28"/>
            <w:u w:val="single"/>
            <w:shd w:val="clear" w:color="auto" w:fill="FFFFFF"/>
            <w:lang w:eastAsia="pt-BR"/>
          </w:rPr>
          <w:t>www.billviola.com</w:t>
        </w:r>
      </w:hyperlink>
      <w:r w:rsidRPr="001F7524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>). No Brasil, as primeiras experiências foram realizadas nos anos 1970 e apresentadas por artistas como Anabela Geiger, Sonia Andrade e José Roberto Aguilar.</w:t>
      </w:r>
    </w:p>
    <w:sectPr w:rsidR="007C19BA" w:rsidRPr="00EF0978" w:rsidSect="00B25E7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701" w:bottom="1417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7C1483" w14:textId="77777777" w:rsidR="0046754B" w:rsidRDefault="0046754B" w:rsidP="0076615B">
      <w:pPr>
        <w:spacing w:after="0" w:line="240" w:lineRule="auto"/>
      </w:pPr>
      <w:r>
        <w:separator/>
      </w:r>
    </w:p>
  </w:endnote>
  <w:endnote w:type="continuationSeparator" w:id="0">
    <w:p w14:paraId="364AF3F1" w14:textId="77777777" w:rsidR="0046754B" w:rsidRDefault="0046754B" w:rsidP="00766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B2D05" w14:textId="77777777" w:rsidR="00B25E75" w:rsidRDefault="00B25E7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8BE1D" w14:textId="77777777" w:rsidR="00B25E75" w:rsidRDefault="00B25E7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80A2E" w14:textId="77777777" w:rsidR="00B25E75" w:rsidRDefault="00B25E7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1DF0D" w14:textId="77777777" w:rsidR="0046754B" w:rsidRDefault="0046754B" w:rsidP="0076615B">
      <w:pPr>
        <w:spacing w:after="0" w:line="240" w:lineRule="auto"/>
      </w:pPr>
      <w:r>
        <w:separator/>
      </w:r>
    </w:p>
  </w:footnote>
  <w:footnote w:type="continuationSeparator" w:id="0">
    <w:p w14:paraId="6DBA3A9B" w14:textId="77777777" w:rsidR="0046754B" w:rsidRDefault="0046754B" w:rsidP="00766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2D5A75" w14:textId="77777777" w:rsidR="00B25E75" w:rsidRDefault="00B25E7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984A6" w14:textId="28D60091" w:rsidR="00E96DAB" w:rsidRDefault="0046754B" w:rsidP="00C951A3">
    <w:pPr>
      <w:pStyle w:val="Cabealho"/>
      <w:jc w:val="center"/>
    </w:pPr>
    <w:sdt>
      <w:sdtPr>
        <w:id w:val="1664199210"/>
        <w:docPartObj>
          <w:docPartGallery w:val="Watermarks"/>
          <w:docPartUnique/>
        </w:docPartObj>
      </w:sdtPr>
      <w:sdtEndPr/>
      <w:sdtContent>
        <w:r>
          <w:pict w14:anchorId="57BB3AE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8699673" o:spid="_x0000_s2049" type="#_x0000_t136" style="position:absolute;left:0;text-align:left;margin-left:0;margin-top:0;width:342.55pt;height:256.9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RTE"/>
              <w10:wrap anchorx="margin" anchory="margin"/>
            </v:shape>
          </w:pict>
        </w:r>
      </w:sdtContent>
    </w:sdt>
    <w:r w:rsidR="00E96DAB">
      <w:rPr>
        <w:noProof/>
        <w:lang w:eastAsia="pt-BR"/>
      </w:rPr>
      <w:drawing>
        <wp:inline distT="0" distB="0" distL="0" distR="0" wp14:anchorId="04C5DD92" wp14:editId="35D1E442">
          <wp:extent cx="1057523" cy="748247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S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901" cy="7662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1D524" w14:textId="77777777" w:rsidR="00B25E75" w:rsidRDefault="00B25E7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C2F88"/>
    <w:multiLevelType w:val="hybridMultilevel"/>
    <w:tmpl w:val="6F548A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7B7585"/>
    <w:multiLevelType w:val="hybridMultilevel"/>
    <w:tmpl w:val="8572F8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F7F04"/>
    <w:multiLevelType w:val="hybridMultilevel"/>
    <w:tmpl w:val="3192F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E03BE"/>
    <w:multiLevelType w:val="hybridMultilevel"/>
    <w:tmpl w:val="644645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620898"/>
    <w:multiLevelType w:val="hybridMultilevel"/>
    <w:tmpl w:val="B6DC9F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C2639"/>
    <w:multiLevelType w:val="hybridMultilevel"/>
    <w:tmpl w:val="9C8E6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B3F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CB5C73"/>
    <w:multiLevelType w:val="hybridMultilevel"/>
    <w:tmpl w:val="DBC6FA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2B"/>
    <w:rsid w:val="00004F24"/>
    <w:rsid w:val="00011C8D"/>
    <w:rsid w:val="00012973"/>
    <w:rsid w:val="000204AC"/>
    <w:rsid w:val="000A7151"/>
    <w:rsid w:val="000B3438"/>
    <w:rsid w:val="00114F7A"/>
    <w:rsid w:val="00140DE1"/>
    <w:rsid w:val="00180312"/>
    <w:rsid w:val="00184EDC"/>
    <w:rsid w:val="00196734"/>
    <w:rsid w:val="001C61F2"/>
    <w:rsid w:val="001D2BDA"/>
    <w:rsid w:val="001D6DF2"/>
    <w:rsid w:val="00205737"/>
    <w:rsid w:val="002208F4"/>
    <w:rsid w:val="00276B80"/>
    <w:rsid w:val="00283FD2"/>
    <w:rsid w:val="00292D6B"/>
    <w:rsid w:val="002B6134"/>
    <w:rsid w:val="002F1ED3"/>
    <w:rsid w:val="00322799"/>
    <w:rsid w:val="003241A9"/>
    <w:rsid w:val="003921F1"/>
    <w:rsid w:val="003927E3"/>
    <w:rsid w:val="003A6926"/>
    <w:rsid w:val="003B5B57"/>
    <w:rsid w:val="003B7791"/>
    <w:rsid w:val="00400767"/>
    <w:rsid w:val="00402C7E"/>
    <w:rsid w:val="004042BB"/>
    <w:rsid w:val="0041293B"/>
    <w:rsid w:val="00465DFF"/>
    <w:rsid w:val="0046754B"/>
    <w:rsid w:val="00492B96"/>
    <w:rsid w:val="004B3886"/>
    <w:rsid w:val="004E1206"/>
    <w:rsid w:val="00516695"/>
    <w:rsid w:val="005300D5"/>
    <w:rsid w:val="00535C12"/>
    <w:rsid w:val="0053633E"/>
    <w:rsid w:val="00547585"/>
    <w:rsid w:val="00560AA5"/>
    <w:rsid w:val="00596FDC"/>
    <w:rsid w:val="005A4746"/>
    <w:rsid w:val="005B4AE5"/>
    <w:rsid w:val="005C543C"/>
    <w:rsid w:val="00603486"/>
    <w:rsid w:val="0061494D"/>
    <w:rsid w:val="00620BCE"/>
    <w:rsid w:val="0063579A"/>
    <w:rsid w:val="00646F7F"/>
    <w:rsid w:val="00653A97"/>
    <w:rsid w:val="00657907"/>
    <w:rsid w:val="00660878"/>
    <w:rsid w:val="00666805"/>
    <w:rsid w:val="00691ADD"/>
    <w:rsid w:val="006A0C29"/>
    <w:rsid w:val="006B027A"/>
    <w:rsid w:val="00747A5A"/>
    <w:rsid w:val="00764F62"/>
    <w:rsid w:val="0076615B"/>
    <w:rsid w:val="0078712C"/>
    <w:rsid w:val="00790BB7"/>
    <w:rsid w:val="00792001"/>
    <w:rsid w:val="00795904"/>
    <w:rsid w:val="007C19BA"/>
    <w:rsid w:val="007D15DF"/>
    <w:rsid w:val="007E0413"/>
    <w:rsid w:val="007F02F4"/>
    <w:rsid w:val="007F3FAD"/>
    <w:rsid w:val="00831C42"/>
    <w:rsid w:val="008C55F0"/>
    <w:rsid w:val="008E0AA5"/>
    <w:rsid w:val="008E3C5F"/>
    <w:rsid w:val="0090722B"/>
    <w:rsid w:val="00913892"/>
    <w:rsid w:val="00923F68"/>
    <w:rsid w:val="00930B29"/>
    <w:rsid w:val="009B46E2"/>
    <w:rsid w:val="009E5827"/>
    <w:rsid w:val="009F767C"/>
    <w:rsid w:val="00AD1D78"/>
    <w:rsid w:val="00AE04C3"/>
    <w:rsid w:val="00B00F2F"/>
    <w:rsid w:val="00B25E75"/>
    <w:rsid w:val="00B2787E"/>
    <w:rsid w:val="00B607A2"/>
    <w:rsid w:val="00BA4479"/>
    <w:rsid w:val="00BA6BAF"/>
    <w:rsid w:val="00BB18F4"/>
    <w:rsid w:val="00C054E0"/>
    <w:rsid w:val="00C639A2"/>
    <w:rsid w:val="00C63AC4"/>
    <w:rsid w:val="00C63DF4"/>
    <w:rsid w:val="00C951A3"/>
    <w:rsid w:val="00CA61C7"/>
    <w:rsid w:val="00CE61A1"/>
    <w:rsid w:val="00D23E99"/>
    <w:rsid w:val="00D30C1C"/>
    <w:rsid w:val="00D31467"/>
    <w:rsid w:val="00D377ED"/>
    <w:rsid w:val="00D91B21"/>
    <w:rsid w:val="00E96DAB"/>
    <w:rsid w:val="00EE582A"/>
    <w:rsid w:val="00EF0978"/>
    <w:rsid w:val="00FA6185"/>
    <w:rsid w:val="00FE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66327AD"/>
  <w15:chartTrackingRefBased/>
  <w15:docId w15:val="{535E6C96-D4B5-4382-8DD4-B11FC404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661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615B"/>
  </w:style>
  <w:style w:type="paragraph" w:styleId="Rodap">
    <w:name w:val="footer"/>
    <w:basedOn w:val="Normal"/>
    <w:link w:val="RodapChar"/>
    <w:uiPriority w:val="99"/>
    <w:unhideWhenUsed/>
    <w:rsid w:val="007661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615B"/>
  </w:style>
  <w:style w:type="paragraph" w:styleId="PargrafodaLista">
    <w:name w:val="List Paragraph"/>
    <w:basedOn w:val="Normal"/>
    <w:uiPriority w:val="34"/>
    <w:qFormat/>
    <w:rsid w:val="00C951A3"/>
    <w:pPr>
      <w:ind w:left="720"/>
      <w:contextualSpacing/>
    </w:pPr>
  </w:style>
  <w:style w:type="table" w:styleId="Tabelacomgrade">
    <w:name w:val="Table Grid"/>
    <w:basedOn w:val="Tabelanormal"/>
    <w:uiPriority w:val="39"/>
    <w:rsid w:val="00EF0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gif"/><Relationship Id="rId18" Type="http://schemas.openxmlformats.org/officeDocument/2006/relationships/image" Target="media/image7.gif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gif"/><Relationship Id="rId7" Type="http://schemas.openxmlformats.org/officeDocument/2006/relationships/webSettings" Target="webSettings.xml"/><Relationship Id="rId12" Type="http://schemas.openxmlformats.org/officeDocument/2006/relationships/hyperlink" Target="http://www.itaucultural.org.br/" TargetMode="External"/><Relationship Id="rId17" Type="http://schemas.openxmlformats.org/officeDocument/2006/relationships/image" Target="media/image6.gif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gif"/><Relationship Id="rId20" Type="http://schemas.openxmlformats.org/officeDocument/2006/relationships/image" Target="media/image8.gi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://www.tate.org.uk/" TargetMode="External"/><Relationship Id="rId23" Type="http://schemas.openxmlformats.org/officeDocument/2006/relationships/hyperlink" Target="http://www.billviola.com/" TargetMode="External"/><Relationship Id="rId28" Type="http://schemas.openxmlformats.org/officeDocument/2006/relationships/header" Target="header3.xml"/><Relationship Id="rId10" Type="http://schemas.openxmlformats.org/officeDocument/2006/relationships/image" Target="media/image1.gif"/><Relationship Id="rId19" Type="http://schemas.openxmlformats.org/officeDocument/2006/relationships/hyperlink" Target="http://www.mac.usp.br/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gif"/><Relationship Id="rId22" Type="http://schemas.openxmlformats.org/officeDocument/2006/relationships/image" Target="media/image10.gi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668bcfd-1790-4180-82e8-a9596f10466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CE9A89FC462C42801435A56B381FD7" ma:contentTypeVersion="4" ma:contentTypeDescription="Create a new document." ma:contentTypeScope="" ma:versionID="19a80e6c1d8aa2b6e832ad1bf707fe82">
  <xsd:schema xmlns:xsd="http://www.w3.org/2001/XMLSchema" xmlns:xs="http://www.w3.org/2001/XMLSchema" xmlns:p="http://schemas.microsoft.com/office/2006/metadata/properties" xmlns:ns2="f668bcfd-1790-4180-82e8-a9596f10466a" targetNamespace="http://schemas.microsoft.com/office/2006/metadata/properties" ma:root="true" ma:fieldsID="b13370ff4e263aa8a94e0068acee61b2" ns2:_="">
    <xsd:import namespace="f668bcfd-1790-4180-82e8-a9596f1046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8bcfd-1790-4180-82e8-a9596f1046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4291AB-1B40-4CB6-A825-493DAF0E7A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065E38-1B98-41EC-A371-88284D1A89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C17437-6E0D-434E-8987-B41621C71F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1123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FIEP</Company>
  <LinksUpToDate>false</LinksUpToDate>
  <CharactersWithSpaces>7179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Maria Franca</dc:creator>
  <cp:keywords/>
  <dc:description/>
  <cp:lastModifiedBy>Josiane</cp:lastModifiedBy>
  <cp:revision>3</cp:revision>
  <dcterms:created xsi:type="dcterms:W3CDTF">2021-09-30T01:00:00Z</dcterms:created>
  <dcterms:modified xsi:type="dcterms:W3CDTF">2021-09-30T01:00:00Z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0x01010065CE9A89FC462C42801435A56B381FD7</vt:lpwstr>
  </property>
  <property fmtid="{D5CDD505-2E9C-101B-9397-08002B2CF9AE}" pid="3" name="_AdHocReviewCycleID">
    <vt:i4>-2147111001</vt:i4>
  </property>
  <property fmtid="{D5CDD505-2E9C-101B-9397-08002B2CF9AE}" pid="4" name="_NewReviewCycle">
    <vt:lpwstr/>
  </property>
  <property fmtid="{D5CDD505-2E9C-101B-9397-08002B2CF9AE}" pid="5" name="_EmailSubject">
    <vt:lpwstr>Orientações Postagem Tarefas Avaliativas - TEAMS</vt:lpwstr>
  </property>
  <property fmtid="{D5CDD505-2E9C-101B-9397-08002B2CF9AE}" pid="6" name="_AuthorEmail">
    <vt:lpwstr>jucimara.penteado@sistemafiep.org.br</vt:lpwstr>
  </property>
  <property fmtid="{D5CDD505-2E9C-101B-9397-08002B2CF9AE}" pid="7" name="_AuthorEmailDisplayName">
    <vt:lpwstr>Jucimara Penteado</vt:lpwstr>
  </property>
  <property fmtid="{D5CDD505-2E9C-101B-9397-08002B2CF9AE}" pid="8" name="_ReviewingToolsShownOnce">
    <vt:lpwstr/>
  </property>
</Properties>
</file>