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DD2" w:rsidRDefault="00FC3DD2" w:rsidP="00FC3DD2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FC3DD2" w:rsidTr="00FC3DD2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中国共同基金投资组合——持股明细</w:t>
            </w:r>
          </w:p>
        </w:tc>
        <w:tc>
          <w:tcPr>
            <w:tcW w:w="2025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ChinaMutualFundStockPortfolio</w:t>
            </w:r>
          </w:p>
        </w:tc>
        <w:tc>
          <w:tcPr>
            <w:tcW w:w="2025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025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day</w:t>
            </w:r>
          </w:p>
        </w:tc>
        <w:tc>
          <w:tcPr>
            <w:tcW w:w="2025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07:30;08:30;09:30;11:30;14:30;15:30;17:30;18:30;19:30;21:30;23:00</w:t>
            </w:r>
          </w:p>
        </w:tc>
        <w:tc>
          <w:tcPr>
            <w:tcW w:w="2025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记录基金定期（季度）公布的持股明细</w:t>
            </w:r>
          </w:p>
        </w:tc>
      </w:tr>
    </w:tbl>
    <w:p w:rsidR="00FC3DD2" w:rsidRDefault="00FC3DD2" w:rsidP="00FC3DD2">
      <w:pPr>
        <w:jc w:val="left"/>
        <w:rPr>
          <w:b/>
        </w:rPr>
      </w:pPr>
    </w:p>
    <w:p w:rsidR="00FC3DD2" w:rsidRDefault="00FC3DD2" w:rsidP="00FC3DD2">
      <w:pPr>
        <w:jc w:val="left"/>
        <w:rPr>
          <w:b/>
        </w:rPr>
      </w:pPr>
    </w:p>
    <w:p w:rsidR="00FC3DD2" w:rsidRDefault="00FC3DD2" w:rsidP="00FC3DD2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FC3DD2" w:rsidRDefault="00FC3DD2" w:rsidP="00FC3DD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对象</w:t>
            </w:r>
            <w:r w:rsidRPr="00FC3DD2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OBJECT_ID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基金</w:t>
            </w:r>
            <w:r w:rsidRPr="00FC3DD2">
              <w:rPr>
                <w:rFonts w:hint="eastAsia"/>
              </w:rPr>
              <w:t>Wind</w:t>
            </w:r>
            <w:r w:rsidRPr="00FC3DD2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截止日期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F_PRT_ENDDATE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持有股票</w:t>
            </w:r>
            <w:r w:rsidRPr="00FC3DD2">
              <w:rPr>
                <w:rFonts w:hint="eastAsia"/>
              </w:rPr>
              <w:t>Wind</w:t>
            </w:r>
            <w:r w:rsidRPr="00FC3DD2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S_INFO_STOCKWINDCODE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持有股票市值</w:t>
            </w:r>
            <w:r w:rsidRPr="00FC3DD2">
              <w:rPr>
                <w:rFonts w:hint="eastAsia"/>
              </w:rPr>
              <w:t>(</w:t>
            </w:r>
            <w:r w:rsidRPr="00FC3DD2">
              <w:rPr>
                <w:rFonts w:hint="eastAsia"/>
              </w:rPr>
              <w:t>元</w:t>
            </w:r>
            <w:r w:rsidRPr="00FC3DD2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F_PRT_STKVALUE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持有股票数量（股）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F_PRT_STKQUANTITY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持有股票市值占基金净值比例</w:t>
            </w:r>
            <w:r w:rsidRPr="00FC3DD2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F_PRT_STKVALUETONAV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积极投资持有股票市值</w:t>
            </w:r>
            <w:r w:rsidRPr="00FC3DD2">
              <w:rPr>
                <w:rFonts w:hint="eastAsia"/>
              </w:rPr>
              <w:t>(</w:t>
            </w:r>
            <w:r w:rsidRPr="00FC3DD2">
              <w:rPr>
                <w:rFonts w:hint="eastAsia"/>
              </w:rPr>
              <w:t>元</w:t>
            </w:r>
            <w:r w:rsidRPr="00FC3DD2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F_PRT_POSSTKVALUE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积极投资持有股数（股）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F_PRT_POSSTKQUANTITY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积极投资持有股票市值占净资产比例</w:t>
            </w:r>
            <w:r w:rsidRPr="00FC3DD2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F_PRT_POSSTKTONAV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指数投资持有股票市值</w:t>
            </w:r>
            <w:r w:rsidRPr="00FC3DD2">
              <w:rPr>
                <w:rFonts w:hint="eastAsia"/>
              </w:rPr>
              <w:t>(</w:t>
            </w:r>
            <w:r w:rsidRPr="00FC3DD2">
              <w:rPr>
                <w:rFonts w:hint="eastAsia"/>
              </w:rPr>
              <w:t>元</w:t>
            </w:r>
            <w:r w:rsidRPr="00FC3DD2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F_PRT_PASSTKEVALUE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指数投资持有股数（股）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F_PRT_PASSTKQUANTITY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指数投资持有股票市值占净资产比例</w:t>
            </w:r>
            <w:r w:rsidRPr="00FC3DD2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F_PRT_PASSTKTONAV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公告日期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ANN_DATE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占股票市值比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STOCK_PER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NUMBER(20,2)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</w:tr>
      <w:tr w:rsidR="00FC3DD2" w:rsidRPr="00FC3DD2" w:rsidTr="00FC3DD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占流通股本比例</w:t>
            </w:r>
            <w:r w:rsidRPr="00FC3DD2">
              <w:rPr>
                <w:rFonts w:hint="eastAsia"/>
              </w:rPr>
              <w:t>(%)</w:t>
            </w:r>
          </w:p>
        </w:tc>
        <w:tc>
          <w:tcPr>
            <w:tcW w:w="2362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FLOAT_SHR_PER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NUMBER(24,4)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t>.</w:t>
            </w:r>
          </w:p>
        </w:tc>
        <w:tc>
          <w:tcPr>
            <w:tcW w:w="2363" w:type="dxa"/>
            <w:shd w:val="clear" w:color="auto" w:fill="auto"/>
          </w:tcPr>
          <w:p w:rsidR="00FC3DD2" w:rsidRPr="00FC3DD2" w:rsidRDefault="00FC3DD2" w:rsidP="00FC3DD2">
            <w:pPr>
              <w:jc w:val="left"/>
            </w:pPr>
            <w:r w:rsidRPr="00FC3DD2">
              <w:rPr>
                <w:rFonts w:hint="eastAsia"/>
              </w:rPr>
              <w:t>只适用于</w:t>
            </w:r>
            <w:r w:rsidRPr="00FC3DD2">
              <w:rPr>
                <w:rFonts w:hint="eastAsia"/>
              </w:rPr>
              <w:t>A</w:t>
            </w:r>
            <w:r w:rsidRPr="00FC3DD2">
              <w:rPr>
                <w:rFonts w:hint="eastAsia"/>
              </w:rPr>
              <w:t>股</w:t>
            </w:r>
          </w:p>
        </w:tc>
      </w:tr>
    </w:tbl>
    <w:p w:rsidR="00FC3DD2" w:rsidRDefault="00FC3DD2" w:rsidP="00FC3DD2">
      <w:pPr>
        <w:jc w:val="left"/>
        <w:rPr>
          <w:b/>
        </w:rPr>
      </w:pPr>
    </w:p>
    <w:p w:rsidR="00FC3DD2" w:rsidRDefault="00FC3DD2">
      <w:pPr>
        <w:divId w:val="1911116264"/>
      </w:pPr>
      <w:bookmarkStart w:id="0" w:name="_GoBack"/>
      <w:bookmarkEnd w:id="0"/>
    </w:p>
    <w:p w:rsidR="00DF3AC8" w:rsidRPr="00FC3DD2" w:rsidRDefault="00DF3AC8" w:rsidP="00FC3DD2">
      <w:pPr>
        <w:jc w:val="left"/>
        <w:rPr>
          <w:b/>
        </w:rPr>
      </w:pPr>
    </w:p>
    <w:sectPr w:rsidR="00DF3AC8" w:rsidRPr="00FC3DD2" w:rsidSect="00FC3DD2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DD2"/>
    <w:rsid w:val="00DF3AC8"/>
    <w:rsid w:val="00F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2019-08-20T03:16:00Z</dcterms:created>
  <dcterms:modified xsi:type="dcterms:W3CDTF">2019-08-20T03:16:00Z</dcterms:modified>
</cp:coreProperties>
</file>