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5670" w:type="dxa"/>
            <w:vAlign w:val="center"/>
          </w:tcPr>
          <w:p>
            <w:pPr>
              <w:spacing w:after="80"/>
            </w:pPr>
            <w:r>
              <w:drawing>
                <wp:inline distT="0" distB="0" distL="0" distR="0">
                  <wp:extent cx="548640" cy="54864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ALEXANDRE SANTOS ADABO CONSULTORIA EM TECNOLOGIA DA INFORMACAO LTDA</w:t>
            </w:r>
          </w:p>
          <w:p>
            <w:pPr>
              <w:spacing w:after="0"/>
            </w:pPr>
            <w:r>
              <w:t xml:space="preserve">Manutenção Evolutiva / Suporte Mensal</w:t>
            </w:r>
          </w:p>
        </w:tc>
        <w:tc>
          <w:tcPr>
            <w:tcW w:w="3402" w:type="dxa"/>
            <w:vAlign w:val="center"/>
          </w:tcPr>
          <w:p>
            <w:pPr>
              <w:jc w:val="right"/>
            </w:pPr>
            <w:r>
              <w:rPr>
                <w:b/>
              </w:rPr>
              <w:t xml:space="preserve">PROPOSTA COMERCIAL</w:t>
            </w:r>
          </w:p>
          <w:p>
            <w:pPr>
              <w:jc w:val="right"/>
            </w:pPr>
            <w:r>
              <w:rPr>
                <w:b/>
              </w:rPr>
              <w:t xml:space="preserve">Nº: {{Numero_Proposta}}</w:t>
            </w:r>
          </w:p>
          <w:p>
            <w:pPr>
              <w:jc w:val="right"/>
            </w:pPr>
            <w:r>
              <w:rPr>
                <w:b/>
              </w:rPr>
              <w:t xml:space="preserve">Data: {{Data_Emissao}}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DADOS DO PRESTADOR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Razão Social / Nome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{{Prestador_Nome}}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{{Prestador_Telefone}}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Site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{{Prestador_Site}}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2. DADOS DO CLIENTE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Empresa / Cliente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CNPJ / CPF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{{Cliente_Documento}}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Contato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{{Cliente_Contato}}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E-mail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{{Cliente_Email}}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Telefone / WhatsApp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{{Cliente_Telefone}}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3. OBJETO DA PROPOSTA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Projeto / Sistema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{{Projeto}}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Tipo de serviço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Manutenção / Suporte Recorrente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4. ESCOPO / ENTREGÁVEIS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>Objetivo: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  <w:p>
            <w:pPr/>
            <w:r>
              <w:t xml:space="preserve">{{Objetivo}}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Entregáveis previstos:</w:t>
            </w:r>
          </w:p>
          <w:p>
            <w:pPr/>
            <w:r>
              <w:t xml:space="preserve">{{Entregaveis_Previstos}}</w:t>
            </w:r>
          </w:p>
          <w:p>
            <w:pPr/>
            <w:r>
              <w:t xml:space="preserve">{{Entregaveis_Previstos}}</w:t>
            </w:r>
          </w:p>
          <w:p>
            <w:pPr/>
            <w:r>
              <w:t xml:space="preserve">{{Entregaveis_Previstos}}</w:t>
            </w:r>
          </w:p>
        </w:tc>
      </w:tr>
      <w:tr>
        <w:tc>
          <w:tcPr>
            <w:tcW w:w="9072" w:type="dxa"/>
            <w:vAlign w:val="center"/>
          </w:tcPr>
          <w:p>
            <w:pPr/>
            <w:r>
              <w:t xml:space="preserve">Fora do escopo:</w:t>
            </w:r>
          </w:p>
          <w:p>
            <w:pPr/>
            <w:r>
              <w:t xml:space="preserve">{{Fora_Escopo}}</w:t>
            </w:r>
          </w:p>
          <w:p>
            <w:pPr/>
            <w:r>
              <w:t xml:space="preserve">{{Fora_Escopo}}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Tecnologias envolvidas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{{Tecnologias}}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5. PRAZO ESTIMADO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Início previsto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{{Data_Inicio}}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Conclusão prevista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{{Data_Conclusao}}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Prazo estimado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{{Prazo_Estimado}}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6. INVESTIMENTO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mensal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{{Valor_Mensal}}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Horas incluídas no pacote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{{Horas_Incluidas}}</w:t>
            </w:r>
          </w:p>
        </w:tc>
      </w:tr>
      <w:tr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Valor da hora excedente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{{Valor_Hora_Excedente}}</w:t>
            </w:r>
          </w:p>
        </w:tc>
        <w:tc>
          <w:tcPr>
            <w:tcW w:w="1800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Vigência do contrato</w:t>
            </w:r>
          </w:p>
        </w:tc>
        <w:tc>
          <w:tcPr>
            <w:tcW w:w="2736" w:type="dxa"/>
            <w:vAlign w:val="center"/>
          </w:tcPr>
          <w:p>
            <w:pPr/>
            <w:r>
              <w:t xml:space="preserve">{{Vigencia_Contrato}}</w:t>
            </w:r>
          </w:p>
        </w:tc>
      </w:tr>
      <w:tr>
        <w:tc>
          <w:tcPr>
            <w:tcW w:w="2268" w:type="dxa"/>
            <w:shd w:val="clear" w:color="auto" w:fill="D9D9D9"/>
            <w:vAlign w:val="center"/>
          </w:tcPr>
          <w:p>
            <w:pPr/>
            <w:r>
              <w:rPr>
                <w:b/>
              </w:rPr>
              <w:t xml:space="preserve">Condição de pagamento</w:t>
            </w:r>
          </w:p>
        </w:tc>
        <w:tc>
          <w:tcPr>
            <w:tcW w:w="6804" w:type="dxa"/>
            <w:vAlign w:val="center"/>
          </w:tcPr>
          <w:p>
            <w:pPr/>
            <w:r>
              <w:t xml:space="preserve">{{Condicao_Pagamento}}</w:t>
            </w:r>
          </w:p>
        </w:tc>
      </w:tr>
    </w:tbl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7. VALIDADE DA PROPOSTA</w:t>
      </w:r>
    </w:p>
    <w:p>
      <w:pPr>
        <w:spacing w:after="120"/>
      </w:pPr>
      <w:r>
        <w:t xml:space="preserve">Esta proposta é válida por {{Validade_Dias}} dias a partir da data de emissão. Após esse período, os valores e condições poderão ser revisados.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8. TERMOS E CONDIÇÕES</w:t>
      </w:r>
    </w:p>
    <w:p>
      <w:pPr>
        <w:spacing w:after="120"/>
      </w:pPr>
      <w:r>
        <w:t xml:space="preserve">O pacote mensal cobre as horas contratadas dentro do escopo de manutenção e suporte descrito na seção 4. Horas excedentes serão cobradas conforme valor informado na seção 6. O contrato renova automaticamente ao final da vigência, salvo cancelamento formal por qualquer parte.</w:t>
      </w:r>
    </w:p>
    <w:p>
      <w:pPr>
        <w:spacing w:after="120"/>
      </w:pPr>
    </w:p>
    <w:p>
      <w:pPr>
        <w:pBdr>
          <w:bottom w:val="single" w:sz="6" w:space="1" w:color="000000"/>
        </w:pBdr>
        <w:spacing w:after="1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9. OBSERVAÇÕES</w:t>
      </w: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9072" w:type="dxa"/>
            <w:vAlign w:val="center"/>
          </w:tcPr>
          <w:p>
            <w:pPr/>
            <w:r>
              <w:t xml:space="preserve"/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  <w:p>
            <w:pPr/>
            <w:r>
              <w:t xml:space="preserve">{{Observacoes}}</w:t>
            </w:r>
          </w:p>
        </w:tc>
      </w:tr>
    </w:tbl>
    <w:p>
      <w:pPr>
        <w:spacing w:after="120"/>
      </w:pPr>
    </w:p>
    <w:p>
      <w:pPr>
        <w:spacing w:after="60"/>
        <w:rPr>
          <w:b/>
        </w:rPr>
      </w:pPr>
      <w:r>
        <w:rPr>
          <w:b/>
        </w:rPr>
        <w:t xml:space="preserve">APROVAÇÃO</w:t>
      </w:r>
    </w:p>
    <w:p>
      <w:pPr>
        <w:spacing w:after="120"/>
      </w:pPr>
      <w:r>
        <w:t xml:space="preserve">Ao aprovar esta Proposta Comercial, as partes declaram estar de acordo com o escopo, valores, prazos e condições descritos neste documento.</w:t>
      </w:r>
    </w:p>
    <w:p>
      <w:pPr>
        <w:spacing w:after="300"/>
      </w:pPr>
    </w:p>
    <w:tbl>
      <w:tblPr>
        <w:tblW w:w="9072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t xml:space="preserve">_________________________________</w:t>
            </w:r>
          </w:p>
        </w:tc>
      </w:tr>
      <w:tr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PRESTADOR</w:t>
            </w:r>
          </w:p>
        </w:tc>
        <w:tc>
          <w:tcPr>
            <w:tcW w:w="4536" w:type="dxa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CLIENTE</w:t>
            </w:r>
          </w:p>
        </w:tc>
      </w:tr>
    </w:tbl>
    <w:sectPr>
      <w:pgSz w:w="11906" w:h="16838"/>
      <w:pgMar w:top="1417" w:right="1417" w:bottom="1417" w:left="1417"/>
    </w:sectPr>
  </w:body>
</w:document>
</file>

<file path=word/_rels/document.xml.rels><?xml version="1.0" encoding="UTF-8" standalone="yes"?>
<Relationships xmlns="http://schemas.openxmlformats.org/package/2006/relationships">
<Relationship Id="rIdLogo" Type="http://schemas.openxmlformats.org/officeDocument/2006/relationships/image" Target="media/logo.png"/>
</Relationships>
</file>