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9D97" w14:textId="77777777" w:rsidR="00EE43C3" w:rsidRDefault="00D16497" w:rsidP="00D16497">
      <w:pPr>
        <w:jc w:val="center"/>
        <w:rPr>
          <w:b/>
        </w:rPr>
      </w:pPr>
      <w:r w:rsidRPr="00D16497">
        <w:rPr>
          <w:b/>
        </w:rPr>
        <w:t>SOBRE A REVISÃO DAS ALTERAÇÕES FEITAS PELO ALEXANDRE</w:t>
      </w:r>
      <w:r w:rsidR="004C31B2">
        <w:rPr>
          <w:b/>
        </w:rPr>
        <w:t>, 1</w:t>
      </w:r>
      <w:r w:rsidR="00BF6213">
        <w:rPr>
          <w:b/>
        </w:rPr>
        <w:t>8</w:t>
      </w:r>
      <w:r w:rsidR="004C31B2">
        <w:rPr>
          <w:b/>
        </w:rPr>
        <w:t xml:space="preserve">/03/2026 </w:t>
      </w:r>
      <w:r w:rsidR="00BF6213">
        <w:rPr>
          <w:b/>
        </w:rPr>
        <w:t>01</w:t>
      </w:r>
      <w:r w:rsidR="004C31B2">
        <w:rPr>
          <w:b/>
        </w:rPr>
        <w:t>:</w:t>
      </w:r>
      <w:r w:rsidR="00BF6213">
        <w:rPr>
          <w:b/>
        </w:rPr>
        <w:t>53</w:t>
      </w:r>
      <w:r w:rsidR="004C31B2">
        <w:rPr>
          <w:b/>
        </w:rPr>
        <w:t>h AM</w:t>
      </w:r>
    </w:p>
    <w:p w14:paraId="09E19D98" w14:textId="77777777" w:rsidR="00D16497" w:rsidRDefault="00D16497" w:rsidP="00D16497">
      <w:pPr>
        <w:jc w:val="center"/>
        <w:rPr>
          <w:b/>
        </w:rPr>
      </w:pPr>
    </w:p>
    <w:p w14:paraId="09E19D99" w14:textId="77777777" w:rsidR="00D16497" w:rsidRDefault="00D16497" w:rsidP="00D16497">
      <w:pPr>
        <w:pStyle w:val="PargrafodaLista"/>
        <w:numPr>
          <w:ilvl w:val="0"/>
          <w:numId w:val="1"/>
        </w:numPr>
        <w:jc w:val="both"/>
        <w:rPr>
          <w:b/>
        </w:rPr>
      </w:pPr>
      <w:r>
        <w:rPr>
          <w:b/>
        </w:rPr>
        <w:t>Lista de Figuras</w:t>
      </w:r>
    </w:p>
    <w:tbl>
      <w:tblPr>
        <w:tblStyle w:val="Tabelacomgrade"/>
        <w:tblW w:w="0" w:type="auto"/>
        <w:tblLook w:val="04A0" w:firstRow="1" w:lastRow="0" w:firstColumn="1" w:lastColumn="0" w:noHBand="0" w:noVBand="1"/>
      </w:tblPr>
      <w:tblGrid>
        <w:gridCol w:w="2910"/>
        <w:gridCol w:w="7546"/>
      </w:tblGrid>
      <w:tr w:rsidR="00D16497" w14:paraId="09E19DAE" w14:textId="77777777" w:rsidTr="00AE1974">
        <w:trPr>
          <w:trHeight w:val="9617"/>
        </w:trPr>
        <w:tc>
          <w:tcPr>
            <w:tcW w:w="2910" w:type="dxa"/>
          </w:tcPr>
          <w:p w14:paraId="09E19D9A" w14:textId="77777777" w:rsidR="00D16497" w:rsidRDefault="00D16497" w:rsidP="00653B14">
            <w:pPr>
              <w:jc w:val="both"/>
              <w:rPr>
                <w:b/>
              </w:rPr>
            </w:pPr>
            <w:r>
              <w:rPr>
                <w:b/>
              </w:rPr>
              <w:t>Figuras lista</w:t>
            </w:r>
            <w:r w:rsidR="00653B14">
              <w:rPr>
                <w:b/>
              </w:rPr>
              <w:t xml:space="preserve">das </w:t>
            </w:r>
            <w:r>
              <w:rPr>
                <w:b/>
              </w:rPr>
              <w:t>consistente com as figuras no texto</w:t>
            </w:r>
          </w:p>
        </w:tc>
        <w:tc>
          <w:tcPr>
            <w:tcW w:w="7546" w:type="dxa"/>
          </w:tcPr>
          <w:p w14:paraId="09E19D9B" w14:textId="77777777" w:rsidR="00346F71" w:rsidRDefault="001D4953" w:rsidP="00A30DDC">
            <w:pPr>
              <w:shd w:val="clear" w:color="auto" w:fill="92D050"/>
              <w:jc w:val="both"/>
              <w:rPr>
                <w:b/>
              </w:rPr>
            </w:pPr>
            <w:r>
              <w:rPr>
                <w:b/>
              </w:rPr>
              <w:t xml:space="preserve">Figura 3.4: </w:t>
            </w:r>
            <w:r w:rsidRPr="00346F71">
              <w:rPr>
                <w:b/>
                <w:color w:val="FF0000"/>
              </w:rPr>
              <w:t>Eliminar o termo atrasado poi</w:t>
            </w:r>
            <w:r w:rsidR="00C95F0A">
              <w:rPr>
                <w:b/>
                <w:color w:val="FF0000"/>
              </w:rPr>
              <w:t>s trata-</w:t>
            </w:r>
            <w:r w:rsidRPr="00346F71">
              <w:rPr>
                <w:b/>
                <w:color w:val="FF0000"/>
              </w:rPr>
              <w:t>se de distância do alvo (m)</w:t>
            </w:r>
          </w:p>
          <w:p w14:paraId="09E19D9C" w14:textId="77777777" w:rsidR="00C65A92" w:rsidRPr="00E402C1" w:rsidRDefault="00003AE0" w:rsidP="00D16497">
            <w:pPr>
              <w:jc w:val="both"/>
              <w:rPr>
                <w:b/>
                <w:color w:val="FF0000"/>
              </w:rPr>
            </w:pPr>
            <w:r>
              <w:rPr>
                <w:b/>
              </w:rPr>
              <w:t xml:space="preserve">Figura 3.5 </w:t>
            </w:r>
            <w:r w:rsidRPr="00003AE0">
              <w:rPr>
                <w:b/>
                <w:color w:val="FF0000"/>
              </w:rPr>
              <w:t>contêm um erro conceitual no terceiro bloco central, de cima para baixo</w:t>
            </w:r>
            <w:r w:rsidR="003D7009">
              <w:rPr>
                <w:b/>
                <w:color w:val="FF0000"/>
              </w:rPr>
              <w:t>, coluna central</w:t>
            </w:r>
            <w:r w:rsidR="001D4953">
              <w:rPr>
                <w:b/>
                <w:color w:val="FF0000"/>
              </w:rPr>
              <w:t xml:space="preserve">. </w:t>
            </w:r>
            <w:r w:rsidR="003D7009">
              <w:rPr>
                <w:b/>
                <w:color w:val="FF0000"/>
              </w:rPr>
              <w:t>Eliminar o termo atraso. Trata-se de distância entre o perseguidor e a nave target. Talvez uma</w:t>
            </w:r>
            <w:r w:rsidR="001D4953">
              <w:rPr>
                <w:b/>
                <w:color w:val="FF0000"/>
              </w:rPr>
              <w:t xml:space="preserve"> distâ</w:t>
            </w:r>
            <w:r w:rsidR="003D7009">
              <w:rPr>
                <w:b/>
                <w:color w:val="FF0000"/>
              </w:rPr>
              <w:t>n</w:t>
            </w:r>
            <w:r w:rsidR="001D4953">
              <w:rPr>
                <w:b/>
                <w:color w:val="FF0000"/>
              </w:rPr>
              <w:t>cia do alvo (m)</w:t>
            </w:r>
            <w:r w:rsidR="00B53863">
              <w:rPr>
                <w:b/>
                <w:color w:val="FF0000"/>
              </w:rPr>
              <w:t xml:space="preserve">. </w:t>
            </w:r>
          </w:p>
          <w:p w14:paraId="09E19D9D" w14:textId="77777777" w:rsidR="00C65A92" w:rsidRDefault="004B2120" w:rsidP="00D16497">
            <w:pPr>
              <w:jc w:val="both"/>
              <w:rPr>
                <w:b/>
              </w:rPr>
            </w:pPr>
            <w:r>
              <w:rPr>
                <w:b/>
              </w:rPr>
              <w:t xml:space="preserve">Figuras 3.7 </w:t>
            </w:r>
            <w:r w:rsidRPr="004B2120">
              <w:rPr>
                <w:b/>
                <w:color w:val="FF0000"/>
              </w:rPr>
              <w:t xml:space="preserve">Aumentar a fonte. </w:t>
            </w:r>
          </w:p>
          <w:p w14:paraId="09E19D9E" w14:textId="77777777" w:rsidR="004B2120" w:rsidRDefault="00C65A92" w:rsidP="00D16497">
            <w:pPr>
              <w:jc w:val="both"/>
              <w:rPr>
                <w:b/>
                <w:color w:val="FF0000"/>
              </w:rPr>
            </w:pPr>
            <w:r>
              <w:rPr>
                <w:b/>
              </w:rPr>
              <w:t xml:space="preserve">Figuras </w:t>
            </w:r>
            <w:r w:rsidR="000C7CCD">
              <w:rPr>
                <w:b/>
              </w:rPr>
              <w:t>3.</w:t>
            </w:r>
            <w:r w:rsidR="004B2120">
              <w:rPr>
                <w:b/>
              </w:rPr>
              <w:t>8 a 3.1</w:t>
            </w:r>
            <w:r w:rsidR="00C95F0A">
              <w:rPr>
                <w:b/>
              </w:rPr>
              <w:t>0</w:t>
            </w:r>
            <w:r w:rsidR="000C7CCD">
              <w:rPr>
                <w:b/>
              </w:rPr>
              <w:t xml:space="preserve"> </w:t>
            </w:r>
            <w:r w:rsidR="004B2120" w:rsidRPr="004B2120">
              <w:rPr>
                <w:b/>
                <w:color w:val="FF0000"/>
              </w:rPr>
              <w:t xml:space="preserve">Não aprovadas no formato em que foram geradas. </w:t>
            </w:r>
            <w:r w:rsidR="004B2120">
              <w:rPr>
                <w:b/>
                <w:color w:val="FF0000"/>
              </w:rPr>
              <w:t>Ver comentá</w:t>
            </w:r>
            <w:r>
              <w:rPr>
                <w:b/>
                <w:color w:val="FF0000"/>
              </w:rPr>
              <w:t>rios nas f</w:t>
            </w:r>
            <w:r w:rsidR="004B2120" w:rsidRPr="004B2120">
              <w:rPr>
                <w:b/>
                <w:color w:val="FF0000"/>
              </w:rPr>
              <w:t>iguras</w:t>
            </w:r>
            <w:r w:rsidR="00346F71">
              <w:rPr>
                <w:b/>
                <w:color w:val="FF0000"/>
              </w:rPr>
              <w:t>. Figura 3.9 congrega 3 figuras iguais!</w:t>
            </w:r>
          </w:p>
          <w:p w14:paraId="09E19D9F" w14:textId="77777777" w:rsidR="00C95F0A" w:rsidRPr="00C95F0A" w:rsidRDefault="00C95F0A" w:rsidP="000B1A63">
            <w:pPr>
              <w:shd w:val="clear" w:color="auto" w:fill="92D050"/>
              <w:jc w:val="both"/>
              <w:rPr>
                <w:b/>
              </w:rPr>
            </w:pPr>
            <w:r w:rsidRPr="00C95F0A">
              <w:rPr>
                <w:b/>
              </w:rPr>
              <w:t>Figura 3.11</w:t>
            </w:r>
            <w:r w:rsidRPr="00342482">
              <w:rPr>
                <w:b/>
                <w:color w:val="FF0000"/>
              </w:rPr>
              <w:t xml:space="preserve">. Eliminar o termo atrasado. Trata-se </w:t>
            </w:r>
            <w:r w:rsidR="00342482" w:rsidRPr="00342482">
              <w:rPr>
                <w:b/>
                <w:color w:val="FF0000"/>
              </w:rPr>
              <w:t>de distância (m) e não de tempo.</w:t>
            </w:r>
          </w:p>
          <w:p w14:paraId="09E19DA0" w14:textId="77777777" w:rsidR="00C65A92" w:rsidRDefault="00342482" w:rsidP="00D16497">
            <w:pPr>
              <w:jc w:val="both"/>
              <w:rPr>
                <w:b/>
                <w:color w:val="FF0000"/>
              </w:rPr>
            </w:pPr>
            <w:r w:rsidRPr="00342482">
              <w:rPr>
                <w:b/>
                <w:color w:val="000000" w:themeColor="text1"/>
              </w:rPr>
              <w:t>Figura 3.12</w:t>
            </w:r>
            <w:r>
              <w:rPr>
                <w:b/>
                <w:color w:val="000000" w:themeColor="text1"/>
              </w:rPr>
              <w:t xml:space="preserve"> </w:t>
            </w:r>
            <w:r w:rsidRPr="00342482">
              <w:rPr>
                <w:b/>
                <w:color w:val="FF0000"/>
              </w:rPr>
              <w:t>Redesenhar a figura contendo informações no boco central</w:t>
            </w:r>
          </w:p>
          <w:p w14:paraId="09E19DA1" w14:textId="77777777" w:rsidR="00824072" w:rsidRPr="00BE33F6" w:rsidRDefault="00824072" w:rsidP="00D16497">
            <w:pPr>
              <w:jc w:val="both"/>
              <w:rPr>
                <w:b/>
              </w:rPr>
            </w:pPr>
            <w:r w:rsidRPr="00BE33F6">
              <w:rPr>
                <w:b/>
              </w:rPr>
              <w:t>Figura 3.13</w:t>
            </w:r>
            <w:r w:rsidR="00BE33F6">
              <w:rPr>
                <w:b/>
              </w:rPr>
              <w:t xml:space="preserve"> </w:t>
            </w:r>
            <w:r w:rsidR="00BE33F6" w:rsidRPr="00BE33F6">
              <w:rPr>
                <w:b/>
                <w:color w:val="FF0000"/>
              </w:rPr>
              <w:t>Redesenhar a figura</w:t>
            </w:r>
            <w:r w:rsidR="00BE33F6">
              <w:rPr>
                <w:b/>
                <w:color w:val="FF0000"/>
              </w:rPr>
              <w:t xml:space="preserve"> adequadamente</w:t>
            </w:r>
          </w:p>
          <w:p w14:paraId="09E19DA2" w14:textId="77777777" w:rsidR="00824072" w:rsidRDefault="00824072" w:rsidP="00D16497">
            <w:pPr>
              <w:jc w:val="both"/>
              <w:rPr>
                <w:b/>
                <w:color w:val="FF0000"/>
              </w:rPr>
            </w:pPr>
            <w:r w:rsidRPr="00BE33F6">
              <w:rPr>
                <w:b/>
              </w:rPr>
              <w:t xml:space="preserve">Figura 3.14. </w:t>
            </w:r>
            <w:r>
              <w:rPr>
                <w:b/>
                <w:color w:val="FF0000"/>
              </w:rPr>
              <w:t>Aumentar o tamanho da fonte!</w:t>
            </w:r>
          </w:p>
          <w:p w14:paraId="09E19DA3" w14:textId="77777777" w:rsidR="00824072" w:rsidRDefault="00824072" w:rsidP="00D16497">
            <w:pPr>
              <w:jc w:val="both"/>
              <w:rPr>
                <w:b/>
              </w:rPr>
            </w:pPr>
            <w:r w:rsidRPr="00BE33F6">
              <w:rPr>
                <w:b/>
              </w:rPr>
              <w:t>Figura 3.15</w:t>
            </w:r>
            <w:r w:rsidR="00BE33F6">
              <w:rPr>
                <w:b/>
              </w:rPr>
              <w:t xml:space="preserve"> </w:t>
            </w:r>
            <w:r w:rsidR="00BE33F6" w:rsidRPr="00E402C1">
              <w:rPr>
                <w:b/>
                <w:color w:val="FF0000"/>
              </w:rPr>
              <w:t>Redesenhar a figur</w:t>
            </w:r>
            <w:r w:rsidR="00E402C1">
              <w:rPr>
                <w:b/>
                <w:color w:val="FF0000"/>
              </w:rPr>
              <w:t>a</w:t>
            </w:r>
          </w:p>
          <w:p w14:paraId="09E19DA4" w14:textId="77777777" w:rsidR="00BE33F6" w:rsidRPr="00E402C1" w:rsidRDefault="00BE33F6" w:rsidP="00D16497">
            <w:pPr>
              <w:jc w:val="both"/>
              <w:rPr>
                <w:b/>
                <w:color w:val="FF0000"/>
              </w:rPr>
            </w:pPr>
            <w:r>
              <w:rPr>
                <w:b/>
              </w:rPr>
              <w:t xml:space="preserve">Figura 3.16 </w:t>
            </w:r>
            <w:r w:rsidRPr="00E402C1">
              <w:rPr>
                <w:b/>
                <w:color w:val="FF0000"/>
              </w:rPr>
              <w:t>O bloco azul não informa nada. Coloque o diagrama de blocos do controle lá naquele bloco azul.</w:t>
            </w:r>
          </w:p>
          <w:p w14:paraId="09E19DA5" w14:textId="77777777" w:rsidR="00BE33F6" w:rsidRDefault="00BE33F6" w:rsidP="00BE33F6">
            <w:pPr>
              <w:jc w:val="both"/>
              <w:rPr>
                <w:b/>
                <w:color w:val="FF0000"/>
              </w:rPr>
            </w:pPr>
            <w:proofErr w:type="spellStart"/>
            <w:r>
              <w:rPr>
                <w:b/>
              </w:rPr>
              <w:t>Fgura</w:t>
            </w:r>
            <w:proofErr w:type="spellEnd"/>
            <w:r>
              <w:rPr>
                <w:b/>
              </w:rPr>
              <w:t xml:space="preserve"> 3.17 </w:t>
            </w:r>
            <w:r w:rsidRPr="00BE33F6">
              <w:rPr>
                <w:b/>
                <w:color w:val="FF0000"/>
              </w:rPr>
              <w:t xml:space="preserve">Completar o bloco à esquerda! Apenas o logotipo do </w:t>
            </w:r>
            <w:proofErr w:type="spellStart"/>
            <w:r w:rsidRPr="00BE33F6">
              <w:rPr>
                <w:b/>
                <w:color w:val="FF0000"/>
              </w:rPr>
              <w:t>MatLab</w:t>
            </w:r>
            <w:proofErr w:type="spellEnd"/>
            <w:r w:rsidRPr="00BE33F6">
              <w:rPr>
                <w:b/>
                <w:color w:val="FF0000"/>
              </w:rPr>
              <w:t>/Simulink resolve a informação!</w:t>
            </w:r>
          </w:p>
          <w:p w14:paraId="09E19DA6" w14:textId="77777777" w:rsidR="00824072" w:rsidRDefault="00E402C1" w:rsidP="00D16497">
            <w:pPr>
              <w:jc w:val="both"/>
              <w:rPr>
                <w:b/>
                <w:color w:val="FF0000"/>
              </w:rPr>
            </w:pPr>
            <w:r w:rsidRPr="00E402C1">
              <w:rPr>
                <w:b/>
              </w:rPr>
              <w:t xml:space="preserve">Figura 3.18 </w:t>
            </w:r>
            <w:r>
              <w:rPr>
                <w:b/>
                <w:color w:val="FF0000"/>
              </w:rPr>
              <w:t xml:space="preserve">Resenhara a figura considerando os mesmos </w:t>
            </w:r>
            <w:proofErr w:type="spellStart"/>
            <w:r>
              <w:rPr>
                <w:b/>
                <w:color w:val="FF0000"/>
              </w:rPr>
              <w:t>comentarários</w:t>
            </w:r>
            <w:proofErr w:type="spellEnd"/>
            <w:r>
              <w:rPr>
                <w:b/>
                <w:color w:val="FF0000"/>
              </w:rPr>
              <w:t xml:space="preserve"> feitos nas suas figuras do Simulink</w:t>
            </w:r>
          </w:p>
          <w:p w14:paraId="365CA7D9" w14:textId="77777777" w:rsidR="00E43A18" w:rsidRDefault="00E43A18" w:rsidP="00D16497">
            <w:pPr>
              <w:jc w:val="both"/>
              <w:rPr>
                <w:b/>
                <w:color w:val="FF0000"/>
              </w:rPr>
            </w:pPr>
          </w:p>
          <w:p w14:paraId="62E27CB6" w14:textId="77777777" w:rsidR="00E43A18" w:rsidRPr="003F3C3A" w:rsidRDefault="00E43A18" w:rsidP="00D16497">
            <w:pPr>
              <w:jc w:val="both"/>
              <w:rPr>
                <w:b/>
              </w:rPr>
            </w:pPr>
          </w:p>
          <w:p w14:paraId="09E19DA7" w14:textId="71CC91AE" w:rsidR="00346F71" w:rsidRDefault="00E43A18" w:rsidP="00D16497">
            <w:pPr>
              <w:jc w:val="both"/>
              <w:rPr>
                <w:b/>
              </w:rPr>
            </w:pPr>
            <w:r>
              <w:rPr>
                <w:b/>
              </w:rPr>
              <w:t>Figura 4.1</w:t>
            </w:r>
            <w:r w:rsidR="000C7CCD">
              <w:rPr>
                <w:b/>
              </w:rPr>
              <w:t xml:space="preserve"> </w:t>
            </w:r>
            <w:r w:rsidR="000C7CCD" w:rsidRPr="007E00CC">
              <w:rPr>
                <w:b/>
                <w:color w:val="FF0000"/>
              </w:rPr>
              <w:t>con</w:t>
            </w:r>
            <w:r w:rsidR="00B45468" w:rsidRPr="007E00CC">
              <w:rPr>
                <w:b/>
                <w:color w:val="FF0000"/>
              </w:rPr>
              <w:t>têm erros mostrados na fase de discussão que se seguiu após a defesa. Além do erro</w:t>
            </w:r>
            <w:r w:rsidR="000C7CCD" w:rsidRPr="007E00CC">
              <w:rPr>
                <w:b/>
                <w:color w:val="FF0000"/>
              </w:rPr>
              <w:t xml:space="preserve"> </w:t>
            </w:r>
            <w:r w:rsidR="00B45468" w:rsidRPr="007E00CC">
              <w:rPr>
                <w:b/>
                <w:color w:val="FF0000"/>
              </w:rPr>
              <w:t>f</w:t>
            </w:r>
            <w:r w:rsidR="009D47D9" w:rsidRPr="007E00CC">
              <w:rPr>
                <w:b/>
                <w:color w:val="FF0000"/>
              </w:rPr>
              <w:t>alta</w:t>
            </w:r>
            <w:r w:rsidR="00B45468" w:rsidRPr="007E00CC">
              <w:rPr>
                <w:b/>
                <w:color w:val="FF0000"/>
              </w:rPr>
              <w:t>m</w:t>
            </w:r>
            <w:r w:rsidR="009D47D9" w:rsidRPr="007E00CC">
              <w:rPr>
                <w:b/>
                <w:color w:val="FF0000"/>
              </w:rPr>
              <w:t xml:space="preserve"> legendas nas massas</w:t>
            </w:r>
            <w:r w:rsidR="00225184">
              <w:rPr>
                <w:b/>
              </w:rPr>
              <w:t xml:space="preserve">. </w:t>
            </w:r>
            <w:r w:rsidR="00D803AD">
              <w:rPr>
                <w:b/>
              </w:rPr>
              <w:t>Le</w:t>
            </w:r>
            <w:r w:rsidR="00C96A6D">
              <w:rPr>
                <w:b/>
              </w:rPr>
              <w:t>ge</w:t>
            </w:r>
            <w:r w:rsidR="00D803AD">
              <w:rPr>
                <w:b/>
              </w:rPr>
              <w:t xml:space="preserve">ndas dos vetores estão erradas para o problema dos </w:t>
            </w:r>
            <w:r>
              <w:rPr>
                <w:b/>
              </w:rPr>
              <w:t>dois corpos</w:t>
            </w:r>
            <w:r w:rsidR="00D803AD">
              <w:rPr>
                <w:b/>
              </w:rPr>
              <w:t>!</w:t>
            </w:r>
          </w:p>
          <w:p w14:paraId="5977F9ED" w14:textId="77777777" w:rsidR="00E43A18" w:rsidRPr="00C65A92" w:rsidRDefault="00E43A18" w:rsidP="00D16497">
            <w:pPr>
              <w:jc w:val="both"/>
              <w:rPr>
                <w:b/>
              </w:rPr>
            </w:pPr>
          </w:p>
          <w:p w14:paraId="09E19DA8" w14:textId="77777777" w:rsidR="00D16497" w:rsidRDefault="00225184" w:rsidP="00D16497">
            <w:pPr>
              <w:jc w:val="both"/>
              <w:rPr>
                <w:b/>
                <w:color w:val="FF0000"/>
              </w:rPr>
            </w:pPr>
            <w:r w:rsidRPr="003F3C3A">
              <w:rPr>
                <w:b/>
              </w:rPr>
              <w:t xml:space="preserve">Figura 4.4 </w:t>
            </w:r>
            <w:r w:rsidR="00A049AE" w:rsidRPr="00A049AE">
              <w:rPr>
                <w:b/>
                <w:color w:val="FF0000"/>
              </w:rPr>
              <w:t>Recusada</w:t>
            </w:r>
            <w:r w:rsidRPr="00A049AE">
              <w:rPr>
                <w:b/>
                <w:color w:val="FF0000"/>
              </w:rPr>
              <w:t xml:space="preserve"> </w:t>
            </w:r>
            <w:r w:rsidR="00A049AE" w:rsidRPr="00A049AE">
              <w:rPr>
                <w:b/>
                <w:color w:val="FF0000"/>
              </w:rPr>
              <w:t>na forma que está</w:t>
            </w:r>
            <w:r w:rsidR="00A049AE">
              <w:rPr>
                <w:b/>
                <w:color w:val="FF0000"/>
              </w:rPr>
              <w:t>,</w:t>
            </w:r>
            <w:r w:rsidR="00A049AE" w:rsidRPr="00A049AE">
              <w:rPr>
                <w:b/>
                <w:color w:val="FF0000"/>
              </w:rPr>
              <w:t xml:space="preserve"> </w:t>
            </w:r>
            <w:r w:rsidRPr="00A049AE">
              <w:rPr>
                <w:b/>
                <w:color w:val="FF0000"/>
              </w:rPr>
              <w:t>porque não cumpre o papel de ilustra</w:t>
            </w:r>
            <w:r w:rsidR="00B45468" w:rsidRPr="00A049AE">
              <w:rPr>
                <w:b/>
                <w:color w:val="FF0000"/>
              </w:rPr>
              <w:t>r</w:t>
            </w:r>
            <w:r w:rsidRPr="00A049AE">
              <w:rPr>
                <w:b/>
                <w:color w:val="FF0000"/>
              </w:rPr>
              <w:t xml:space="preserve"> e mostrar as matrizes de transformação.</w:t>
            </w:r>
          </w:p>
          <w:p w14:paraId="5F120DAE" w14:textId="77777777" w:rsidR="00346AEA" w:rsidRDefault="00346AEA" w:rsidP="00D16497">
            <w:pPr>
              <w:jc w:val="both"/>
              <w:rPr>
                <w:b/>
                <w:color w:val="FF0000"/>
              </w:rPr>
            </w:pPr>
          </w:p>
          <w:p w14:paraId="09E19DAA" w14:textId="52D6AA13" w:rsidR="003F3C3A" w:rsidRDefault="00B45468" w:rsidP="00D16497">
            <w:pPr>
              <w:jc w:val="both"/>
              <w:rPr>
                <w:b/>
                <w:color w:val="FF0000"/>
              </w:rPr>
            </w:pPr>
            <w:r w:rsidRPr="003F3C3A">
              <w:rPr>
                <w:b/>
              </w:rPr>
              <w:t xml:space="preserve">figura 4.6 </w:t>
            </w:r>
            <w:r w:rsidR="00BD06DC" w:rsidRPr="00BD06DC">
              <w:rPr>
                <w:b/>
                <w:color w:val="FF0000"/>
              </w:rPr>
              <w:t>Recusada</w:t>
            </w:r>
            <w:r w:rsidR="00A049AE" w:rsidRPr="00A049AE">
              <w:rPr>
                <w:b/>
                <w:color w:val="7030A0"/>
              </w:rPr>
              <w:t>.</w:t>
            </w:r>
            <w:r w:rsidR="00A049AE" w:rsidRPr="00A049AE">
              <w:rPr>
                <w:b/>
                <w:color w:val="FF0000"/>
              </w:rPr>
              <w:t xml:space="preserve"> </w:t>
            </w:r>
            <w:r w:rsidR="00BD06DC">
              <w:rPr>
                <w:b/>
                <w:color w:val="FF0000"/>
              </w:rPr>
              <w:t>A origem do</w:t>
            </w:r>
            <w:r w:rsidR="00BD06DC">
              <w:rPr>
                <w:b/>
                <w:color w:val="7030A0"/>
              </w:rPr>
              <w:t xml:space="preserve"> </w:t>
            </w:r>
            <w:r w:rsidR="00BD06DC" w:rsidRPr="00BD06DC">
              <w:rPr>
                <w:b/>
                <w:color w:val="FF0000"/>
              </w:rPr>
              <w:t>{0} está errada</w:t>
            </w:r>
            <w:r w:rsidR="003F3C3A">
              <w:rPr>
                <w:b/>
                <w:color w:val="FF0000"/>
              </w:rPr>
              <w:t xml:space="preserve">. Além disso você desconsiderou o </w:t>
            </w:r>
            <w:proofErr w:type="spellStart"/>
            <w:r w:rsidR="003F3C3A">
              <w:rPr>
                <w:b/>
                <w:color w:val="FF0000"/>
              </w:rPr>
              <w:t>refencial</w:t>
            </w:r>
            <w:proofErr w:type="spellEnd"/>
            <w:r w:rsidR="003F3C3A">
              <w:rPr>
                <w:b/>
                <w:color w:val="FF0000"/>
              </w:rPr>
              <w:t xml:space="preserve"> na ponta da ferramenta. Esse problema já havia sodo resolvido quando da revisão anterior. </w:t>
            </w:r>
            <w:proofErr w:type="gramStart"/>
            <w:r w:rsidR="003F3C3A">
              <w:rPr>
                <w:b/>
                <w:color w:val="FF0000"/>
              </w:rPr>
              <w:t>Porque</w:t>
            </w:r>
            <w:proofErr w:type="gramEnd"/>
            <w:r w:rsidR="003F3C3A">
              <w:rPr>
                <w:b/>
                <w:color w:val="FF0000"/>
              </w:rPr>
              <w:t xml:space="preserve"> voltou para</w:t>
            </w:r>
            <w:r w:rsidR="00C96A6D">
              <w:rPr>
                <w:b/>
                <w:color w:val="FF0000"/>
              </w:rPr>
              <w:t xml:space="preserve"> o erro nest</w:t>
            </w:r>
            <w:r w:rsidR="003F3C3A">
              <w:rPr>
                <w:b/>
                <w:color w:val="FF0000"/>
              </w:rPr>
              <w:t xml:space="preserve">a </w:t>
            </w:r>
            <w:r w:rsidR="00C96A6D">
              <w:rPr>
                <w:b/>
                <w:color w:val="FF0000"/>
              </w:rPr>
              <w:t>última versão</w:t>
            </w:r>
            <w:r w:rsidR="003F3C3A">
              <w:rPr>
                <w:b/>
                <w:color w:val="FF0000"/>
              </w:rPr>
              <w:t>?</w:t>
            </w:r>
            <w:r w:rsidR="00346AEA">
              <w:rPr>
                <w:b/>
                <w:color w:val="FF0000"/>
              </w:rPr>
              <w:t xml:space="preserve"> </w:t>
            </w:r>
            <w:r w:rsidR="003F3C3A">
              <w:rPr>
                <w:b/>
                <w:color w:val="FF0000"/>
              </w:rPr>
              <w:t>Seu {</w:t>
            </w:r>
            <w:r w:rsidR="003F3C3A">
              <w:rPr>
                <w:b/>
                <w:color w:val="FF0000"/>
                <w:sz w:val="20"/>
              </w:rPr>
              <w:t>0</w:t>
            </w:r>
            <w:r w:rsidR="003F3C3A">
              <w:rPr>
                <w:b/>
                <w:color w:val="FF0000"/>
              </w:rPr>
              <w:t>}</w:t>
            </w:r>
            <w:r w:rsidR="00C96A6D">
              <w:rPr>
                <w:b/>
                <w:color w:val="FF0000"/>
              </w:rPr>
              <w:t xml:space="preserve"> está</w:t>
            </w:r>
            <w:r w:rsidR="003F3C3A">
              <w:rPr>
                <w:b/>
                <w:color w:val="FF0000"/>
              </w:rPr>
              <w:t xml:space="preserve"> defin</w:t>
            </w:r>
            <w:r w:rsidR="00C96A6D">
              <w:rPr>
                <w:b/>
                <w:color w:val="FF0000"/>
              </w:rPr>
              <w:t>i</w:t>
            </w:r>
            <w:r w:rsidR="003F3C3A">
              <w:rPr>
                <w:b/>
                <w:color w:val="FF0000"/>
              </w:rPr>
              <w:t>do em origem errada! Isto também já foi objeto de questionamento na ver</w:t>
            </w:r>
            <w:r w:rsidR="00C96A6D">
              <w:rPr>
                <w:b/>
                <w:color w:val="FF0000"/>
              </w:rPr>
              <w:t>s</w:t>
            </w:r>
            <w:r w:rsidR="003F3C3A">
              <w:rPr>
                <w:b/>
                <w:color w:val="FF0000"/>
              </w:rPr>
              <w:t>ão Março 5!</w:t>
            </w:r>
          </w:p>
          <w:p w14:paraId="26524307" w14:textId="77777777" w:rsidR="002A2305" w:rsidRPr="003F3C3A" w:rsidRDefault="002A2305" w:rsidP="00D16497">
            <w:pPr>
              <w:jc w:val="both"/>
              <w:rPr>
                <w:b/>
              </w:rPr>
            </w:pPr>
          </w:p>
          <w:p w14:paraId="09E19DAB" w14:textId="77777777" w:rsidR="00225184" w:rsidRDefault="00225184" w:rsidP="00D16497">
            <w:pPr>
              <w:jc w:val="both"/>
              <w:rPr>
                <w:b/>
                <w:sz w:val="24"/>
              </w:rPr>
            </w:pPr>
            <w:proofErr w:type="spellStart"/>
            <w:r>
              <w:rPr>
                <w:b/>
              </w:rPr>
              <w:t>Fgura</w:t>
            </w:r>
            <w:proofErr w:type="spellEnd"/>
            <w:r>
              <w:rPr>
                <w:b/>
              </w:rPr>
              <w:t xml:space="preserve"> 4.7 </w:t>
            </w:r>
            <w:r w:rsidR="003F3C3A">
              <w:rPr>
                <w:b/>
              </w:rPr>
              <w:t>O {</w:t>
            </w:r>
            <w:r w:rsidR="00C96A6D">
              <w:rPr>
                <w:b/>
                <w:sz w:val="24"/>
              </w:rPr>
              <w:t>0</w:t>
            </w:r>
            <w:r w:rsidR="003F3C3A">
              <w:rPr>
                <w:b/>
                <w:sz w:val="24"/>
              </w:rPr>
              <w:t>}</w:t>
            </w:r>
            <w:r w:rsidR="00731441">
              <w:rPr>
                <w:b/>
                <w:sz w:val="24"/>
              </w:rPr>
              <w:t xml:space="preserve"> continua em origem errada!</w:t>
            </w:r>
            <w:r w:rsidR="003F3C3A">
              <w:rPr>
                <w:b/>
                <w:sz w:val="24"/>
              </w:rPr>
              <w:t xml:space="preserve"> </w:t>
            </w:r>
          </w:p>
          <w:p w14:paraId="09E19DAC" w14:textId="77777777" w:rsidR="00731441" w:rsidRPr="0048156E" w:rsidRDefault="00731441" w:rsidP="00D16497">
            <w:pPr>
              <w:jc w:val="both"/>
              <w:rPr>
                <w:b/>
                <w:color w:val="7030A0"/>
              </w:rPr>
            </w:pPr>
          </w:p>
          <w:p w14:paraId="09E19DAD" w14:textId="77777777" w:rsidR="00053B5F" w:rsidRPr="00A049AE" w:rsidRDefault="00A049AE" w:rsidP="0089078B">
            <w:pPr>
              <w:jc w:val="both"/>
              <w:rPr>
                <w:b/>
                <w:color w:val="FF0000"/>
              </w:rPr>
            </w:pPr>
            <w:r w:rsidRPr="00A049AE">
              <w:rPr>
                <w:b/>
                <w:color w:val="FF0000"/>
              </w:rPr>
              <w:t xml:space="preserve">No </w:t>
            </w:r>
            <w:r>
              <w:rPr>
                <w:b/>
                <w:color w:val="FF0000"/>
              </w:rPr>
              <w:t>entant</w:t>
            </w:r>
            <w:r w:rsidRPr="00A049AE">
              <w:rPr>
                <w:b/>
                <w:color w:val="FF0000"/>
              </w:rPr>
              <w:t>o a figuras 4.6 e</w:t>
            </w:r>
            <w:r w:rsidR="0048156E">
              <w:rPr>
                <w:b/>
                <w:color w:val="FF0000"/>
              </w:rPr>
              <w:t xml:space="preserve"> mesmo contado com a correção </w:t>
            </w:r>
            <w:r w:rsidR="00C96A6D">
              <w:rPr>
                <w:b/>
                <w:color w:val="FF0000"/>
              </w:rPr>
              <w:t xml:space="preserve">de </w:t>
            </w:r>
            <w:r w:rsidR="00C96A6D" w:rsidRPr="00A049AE">
              <w:rPr>
                <w:b/>
                <w:color w:val="FF0000"/>
              </w:rPr>
              <w:t>4.6</w:t>
            </w:r>
            <w:r w:rsidR="00053B5F">
              <w:rPr>
                <w:b/>
                <w:color w:val="FF0000"/>
              </w:rPr>
              <w:t xml:space="preserve">, </w:t>
            </w:r>
            <w:r w:rsidRPr="00A049AE">
              <w:rPr>
                <w:b/>
                <w:color w:val="FF0000"/>
              </w:rPr>
              <w:t>trazem problemas de inconsistências para o modelo matemático desenvolvido. Ver a formulação de Siciliano</w:t>
            </w:r>
            <w:r w:rsidR="00053B5F">
              <w:rPr>
                <w:b/>
                <w:color w:val="FF0000"/>
              </w:rPr>
              <w:t xml:space="preserve"> (</w:t>
            </w:r>
            <w:proofErr w:type="spellStart"/>
            <w:r w:rsidR="00053B5F">
              <w:rPr>
                <w:b/>
                <w:color w:val="FF0000"/>
              </w:rPr>
              <w:t>pags</w:t>
            </w:r>
            <w:proofErr w:type="spellEnd"/>
            <w:r w:rsidR="00053B5F">
              <w:rPr>
                <w:b/>
                <w:color w:val="FF0000"/>
              </w:rPr>
              <w:t>. 74 e seguintes</w:t>
            </w:r>
            <w:r w:rsidR="0048156E">
              <w:rPr>
                <w:b/>
                <w:color w:val="FF0000"/>
              </w:rPr>
              <w:t>)</w:t>
            </w:r>
            <w:r w:rsidRPr="00A049AE">
              <w:rPr>
                <w:b/>
                <w:color w:val="FF0000"/>
              </w:rPr>
              <w:t>, pri</w:t>
            </w:r>
            <w:r w:rsidR="0048156E">
              <w:rPr>
                <w:b/>
                <w:color w:val="FF0000"/>
              </w:rPr>
              <w:t>ncipalmente a observação que autor faz</w:t>
            </w:r>
            <w:r w:rsidRPr="00A049AE">
              <w:rPr>
                <w:b/>
                <w:color w:val="FF0000"/>
              </w:rPr>
              <w:t xml:space="preserve"> sobre o sistema de coordenadas na ponta do manipulador. O problema precisa se</w:t>
            </w:r>
            <w:r w:rsidR="0048156E">
              <w:rPr>
                <w:b/>
                <w:color w:val="FF0000"/>
              </w:rPr>
              <w:t>r</w:t>
            </w:r>
            <w:r w:rsidRPr="00A049AE">
              <w:rPr>
                <w:b/>
                <w:color w:val="FF0000"/>
              </w:rPr>
              <w:t xml:space="preserve"> resolvido e pode requerer reavali</w:t>
            </w:r>
            <w:r w:rsidR="00053B5F">
              <w:rPr>
                <w:b/>
                <w:color w:val="FF0000"/>
              </w:rPr>
              <w:t>a</w:t>
            </w:r>
            <w:r w:rsidRPr="00A049AE">
              <w:rPr>
                <w:b/>
                <w:color w:val="FF0000"/>
              </w:rPr>
              <w:t>ção do modelo matemático via simulação computacional.</w:t>
            </w:r>
          </w:p>
        </w:tc>
      </w:tr>
      <w:tr w:rsidR="002E5F87" w14:paraId="09E19DB1" w14:textId="77777777" w:rsidTr="007554BB">
        <w:trPr>
          <w:trHeight w:val="343"/>
        </w:trPr>
        <w:tc>
          <w:tcPr>
            <w:tcW w:w="2910" w:type="dxa"/>
            <w:shd w:val="clear" w:color="auto" w:fill="92D050"/>
          </w:tcPr>
          <w:p w14:paraId="09E19DAF" w14:textId="77777777" w:rsidR="002E5F87" w:rsidRDefault="00AE1974" w:rsidP="00653B14">
            <w:pPr>
              <w:jc w:val="both"/>
              <w:rPr>
                <w:b/>
              </w:rPr>
            </w:pPr>
            <w:r>
              <w:rPr>
                <w:b/>
              </w:rPr>
              <w:t>Equação 4.27</w:t>
            </w:r>
          </w:p>
        </w:tc>
        <w:tc>
          <w:tcPr>
            <w:tcW w:w="7546" w:type="dxa"/>
            <w:shd w:val="clear" w:color="auto" w:fill="92D050"/>
          </w:tcPr>
          <w:p w14:paraId="09E19DB0" w14:textId="77777777" w:rsidR="002E5F87" w:rsidRPr="006E2657" w:rsidRDefault="00AE1974" w:rsidP="008F0496">
            <w:pPr>
              <w:jc w:val="both"/>
              <w:rPr>
                <w:b/>
                <w:color w:val="FF0000"/>
              </w:rPr>
            </w:pPr>
            <w:r w:rsidRPr="006E2657">
              <w:rPr>
                <w:b/>
                <w:color w:val="FF0000"/>
              </w:rPr>
              <w:t>S</w:t>
            </w:r>
            <w:r w:rsidR="00BA7836" w:rsidRPr="006E2657">
              <w:rPr>
                <w:b/>
                <w:color w:val="FF0000"/>
              </w:rPr>
              <w:t xml:space="preserve">ubstituir o vetor força  </w:t>
            </w:r>
            <m:oMath>
              <m:r>
                <m:rPr>
                  <m:sty m:val="bi"/>
                </m:rPr>
                <w:rPr>
                  <w:rFonts w:ascii="Cambria Math" w:hAnsi="Cambria Math"/>
                  <w:color w:val="FF0000"/>
                </w:rPr>
                <m:t>(</m:t>
              </m:r>
              <m:acc>
                <m:accPr>
                  <m:chr m:val="⃗"/>
                  <m:ctrlPr>
                    <w:rPr>
                      <w:rFonts w:ascii="Cambria Math" w:hAnsi="Cambria Math"/>
                      <w:b/>
                      <w:i/>
                      <w:color w:val="FF0000"/>
                    </w:rPr>
                  </m:ctrlPr>
                </m:accPr>
                <m:e>
                  <m:r>
                    <m:rPr>
                      <m:sty m:val="bi"/>
                    </m:rPr>
                    <w:rPr>
                      <w:rFonts w:ascii="Cambria Math" w:hAnsi="Cambria Math"/>
                      <w:color w:val="FF0000"/>
                    </w:rPr>
                    <m:t>F</m:t>
                  </m:r>
                </m:e>
              </m:acc>
              <m:r>
                <m:rPr>
                  <m:sty m:val="bi"/>
                </m:rPr>
                <w:rPr>
                  <w:rFonts w:ascii="Cambria Math" w:hAnsi="Cambria Math"/>
                  <w:color w:val="FF0000"/>
                </w:rPr>
                <m:t>) por</m:t>
              </m:r>
            </m:oMath>
            <w:r w:rsidR="00BA7836" w:rsidRPr="006E2657">
              <w:rPr>
                <w:rFonts w:eastAsiaTheme="minorEastAsia"/>
                <w:b/>
                <w:color w:val="FF0000"/>
              </w:rPr>
              <w:t xml:space="preserve"> </w:t>
            </w:r>
            <m:oMath>
              <m:sSub>
                <m:sSubPr>
                  <m:ctrlPr>
                    <w:rPr>
                      <w:rFonts w:ascii="Cambria Math" w:hAnsi="Cambria Math"/>
                      <w:b/>
                      <w:i/>
                      <w:color w:val="FF0000"/>
                    </w:rPr>
                  </m:ctrlPr>
                </m:sSubPr>
                <m:e>
                  <m:acc>
                    <m:accPr>
                      <m:chr m:val="⃗"/>
                      <m:ctrlPr>
                        <w:rPr>
                          <w:rFonts w:ascii="Cambria Math" w:hAnsi="Cambria Math"/>
                          <w:b/>
                          <w:i/>
                          <w:color w:val="FF0000"/>
                        </w:rPr>
                      </m:ctrlPr>
                    </m:accPr>
                    <m:e>
                      <m:r>
                        <m:rPr>
                          <m:sty m:val="bi"/>
                        </m:rPr>
                        <w:rPr>
                          <w:rFonts w:ascii="Cambria Math" w:hAnsi="Cambria Math"/>
                          <w:color w:val="FF0000"/>
                        </w:rPr>
                        <m:t>F</m:t>
                      </m:r>
                    </m:e>
                  </m:acc>
                </m:e>
                <m:sub>
                  <m:r>
                    <m:rPr>
                      <m:sty m:val="bi"/>
                    </m:rPr>
                    <w:rPr>
                      <w:rFonts w:ascii="Cambria Math" w:hAnsi="Cambria Math"/>
                      <w:color w:val="FF0000"/>
                    </w:rPr>
                    <m:t>c</m:t>
                  </m:r>
                </m:sub>
              </m:sSub>
            </m:oMath>
            <w:r w:rsidR="00BA7836" w:rsidRPr="006E2657">
              <w:rPr>
                <w:rFonts w:eastAsiaTheme="minorEastAsia"/>
                <w:b/>
                <w:color w:val="FF0000"/>
              </w:rPr>
              <w:t xml:space="preserve"> </w:t>
            </w:r>
            <w:r w:rsidR="00D80D3A" w:rsidRPr="006E2657">
              <w:rPr>
                <w:rFonts w:eastAsiaTheme="minorEastAsia"/>
                <w:b/>
                <w:color w:val="FF0000"/>
              </w:rPr>
              <w:t xml:space="preserve">porque  </w:t>
            </w:r>
            <m:oMath>
              <m:r>
                <m:rPr>
                  <m:sty m:val="bi"/>
                </m:rPr>
                <w:rPr>
                  <w:rFonts w:ascii="Cambria Math" w:hAnsi="Cambria Math"/>
                  <w:color w:val="FF0000"/>
                </w:rPr>
                <m:t>(</m:t>
              </m:r>
              <m:acc>
                <m:accPr>
                  <m:chr m:val="⃗"/>
                  <m:ctrlPr>
                    <w:rPr>
                      <w:rFonts w:ascii="Cambria Math" w:hAnsi="Cambria Math"/>
                      <w:b/>
                      <w:i/>
                      <w:color w:val="FF0000"/>
                    </w:rPr>
                  </m:ctrlPr>
                </m:accPr>
                <m:e>
                  <m:r>
                    <m:rPr>
                      <m:sty m:val="bi"/>
                    </m:rPr>
                    <w:rPr>
                      <w:rFonts w:ascii="Cambria Math" w:hAnsi="Cambria Math"/>
                      <w:color w:val="FF0000"/>
                    </w:rPr>
                    <m:t>F</m:t>
                  </m:r>
                </m:e>
              </m:acc>
              <m:r>
                <m:rPr>
                  <m:sty m:val="bi"/>
                </m:rPr>
                <w:rPr>
                  <w:rFonts w:ascii="Cambria Math" w:hAnsi="Cambria Math"/>
                  <w:color w:val="FF0000"/>
                </w:rPr>
                <m:t>)</m:t>
              </m:r>
            </m:oMath>
            <w:r w:rsidR="00D80D3A" w:rsidRPr="006E2657">
              <w:rPr>
                <w:rFonts w:eastAsiaTheme="minorEastAsia"/>
                <w:b/>
                <w:color w:val="FF0000"/>
              </w:rPr>
              <w:t xml:space="preserve">    </w:t>
            </w:r>
            <m:oMath>
              <m:r>
                <m:rPr>
                  <m:sty m:val="bi"/>
                </m:rPr>
                <w:rPr>
                  <w:rFonts w:ascii="Cambria Math" w:hAnsi="Cambria Math"/>
                  <w:color w:val="FF0000"/>
                </w:rPr>
                <m:t>representa</m:t>
              </m:r>
            </m:oMath>
            <w:r w:rsidRPr="006E2657">
              <w:rPr>
                <w:rFonts w:eastAsiaTheme="minorEastAsia"/>
                <w:b/>
                <w:color w:val="FF0000"/>
              </w:rPr>
              <w:t xml:space="preserve"> a força gravitacional e </w:t>
            </w:r>
            <m:oMath>
              <m:sSub>
                <m:sSubPr>
                  <m:ctrlPr>
                    <w:rPr>
                      <w:rFonts w:ascii="Cambria Math" w:hAnsi="Cambria Math"/>
                      <w:b/>
                      <w:i/>
                      <w:color w:val="FF0000"/>
                    </w:rPr>
                  </m:ctrlPr>
                </m:sSubPr>
                <m:e>
                  <m:acc>
                    <m:accPr>
                      <m:chr m:val="⃗"/>
                      <m:ctrlPr>
                        <w:rPr>
                          <w:rFonts w:ascii="Cambria Math" w:hAnsi="Cambria Math"/>
                          <w:b/>
                          <w:i/>
                          <w:color w:val="FF0000"/>
                        </w:rPr>
                      </m:ctrlPr>
                    </m:accPr>
                    <m:e>
                      <m:r>
                        <m:rPr>
                          <m:sty m:val="bi"/>
                        </m:rPr>
                        <w:rPr>
                          <w:rFonts w:ascii="Cambria Math" w:hAnsi="Cambria Math"/>
                          <w:color w:val="FF0000"/>
                        </w:rPr>
                        <m:t>F</m:t>
                      </m:r>
                    </m:e>
                  </m:acc>
                </m:e>
                <m:sub>
                  <m:r>
                    <m:rPr>
                      <m:sty m:val="bi"/>
                    </m:rPr>
                    <w:rPr>
                      <w:rFonts w:ascii="Cambria Math" w:hAnsi="Cambria Math"/>
                      <w:color w:val="FF0000"/>
                    </w:rPr>
                    <m:t>c</m:t>
                  </m:r>
                </m:sub>
              </m:sSub>
            </m:oMath>
            <w:r w:rsidRPr="006E2657">
              <w:rPr>
                <w:rFonts w:eastAsiaTheme="minorEastAsia"/>
                <w:b/>
                <w:color w:val="FF0000"/>
              </w:rPr>
              <w:t xml:space="preserve"> representa a força aplicada pelo sistema de controle.</w:t>
            </w:r>
          </w:p>
        </w:tc>
      </w:tr>
      <w:tr w:rsidR="00AE1974" w14:paraId="09E19DB5" w14:textId="77777777" w:rsidTr="00AE1974">
        <w:trPr>
          <w:trHeight w:val="343"/>
        </w:trPr>
        <w:tc>
          <w:tcPr>
            <w:tcW w:w="2910" w:type="dxa"/>
          </w:tcPr>
          <w:p w14:paraId="09E19DB2" w14:textId="77777777" w:rsidR="00AE1974" w:rsidRDefault="00AE1974" w:rsidP="00AE1974">
            <w:pPr>
              <w:jc w:val="both"/>
              <w:rPr>
                <w:b/>
              </w:rPr>
            </w:pPr>
            <w:r>
              <w:rPr>
                <w:b/>
              </w:rPr>
              <w:t>Equação 4.122</w:t>
            </w:r>
          </w:p>
        </w:tc>
        <w:tc>
          <w:tcPr>
            <w:tcW w:w="7546" w:type="dxa"/>
          </w:tcPr>
          <w:p w14:paraId="4B682EF4" w14:textId="03C01486" w:rsidR="007554BB" w:rsidRDefault="004B0A0F" w:rsidP="004B0A0F">
            <w:pPr>
              <w:jc w:val="both"/>
              <w:rPr>
                <w:b/>
                <w:color w:val="FF0000"/>
              </w:rPr>
            </w:pPr>
            <w:r w:rsidRPr="006E2657">
              <w:rPr>
                <w:b/>
                <w:color w:val="FF0000"/>
              </w:rPr>
              <w:t>Seu a</w:t>
            </w:r>
            <w:r w:rsidRPr="006E2657">
              <w:rPr>
                <w:b/>
                <w:color w:val="FF0000"/>
                <w:vertAlign w:val="subscript"/>
              </w:rPr>
              <w:t>1</w:t>
            </w:r>
            <w:r w:rsidRPr="006E2657">
              <w:rPr>
                <w:b/>
                <w:color w:val="FF0000"/>
              </w:rPr>
              <w:sym w:font="Symbol" w:char="F0B9"/>
            </w:r>
            <w:r w:rsidRPr="006E2657">
              <w:rPr>
                <w:b/>
                <w:color w:val="FF0000"/>
              </w:rPr>
              <w:t>0 portanto há uma inconsistência com a Transformação dada pela equação 4.122.</w:t>
            </w:r>
            <w:r>
              <w:rPr>
                <w:b/>
              </w:rPr>
              <w:t xml:space="preserve"> </w:t>
            </w:r>
            <w:r w:rsidRPr="006E2657">
              <w:rPr>
                <w:b/>
                <w:color w:val="FF0000"/>
              </w:rPr>
              <w:t>Sua tabela 4.1 de DH é inconsistente com a convenção de DH.</w:t>
            </w:r>
          </w:p>
          <w:p w14:paraId="09E19DB4" w14:textId="4020F51D" w:rsidR="00AE1974" w:rsidRPr="00033143" w:rsidRDefault="004B0A0F" w:rsidP="004B0A0F">
            <w:pPr>
              <w:jc w:val="both"/>
              <w:rPr>
                <w:b/>
              </w:rPr>
            </w:pPr>
            <w:r>
              <w:rPr>
                <w:b/>
              </w:rPr>
              <w:t xml:space="preserve">É preciso encontrar o equivalente da formulação de Siciliano que escreve a tabela em termos dos links e não das juntas, como na convecção de DH Talvez, para evitar problemas a essa </w:t>
            </w:r>
            <w:r w:rsidR="00650B1E">
              <w:rPr>
                <w:b/>
              </w:rPr>
              <w:t>altura, você</w:t>
            </w:r>
            <w:r>
              <w:rPr>
                <w:b/>
              </w:rPr>
              <w:t xml:space="preserve"> deva ajustar seu manipulador com ao do Siciliano. Isto vai fazer que haja consistência entre as equações de Siciliano, que você copiou.</w:t>
            </w:r>
          </w:p>
        </w:tc>
      </w:tr>
      <w:tr w:rsidR="00AE1974" w14:paraId="09E19DB8" w14:textId="77777777" w:rsidTr="00F51AC0">
        <w:tc>
          <w:tcPr>
            <w:tcW w:w="2910" w:type="dxa"/>
            <w:shd w:val="clear" w:color="auto" w:fill="92D050"/>
          </w:tcPr>
          <w:p w14:paraId="09E19DB6" w14:textId="77777777" w:rsidR="00AE1974" w:rsidRDefault="00AE1974" w:rsidP="00AE1974">
            <w:pPr>
              <w:jc w:val="both"/>
              <w:rPr>
                <w:b/>
              </w:rPr>
            </w:pPr>
            <w:r>
              <w:rPr>
                <w:b/>
              </w:rPr>
              <w:lastRenderedPageBreak/>
              <w:t>Lista de Acrônimos</w:t>
            </w:r>
          </w:p>
        </w:tc>
        <w:tc>
          <w:tcPr>
            <w:tcW w:w="7546" w:type="dxa"/>
            <w:shd w:val="clear" w:color="auto" w:fill="92D050"/>
          </w:tcPr>
          <w:p w14:paraId="09E19DB7" w14:textId="77777777" w:rsidR="00AE1974" w:rsidRDefault="00AE1974" w:rsidP="00AE1974">
            <w:pPr>
              <w:jc w:val="both"/>
              <w:rPr>
                <w:b/>
              </w:rPr>
            </w:pPr>
            <w:r>
              <w:rPr>
                <w:b/>
              </w:rPr>
              <w:t>Todos os acrônimos aparecem nas chamadas, mas não observei o pior caso, ou seja citação de um acrônimo no texto, que não esteja na lista.</w:t>
            </w:r>
          </w:p>
        </w:tc>
      </w:tr>
      <w:tr w:rsidR="00AE1974" w14:paraId="09E19DBB" w14:textId="77777777" w:rsidTr="00F51AC0">
        <w:tc>
          <w:tcPr>
            <w:tcW w:w="2910" w:type="dxa"/>
            <w:shd w:val="clear" w:color="auto" w:fill="92D050"/>
          </w:tcPr>
          <w:p w14:paraId="09E19DB9" w14:textId="77777777" w:rsidR="00AE1974" w:rsidRDefault="00AE1974" w:rsidP="00AE1974">
            <w:pPr>
              <w:jc w:val="both"/>
              <w:rPr>
                <w:b/>
              </w:rPr>
            </w:pPr>
            <w:r>
              <w:rPr>
                <w:b/>
              </w:rPr>
              <w:t>Lista de Tabelas</w:t>
            </w:r>
          </w:p>
        </w:tc>
        <w:tc>
          <w:tcPr>
            <w:tcW w:w="7546" w:type="dxa"/>
            <w:shd w:val="clear" w:color="auto" w:fill="92D050"/>
          </w:tcPr>
          <w:p w14:paraId="09E19DBA" w14:textId="77777777" w:rsidR="00AE1974" w:rsidRDefault="00AE1974" w:rsidP="00AE1974">
            <w:pPr>
              <w:jc w:val="both"/>
              <w:rPr>
                <w:b/>
              </w:rPr>
            </w:pPr>
            <w:r>
              <w:rPr>
                <w:b/>
              </w:rPr>
              <w:t>Todas as Tabelas aparecem quando chamadas</w:t>
            </w:r>
          </w:p>
        </w:tc>
      </w:tr>
      <w:tr w:rsidR="00AE1974" w14:paraId="09E19DBE" w14:textId="77777777" w:rsidTr="00F51AC0">
        <w:tc>
          <w:tcPr>
            <w:tcW w:w="2910" w:type="dxa"/>
            <w:shd w:val="clear" w:color="auto" w:fill="92D050"/>
          </w:tcPr>
          <w:p w14:paraId="09E19DBC" w14:textId="77777777" w:rsidR="00AE1974" w:rsidRDefault="00AE1974" w:rsidP="00AE1974">
            <w:pPr>
              <w:jc w:val="both"/>
              <w:rPr>
                <w:b/>
              </w:rPr>
            </w:pPr>
            <w:r>
              <w:rPr>
                <w:b/>
              </w:rPr>
              <w:t>Lista de Símbolos</w:t>
            </w:r>
          </w:p>
        </w:tc>
        <w:tc>
          <w:tcPr>
            <w:tcW w:w="7546" w:type="dxa"/>
            <w:shd w:val="clear" w:color="auto" w:fill="92D050"/>
          </w:tcPr>
          <w:p w14:paraId="09E19DBD" w14:textId="77777777" w:rsidR="00AE1974" w:rsidRDefault="00AE1974" w:rsidP="00AE1974">
            <w:pPr>
              <w:jc w:val="both"/>
              <w:rPr>
                <w:b/>
              </w:rPr>
            </w:pPr>
            <w:r>
              <w:rPr>
                <w:b/>
              </w:rPr>
              <w:t>Está no Sumário mas não foram definidos</w:t>
            </w:r>
          </w:p>
        </w:tc>
      </w:tr>
      <w:tr w:rsidR="00AE1974" w14:paraId="09E19DC1" w14:textId="77777777" w:rsidTr="00A12A4A">
        <w:tc>
          <w:tcPr>
            <w:tcW w:w="2910" w:type="dxa"/>
            <w:shd w:val="clear" w:color="auto" w:fill="92D050"/>
          </w:tcPr>
          <w:p w14:paraId="09E19DBF" w14:textId="77777777" w:rsidR="00AE1974" w:rsidRDefault="00AE1974" w:rsidP="00AE1974">
            <w:pPr>
              <w:jc w:val="both"/>
              <w:rPr>
                <w:b/>
              </w:rPr>
            </w:pPr>
            <w:r>
              <w:rPr>
                <w:b/>
              </w:rPr>
              <w:t>Sobre a Introdução</w:t>
            </w:r>
          </w:p>
        </w:tc>
        <w:tc>
          <w:tcPr>
            <w:tcW w:w="7546" w:type="dxa"/>
            <w:shd w:val="clear" w:color="auto" w:fill="92D050"/>
          </w:tcPr>
          <w:p w14:paraId="09E19DC0" w14:textId="77777777" w:rsidR="00AE1974" w:rsidRPr="00653B14" w:rsidRDefault="00AE1974" w:rsidP="006E2657">
            <w:pPr>
              <w:jc w:val="both"/>
              <w:rPr>
                <w:b/>
              </w:rPr>
            </w:pPr>
            <w:r w:rsidRPr="006E2657">
              <w:rPr>
                <w:b/>
                <w:color w:val="FF0000"/>
              </w:rPr>
              <w:t xml:space="preserve">Já te enviei a revisão da Introdução. Mas você não entendeu. Na minha revisão as subseções 1.1 e 1.2 desaparecem. Elas se fundiram em um texto contínuo </w:t>
            </w:r>
            <w:r w:rsidR="006E2657">
              <w:rPr>
                <w:b/>
                <w:color w:val="FF0000"/>
              </w:rPr>
              <w:t>e lógico, eliminando repetições. Recomendo ler com atenção as minhas recomendações</w:t>
            </w:r>
            <w:r w:rsidRPr="006E2657">
              <w:rPr>
                <w:b/>
                <w:color w:val="FF0000"/>
              </w:rPr>
              <w:t xml:space="preserve">. A subseção 1.3 foi mantida e deveria ser a 1.1. Você colocou o texto continuo e repetiu as subseções de novo 1.1 e 1.2... Enfim, você não entendeu o que era para fazer. Vou repetir aqui como ficou o que </w:t>
            </w:r>
            <w:r w:rsidR="006E2657">
              <w:rPr>
                <w:b/>
                <w:color w:val="FF0000"/>
              </w:rPr>
              <w:t xml:space="preserve">introdução que eu </w:t>
            </w:r>
            <w:r w:rsidRPr="006E2657">
              <w:rPr>
                <w:b/>
                <w:color w:val="FF0000"/>
              </w:rPr>
              <w:t xml:space="preserve">aprovaria </w:t>
            </w:r>
            <w:r w:rsidR="006E2657" w:rsidRPr="006E2657">
              <w:rPr>
                <w:b/>
                <w:color w:val="FF0000"/>
              </w:rPr>
              <w:t>(segue abaixo da tabela</w:t>
            </w:r>
            <w:r w:rsidR="006E2657">
              <w:rPr>
                <w:b/>
              </w:rPr>
              <w:t xml:space="preserve">, </w:t>
            </w:r>
            <w:r w:rsidR="006E2657" w:rsidRPr="006E2657">
              <w:rPr>
                <w:b/>
                <w:color w:val="FF0000"/>
              </w:rPr>
              <w:t xml:space="preserve">após a definição dos </w:t>
            </w:r>
            <w:proofErr w:type="spellStart"/>
            <w:r w:rsidR="006E2657" w:rsidRPr="006E2657">
              <w:rPr>
                <w:b/>
                <w:color w:val="FF0000"/>
              </w:rPr>
              <w:t>criterios</w:t>
            </w:r>
            <w:proofErr w:type="spellEnd"/>
            <w:r w:rsidR="006E2657" w:rsidRPr="006E2657">
              <w:rPr>
                <w:b/>
                <w:color w:val="FF0000"/>
              </w:rPr>
              <w:t xml:space="preserve"> de revisão</w:t>
            </w:r>
            <w:r w:rsidR="006E2657">
              <w:rPr>
                <w:b/>
                <w:color w:val="FF0000"/>
              </w:rPr>
              <w:t>)</w:t>
            </w:r>
          </w:p>
        </w:tc>
      </w:tr>
      <w:tr w:rsidR="00AE1974" w14:paraId="09E19DC5" w14:textId="77777777" w:rsidTr="00AE1974">
        <w:tc>
          <w:tcPr>
            <w:tcW w:w="2910" w:type="dxa"/>
          </w:tcPr>
          <w:p w14:paraId="09E19DC2" w14:textId="77777777" w:rsidR="00AE1974" w:rsidRDefault="00AE1974" w:rsidP="00AE1974">
            <w:pPr>
              <w:jc w:val="both"/>
              <w:rPr>
                <w:b/>
              </w:rPr>
            </w:pPr>
            <w:r>
              <w:rPr>
                <w:b/>
              </w:rPr>
              <w:t>Sobre a Revisão da Literatura</w:t>
            </w:r>
          </w:p>
        </w:tc>
        <w:tc>
          <w:tcPr>
            <w:tcW w:w="7546" w:type="dxa"/>
          </w:tcPr>
          <w:p w14:paraId="09E19DC3" w14:textId="77777777" w:rsidR="00AE1974" w:rsidRDefault="00AE1974" w:rsidP="00AE1974">
            <w:pPr>
              <w:rPr>
                <w:b/>
              </w:rPr>
            </w:pPr>
            <w:r w:rsidRPr="0089078B">
              <w:rPr>
                <w:rFonts w:eastAsia="Times New Roman" w:cstheme="minorHAnsi"/>
                <w:b/>
                <w:lang w:eastAsia="pt-BR"/>
              </w:rPr>
              <w:t xml:space="preserve">Deve em geral: Mostrar o </w:t>
            </w:r>
            <w:r w:rsidRPr="0089078B">
              <w:rPr>
                <w:rFonts w:eastAsia="Times New Roman" w:cstheme="minorHAnsi"/>
                <w:b/>
                <w:bCs/>
                <w:lang w:eastAsia="pt-BR"/>
              </w:rPr>
              <w:t>estado da arte</w:t>
            </w:r>
            <w:r w:rsidRPr="0089078B">
              <w:rPr>
                <w:rFonts w:eastAsia="Times New Roman" w:cstheme="minorHAnsi"/>
                <w:b/>
                <w:lang w:eastAsia="pt-BR"/>
              </w:rPr>
              <w:t xml:space="preserve"> do tema. </w:t>
            </w:r>
            <w:r>
              <w:rPr>
                <w:rFonts w:eastAsia="Times New Roman" w:cstheme="minorHAnsi"/>
                <w:b/>
                <w:lang w:eastAsia="pt-BR"/>
              </w:rPr>
              <w:t>I</w:t>
            </w:r>
            <w:r w:rsidRPr="0089078B">
              <w:rPr>
                <w:rFonts w:eastAsia="Times New Roman" w:cstheme="minorHAnsi"/>
                <w:b/>
                <w:lang w:eastAsia="pt-BR"/>
              </w:rPr>
              <w:t xml:space="preserve">dentificar </w:t>
            </w:r>
            <w:r w:rsidRPr="0089078B">
              <w:rPr>
                <w:rFonts w:eastAsia="Times New Roman" w:cstheme="minorHAnsi"/>
                <w:b/>
                <w:bCs/>
                <w:lang w:eastAsia="pt-BR"/>
              </w:rPr>
              <w:t>lacunas</w:t>
            </w:r>
            <w:r w:rsidRPr="0089078B">
              <w:rPr>
                <w:rFonts w:eastAsia="Times New Roman" w:cstheme="minorHAnsi"/>
                <w:b/>
                <w:lang w:eastAsia="pt-BR"/>
              </w:rPr>
              <w:t xml:space="preserve"> e justificar a pesquisa. Comparar diferentes autores e abordagens. Situar o trabalho dentro da evolução do conhecimento</w:t>
            </w:r>
            <w:r>
              <w:rPr>
                <w:rFonts w:eastAsia="Times New Roman" w:cstheme="minorHAnsi"/>
                <w:b/>
                <w:lang w:eastAsia="pt-BR"/>
              </w:rPr>
              <w:t>.</w:t>
            </w:r>
            <w:r w:rsidRPr="00653B14">
              <w:rPr>
                <w:b/>
              </w:rPr>
              <w:t xml:space="preserve"> </w:t>
            </w:r>
            <w:r>
              <w:rPr>
                <w:b/>
              </w:rPr>
              <w:t xml:space="preserve">Como está, não passa. Aquela coisa de separar por Orbita e Controle as referências não produziu efeitos. Você </w:t>
            </w:r>
            <w:r w:rsidR="006E2657">
              <w:rPr>
                <w:b/>
              </w:rPr>
              <w:t xml:space="preserve">usou uma técnica de controle para a </w:t>
            </w:r>
            <w:proofErr w:type="gramStart"/>
            <w:r w:rsidR="006E2657">
              <w:rPr>
                <w:b/>
              </w:rPr>
              <w:t xml:space="preserve">revisão </w:t>
            </w:r>
            <w:r>
              <w:rPr>
                <w:b/>
              </w:rPr>
              <w:t xml:space="preserve"> </w:t>
            </w:r>
            <w:r w:rsidR="006E2657">
              <w:rPr>
                <w:b/>
              </w:rPr>
              <w:t>nem</w:t>
            </w:r>
            <w:proofErr w:type="gramEnd"/>
            <w:r w:rsidR="006E2657">
              <w:rPr>
                <w:b/>
              </w:rPr>
              <w:t xml:space="preserve">  sempre</w:t>
            </w:r>
            <w:r>
              <w:rPr>
                <w:b/>
              </w:rPr>
              <w:t xml:space="preserve"> representa alguma inovação em termos de controle ou alguma forte contribuição. Os artigos consul</w:t>
            </w:r>
            <w:r w:rsidR="006E2657">
              <w:rPr>
                <w:b/>
              </w:rPr>
              <w:t xml:space="preserve">tados </w:t>
            </w:r>
            <w:proofErr w:type="gramStart"/>
            <w:r w:rsidR="003328FA">
              <w:rPr>
                <w:b/>
              </w:rPr>
              <w:t xml:space="preserve">como </w:t>
            </w:r>
            <w:r>
              <w:rPr>
                <w:b/>
              </w:rPr>
              <w:t xml:space="preserve"> parte</w:t>
            </w:r>
            <w:proofErr w:type="gramEnd"/>
            <w:r>
              <w:rPr>
                <w:b/>
              </w:rPr>
              <w:t xml:space="preserve"> da </w:t>
            </w:r>
            <w:r w:rsidR="003328FA">
              <w:rPr>
                <w:b/>
              </w:rPr>
              <w:t>revisão da literatura tê</w:t>
            </w:r>
            <w:r>
              <w:rPr>
                <w:b/>
              </w:rPr>
              <w:t>m que desembocar nos artigos mais atuais. E deve ser concluída com a inserção da sua pesquisa de mestrado mostrando suas contribuições.</w:t>
            </w:r>
          </w:p>
          <w:p w14:paraId="09E19DC4" w14:textId="77777777" w:rsidR="00AE1974" w:rsidRPr="00C416BD" w:rsidRDefault="00AE1974" w:rsidP="00AE1974">
            <w:pPr>
              <w:rPr>
                <w:b/>
                <w:color w:val="FF0000"/>
              </w:rPr>
            </w:pPr>
            <w:r>
              <w:rPr>
                <w:b/>
                <w:color w:val="FF0000"/>
              </w:rPr>
              <w:t>Concluindo, s</w:t>
            </w:r>
            <w:r w:rsidRPr="00C416BD">
              <w:rPr>
                <w:b/>
                <w:color w:val="FF0000"/>
              </w:rPr>
              <w:t xml:space="preserve">ua Revisão </w:t>
            </w:r>
            <w:r>
              <w:rPr>
                <w:b/>
                <w:color w:val="FF0000"/>
              </w:rPr>
              <w:t xml:space="preserve">da Literatura ficou muito fraca, muito </w:t>
            </w:r>
            <w:r w:rsidRPr="00C416BD">
              <w:rPr>
                <w:b/>
                <w:color w:val="FF0000"/>
              </w:rPr>
              <w:t>subdimensionada para um</w:t>
            </w:r>
            <w:r>
              <w:rPr>
                <w:b/>
                <w:color w:val="FF0000"/>
              </w:rPr>
              <w:t>a</w:t>
            </w:r>
            <w:r w:rsidRPr="00C416BD">
              <w:rPr>
                <w:b/>
                <w:color w:val="FF0000"/>
              </w:rPr>
              <w:t xml:space="preserve"> dissertação de mestrado. Veja meus crité</w:t>
            </w:r>
            <w:r>
              <w:rPr>
                <w:b/>
                <w:color w:val="FF0000"/>
              </w:rPr>
              <w:t>r</w:t>
            </w:r>
            <w:r w:rsidRPr="00C416BD">
              <w:rPr>
                <w:b/>
                <w:color w:val="FF0000"/>
              </w:rPr>
              <w:t>ios de análise acima. Recomendo fazer outra com troca também para Revisão da Literatura</w:t>
            </w:r>
            <w:r w:rsidR="006E2657">
              <w:rPr>
                <w:b/>
                <w:color w:val="FF0000"/>
              </w:rPr>
              <w:t>. Vou te enviar uma lista de referencias bibiográficas para você fazer uma revisão da literatura robusta.</w:t>
            </w:r>
          </w:p>
        </w:tc>
      </w:tr>
      <w:tr w:rsidR="00AE1974" w14:paraId="09E19DC9" w14:textId="77777777" w:rsidTr="001F06CF">
        <w:tc>
          <w:tcPr>
            <w:tcW w:w="2910" w:type="dxa"/>
            <w:shd w:val="clear" w:color="auto" w:fill="92D050"/>
          </w:tcPr>
          <w:p w14:paraId="09E19DC6" w14:textId="77777777" w:rsidR="00AE1974" w:rsidRDefault="00650B1E" w:rsidP="00AE1974">
            <w:pPr>
              <w:jc w:val="both"/>
              <w:rPr>
                <w:b/>
              </w:rPr>
            </w:pPr>
            <w:r>
              <w:rPr>
                <w:b/>
              </w:rPr>
              <w:t>Sua Conclusão</w:t>
            </w:r>
          </w:p>
        </w:tc>
        <w:tc>
          <w:tcPr>
            <w:tcW w:w="7546" w:type="dxa"/>
            <w:shd w:val="clear" w:color="auto" w:fill="92D050"/>
          </w:tcPr>
          <w:p w14:paraId="09E19DC7" w14:textId="77777777" w:rsidR="00AE1974" w:rsidRDefault="00650B1E" w:rsidP="00AE1974">
            <w:pPr>
              <w:jc w:val="both"/>
              <w:rPr>
                <w:rFonts w:eastAsiaTheme="minorEastAsia"/>
                <w:b/>
              </w:rPr>
            </w:pPr>
            <w:r>
              <w:rPr>
                <w:rFonts w:eastAsiaTheme="minorEastAsia"/>
                <w:b/>
              </w:rPr>
              <w:t xml:space="preserve">Sua conclusão ficou boa e só recomendo retirar aquele parágrafo sobre originalidade. Seu trabalho está longe de ser original. Eu, o </w:t>
            </w:r>
            <w:proofErr w:type="spellStart"/>
            <w:r>
              <w:rPr>
                <w:rFonts w:eastAsiaTheme="minorEastAsia"/>
                <w:b/>
              </w:rPr>
              <w:t>Unfried</w:t>
            </w:r>
            <w:proofErr w:type="spellEnd"/>
            <w:r>
              <w:rPr>
                <w:rFonts w:eastAsiaTheme="minorEastAsia"/>
                <w:b/>
              </w:rPr>
              <w:t xml:space="preserve"> e Mayara já fizemos simulações levando em conta os modelos matemáticos integrados. Não foi o mesmo </w:t>
            </w:r>
            <w:proofErr w:type="spellStart"/>
            <w:r>
              <w:rPr>
                <w:rFonts w:eastAsiaTheme="minorEastAsia"/>
                <w:b/>
              </w:rPr>
              <w:t>robot</w:t>
            </w:r>
            <w:proofErr w:type="spellEnd"/>
            <w:r>
              <w:rPr>
                <w:rFonts w:eastAsiaTheme="minorEastAsia"/>
                <w:b/>
              </w:rPr>
              <w:t xml:space="preserve"> do Siciliano e nem exploramos aquelas linhas te tempo que você fez. Mas se você tivesse feito uma boa revisão da literatura teria encontrado semelhanças com seu trabalho. De qualquer forma, mestrado não tem que satisfazer originalidade.</w:t>
            </w:r>
          </w:p>
          <w:p w14:paraId="09E19DC8" w14:textId="77777777" w:rsidR="00650B1E" w:rsidRPr="000E44F7" w:rsidRDefault="00650B1E" w:rsidP="005B2630">
            <w:pPr>
              <w:jc w:val="both"/>
              <w:rPr>
                <w:rFonts w:eastAsiaTheme="minorEastAsia"/>
                <w:b/>
              </w:rPr>
            </w:pPr>
          </w:p>
        </w:tc>
      </w:tr>
    </w:tbl>
    <w:p w14:paraId="09E19DCD" w14:textId="77777777" w:rsidR="00415FF3" w:rsidRPr="00415FF3" w:rsidRDefault="00415FF3" w:rsidP="00415FF3">
      <w:pPr>
        <w:spacing w:after="0" w:line="240" w:lineRule="auto"/>
        <w:rPr>
          <w:rFonts w:ascii="Times New Roman" w:eastAsia="Times New Roman" w:hAnsi="Times New Roman" w:cs="Times New Roman"/>
          <w:sz w:val="24"/>
          <w:szCs w:val="24"/>
          <w:lang w:eastAsia="pt-BR"/>
        </w:rPr>
      </w:pPr>
    </w:p>
    <w:p w14:paraId="09E19DCE" w14:textId="77777777" w:rsidR="00415FF3" w:rsidRPr="00415FF3" w:rsidRDefault="00415FF3" w:rsidP="00415FF3">
      <w:pPr>
        <w:spacing w:before="100" w:beforeAutospacing="1" w:after="100" w:afterAutospacing="1" w:line="240" w:lineRule="auto"/>
        <w:outlineLvl w:val="1"/>
        <w:rPr>
          <w:rFonts w:eastAsia="Times New Roman" w:cstheme="minorHAnsi"/>
          <w:b/>
          <w:bCs/>
          <w:lang w:eastAsia="pt-BR"/>
        </w:rPr>
      </w:pPr>
      <w:r w:rsidRPr="00415FF3">
        <w:rPr>
          <w:rFonts w:eastAsia="Times New Roman" w:cstheme="minorHAnsi"/>
          <w:b/>
          <w:bCs/>
          <w:lang w:eastAsia="pt-BR"/>
        </w:rPr>
        <w:t xml:space="preserve">Critérios </w:t>
      </w:r>
      <w:r w:rsidR="008F0496">
        <w:rPr>
          <w:rFonts w:eastAsia="Times New Roman" w:cstheme="minorHAnsi"/>
          <w:b/>
          <w:bCs/>
          <w:lang w:eastAsia="pt-BR"/>
        </w:rPr>
        <w:t>utilizados</w:t>
      </w:r>
      <w:r w:rsidRPr="00415FF3">
        <w:rPr>
          <w:rFonts w:eastAsia="Times New Roman" w:cstheme="minorHAnsi"/>
          <w:b/>
          <w:bCs/>
          <w:lang w:eastAsia="pt-BR"/>
        </w:rPr>
        <w:t xml:space="preserve"> </w:t>
      </w:r>
      <w:r w:rsidR="008F0496">
        <w:rPr>
          <w:rFonts w:eastAsia="Times New Roman" w:cstheme="minorHAnsi"/>
          <w:b/>
          <w:bCs/>
          <w:lang w:eastAsia="pt-BR"/>
        </w:rPr>
        <w:t xml:space="preserve">para a </w:t>
      </w:r>
      <w:r w:rsidRPr="00415FF3">
        <w:rPr>
          <w:rFonts w:eastAsia="Times New Roman" w:cstheme="minorHAnsi"/>
          <w:b/>
          <w:bCs/>
          <w:lang w:eastAsia="pt-BR"/>
        </w:rPr>
        <w:t>melhoria da INTRODUÇÃO</w:t>
      </w:r>
      <w:r w:rsidRPr="0089078B">
        <w:rPr>
          <w:rFonts w:eastAsia="Times New Roman" w:cstheme="minorHAnsi"/>
          <w:b/>
          <w:bCs/>
          <w:lang w:eastAsia="pt-BR"/>
        </w:rPr>
        <w:t xml:space="preserve"> e demais Capítulos da Dissertação</w:t>
      </w:r>
    </w:p>
    <w:p w14:paraId="09E19DCF"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1. </w:t>
      </w:r>
      <w:r w:rsidRPr="0089078B">
        <w:rPr>
          <w:rFonts w:eastAsia="Times New Roman" w:cstheme="minorHAnsi"/>
          <w:b/>
          <w:bCs/>
          <w:lang w:eastAsia="pt-BR"/>
        </w:rPr>
        <w:t>Clareza e objetividade</w:t>
      </w:r>
    </w:p>
    <w:p w14:paraId="09E19DD0" w14:textId="77777777" w:rsidR="00415FF3" w:rsidRPr="00415FF3" w:rsidRDefault="00415FF3" w:rsidP="006A50A2">
      <w:pPr>
        <w:numPr>
          <w:ilvl w:val="0"/>
          <w:numId w:val="2"/>
        </w:numPr>
        <w:spacing w:before="20" w:after="20" w:line="240" w:lineRule="auto"/>
        <w:rPr>
          <w:rFonts w:eastAsia="Times New Roman" w:cstheme="minorHAnsi"/>
          <w:lang w:eastAsia="pt-BR"/>
        </w:rPr>
      </w:pPr>
      <w:r w:rsidRPr="00415FF3">
        <w:rPr>
          <w:rFonts w:eastAsia="Times New Roman" w:cstheme="minorHAnsi"/>
          <w:lang w:eastAsia="pt-BR"/>
        </w:rPr>
        <w:t>Evitar frases longas e complexas que dificultem a leitura.</w:t>
      </w:r>
    </w:p>
    <w:p w14:paraId="09E19DD1" w14:textId="77777777" w:rsidR="00415FF3" w:rsidRPr="00415FF3" w:rsidRDefault="00620B46"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Uso</w:t>
      </w:r>
      <w:r w:rsidR="00415FF3" w:rsidRPr="00415FF3">
        <w:rPr>
          <w:rFonts w:eastAsia="Times New Roman" w:cstheme="minorHAnsi"/>
          <w:lang w:eastAsia="pt-BR"/>
        </w:rPr>
        <w:t xml:space="preserve"> termos técnicos de forma precisa, sem redundância.</w:t>
      </w:r>
    </w:p>
    <w:p w14:paraId="09E19DD2" w14:textId="77777777" w:rsidR="00415FF3" w:rsidRPr="0089078B" w:rsidRDefault="00620B46"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Garantia de</w:t>
      </w:r>
      <w:r w:rsidR="00415FF3" w:rsidRPr="00415FF3">
        <w:rPr>
          <w:rFonts w:eastAsia="Times New Roman" w:cstheme="minorHAnsi"/>
          <w:lang w:eastAsia="pt-BR"/>
        </w:rPr>
        <w:t xml:space="preserve"> que cada parágrafo tenha uma ideia central bem definida.</w:t>
      </w:r>
    </w:p>
    <w:p w14:paraId="09E19DD3" w14:textId="77777777" w:rsidR="00F248C0" w:rsidRPr="00415FF3" w:rsidRDefault="00F248C0"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Uso de frases/parágrafos/pontuação gramaticalmente corretas</w:t>
      </w:r>
    </w:p>
    <w:p w14:paraId="09E19DD4"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2. </w:t>
      </w:r>
      <w:r w:rsidRPr="0089078B">
        <w:rPr>
          <w:rFonts w:eastAsia="Times New Roman" w:cstheme="minorHAnsi"/>
          <w:b/>
          <w:bCs/>
          <w:lang w:eastAsia="pt-BR"/>
        </w:rPr>
        <w:t>Progressão lógica</w:t>
      </w:r>
    </w:p>
    <w:p w14:paraId="09E19DD5"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t xml:space="preserve">Estruturar a narrativa em sequência: </w:t>
      </w:r>
      <w:r w:rsidRPr="0089078B">
        <w:rPr>
          <w:rFonts w:eastAsia="Times New Roman" w:cstheme="minorHAnsi"/>
          <w:lang w:eastAsia="pt-BR"/>
        </w:rPr>
        <w:t xml:space="preserve"> </w:t>
      </w:r>
      <w:r w:rsidRPr="0089078B">
        <w:rPr>
          <w:rFonts w:eastAsia="Times New Roman" w:cstheme="minorHAnsi"/>
          <w:bCs/>
          <w:lang w:eastAsia="pt-BR"/>
        </w:rPr>
        <w:t>Importância do tema</w:t>
      </w:r>
      <w:r w:rsidR="00F248C0" w:rsidRPr="0089078B">
        <w:rPr>
          <w:rFonts w:eastAsia="Times New Roman" w:cstheme="minorHAnsi"/>
          <w:lang w:eastAsia="pt-BR"/>
        </w:rPr>
        <w:t xml:space="preserve">, </w:t>
      </w:r>
      <w:r w:rsidRPr="0089078B">
        <w:rPr>
          <w:rFonts w:eastAsia="Times New Roman" w:cstheme="minorHAnsi"/>
          <w:bCs/>
          <w:lang w:eastAsia="pt-BR"/>
        </w:rPr>
        <w:t>problema</w:t>
      </w:r>
      <w:r w:rsidR="00F248C0" w:rsidRPr="0089078B">
        <w:rPr>
          <w:rFonts w:eastAsia="Times New Roman" w:cstheme="minorHAnsi"/>
          <w:bCs/>
          <w:lang w:eastAsia="pt-BR"/>
        </w:rPr>
        <w:t>,</w:t>
      </w:r>
      <w:r w:rsidRPr="0089078B">
        <w:rPr>
          <w:rFonts w:eastAsia="Times New Roman" w:cstheme="minorHAnsi"/>
          <w:bCs/>
          <w:lang w:eastAsia="pt-BR"/>
        </w:rPr>
        <w:t xml:space="preserve"> central</w:t>
      </w:r>
      <w:r w:rsidR="00F248C0" w:rsidRPr="0089078B">
        <w:rPr>
          <w:rFonts w:eastAsia="Times New Roman" w:cstheme="minorHAnsi"/>
          <w:lang w:eastAsia="pt-BR"/>
        </w:rPr>
        <w:t xml:space="preserve"> (quando for o caso:</w:t>
      </w:r>
      <w:r w:rsidRPr="0089078B">
        <w:rPr>
          <w:rFonts w:eastAsia="Times New Roman" w:cstheme="minorHAnsi"/>
          <w:bCs/>
          <w:lang w:eastAsia="pt-BR"/>
        </w:rPr>
        <w:t>contexto histórico e atua</w:t>
      </w:r>
      <w:r w:rsidR="00F248C0" w:rsidRPr="0089078B">
        <w:rPr>
          <w:rFonts w:eastAsia="Times New Roman" w:cstheme="minorHAnsi"/>
          <w:bCs/>
          <w:lang w:eastAsia="pt-BR"/>
        </w:rPr>
        <w:t>l,</w:t>
      </w:r>
      <w:r w:rsidRPr="00415FF3">
        <w:rPr>
          <w:rFonts w:eastAsia="Times New Roman" w:cstheme="minorHAnsi"/>
          <w:lang w:eastAsia="pt-BR"/>
        </w:rPr>
        <w:t xml:space="preserve"> </w:t>
      </w:r>
      <w:r w:rsidRPr="0089078B">
        <w:rPr>
          <w:rFonts w:eastAsia="Times New Roman" w:cstheme="minorHAnsi"/>
          <w:bCs/>
          <w:lang w:eastAsia="pt-BR"/>
        </w:rPr>
        <w:t>aplicações</w:t>
      </w:r>
      <w:r w:rsidRPr="00415FF3">
        <w:rPr>
          <w:rFonts w:eastAsia="Times New Roman" w:cstheme="minorHAnsi"/>
          <w:lang w:eastAsia="pt-BR"/>
        </w:rPr>
        <w:t xml:space="preserve"> </w:t>
      </w:r>
      <w:r w:rsidR="00F248C0" w:rsidRPr="0089078B">
        <w:rPr>
          <w:rFonts w:eastAsia="Times New Roman" w:cstheme="minorHAnsi"/>
          <w:lang w:eastAsia="pt-BR"/>
        </w:rPr>
        <w:t xml:space="preserve">e </w:t>
      </w:r>
      <w:r w:rsidRPr="0089078B">
        <w:rPr>
          <w:rFonts w:eastAsia="Times New Roman" w:cstheme="minorHAnsi"/>
          <w:bCs/>
          <w:lang w:eastAsia="pt-BR"/>
        </w:rPr>
        <w:t>desafios e motivação</w:t>
      </w:r>
      <w:r w:rsidR="00F248C0" w:rsidRPr="0089078B">
        <w:rPr>
          <w:rFonts w:eastAsia="Times New Roman" w:cstheme="minorHAnsi"/>
          <w:bCs/>
          <w:lang w:eastAsia="pt-BR"/>
        </w:rPr>
        <w:t>)</w:t>
      </w:r>
      <w:r w:rsidRPr="00415FF3">
        <w:rPr>
          <w:rFonts w:eastAsia="Times New Roman" w:cstheme="minorHAnsi"/>
          <w:lang w:eastAsia="pt-BR"/>
        </w:rPr>
        <w:t>.</w:t>
      </w:r>
    </w:p>
    <w:p w14:paraId="09E19DD6"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t>Evitar “loops” ou repetições de conceitos já apresentados.</w:t>
      </w:r>
    </w:p>
    <w:p w14:paraId="09E19DD7"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t>U</w:t>
      </w:r>
      <w:r w:rsidR="00F248C0" w:rsidRPr="0089078B">
        <w:rPr>
          <w:rFonts w:eastAsia="Times New Roman" w:cstheme="minorHAnsi"/>
          <w:lang w:eastAsia="pt-BR"/>
        </w:rPr>
        <w:t>so de</w:t>
      </w:r>
      <w:r w:rsidRPr="00415FF3">
        <w:rPr>
          <w:rFonts w:eastAsia="Times New Roman" w:cstheme="minorHAnsi"/>
          <w:lang w:eastAsia="pt-BR"/>
        </w:rPr>
        <w:t xml:space="preserve"> conectores que indiquem avanço (“além disso”, “posteriormente”, “atualmente”).</w:t>
      </w:r>
    </w:p>
    <w:p w14:paraId="09E19DD8" w14:textId="77777777" w:rsidR="00F248C0" w:rsidRPr="0089078B" w:rsidRDefault="00415FF3" w:rsidP="006A50A2">
      <w:pPr>
        <w:pStyle w:val="NormalWeb"/>
        <w:spacing w:before="20" w:beforeAutospacing="0" w:after="20" w:afterAutospacing="0"/>
        <w:rPr>
          <w:rFonts w:asciiTheme="minorHAnsi" w:hAnsiTheme="minorHAnsi" w:cstheme="minorHAnsi"/>
          <w:sz w:val="22"/>
          <w:szCs w:val="22"/>
        </w:rPr>
      </w:pPr>
      <w:r w:rsidRPr="00415FF3">
        <w:rPr>
          <w:rFonts w:asciiTheme="minorHAnsi" w:hAnsiTheme="minorHAnsi" w:cstheme="minorHAnsi"/>
          <w:b/>
          <w:bCs/>
          <w:sz w:val="22"/>
          <w:szCs w:val="22"/>
        </w:rPr>
        <w:t xml:space="preserve">3. </w:t>
      </w:r>
      <w:r w:rsidR="00F248C0" w:rsidRPr="0089078B">
        <w:rPr>
          <w:rFonts w:asciiTheme="minorHAnsi" w:hAnsiTheme="minorHAnsi" w:cstheme="minorHAnsi"/>
          <w:sz w:val="22"/>
          <w:szCs w:val="22"/>
        </w:rPr>
        <w:t xml:space="preserve">3. </w:t>
      </w:r>
      <w:r w:rsidR="00F248C0" w:rsidRPr="0089078B">
        <w:rPr>
          <w:rFonts w:asciiTheme="minorHAnsi" w:hAnsiTheme="minorHAnsi" w:cstheme="minorHAnsi"/>
          <w:b/>
          <w:bCs/>
          <w:sz w:val="22"/>
          <w:szCs w:val="22"/>
        </w:rPr>
        <w:t>Integração e coesão</w:t>
      </w:r>
    </w:p>
    <w:p w14:paraId="09E19DD9" w14:textId="77777777" w:rsidR="00F248C0" w:rsidRPr="00F248C0" w:rsidRDefault="00F248C0" w:rsidP="006A50A2">
      <w:pPr>
        <w:numPr>
          <w:ilvl w:val="0"/>
          <w:numId w:val="9"/>
        </w:numPr>
        <w:spacing w:before="20" w:after="20" w:line="240" w:lineRule="auto"/>
        <w:rPr>
          <w:rFonts w:eastAsia="Times New Roman" w:cstheme="minorHAnsi"/>
          <w:lang w:eastAsia="pt-BR"/>
        </w:rPr>
      </w:pPr>
      <w:r w:rsidRPr="00F248C0">
        <w:rPr>
          <w:rFonts w:eastAsia="Times New Roman" w:cstheme="minorHAnsi"/>
          <w:lang w:eastAsia="pt-BR"/>
        </w:rPr>
        <w:t>Redu</w:t>
      </w:r>
      <w:r w:rsidR="006A50A2" w:rsidRPr="0089078B">
        <w:rPr>
          <w:rFonts w:eastAsia="Times New Roman" w:cstheme="minorHAnsi"/>
          <w:lang w:eastAsia="pt-BR"/>
        </w:rPr>
        <w:t>ção de</w:t>
      </w:r>
      <w:r w:rsidRPr="00F248C0">
        <w:rPr>
          <w:rFonts w:eastAsia="Times New Roman" w:cstheme="minorHAnsi"/>
          <w:lang w:eastAsia="pt-BR"/>
        </w:rPr>
        <w:t xml:space="preserve"> fragmentaç</w:t>
      </w:r>
      <w:r w:rsidR="006A50A2" w:rsidRPr="0089078B">
        <w:rPr>
          <w:rFonts w:eastAsia="Times New Roman" w:cstheme="minorHAnsi"/>
          <w:lang w:eastAsia="pt-BR"/>
        </w:rPr>
        <w:t>ões</w:t>
      </w:r>
      <w:r w:rsidRPr="00F248C0">
        <w:rPr>
          <w:rFonts w:eastAsia="Times New Roman" w:cstheme="minorHAnsi"/>
          <w:lang w:eastAsia="pt-BR"/>
        </w:rPr>
        <w:t xml:space="preserve"> excessiva</w:t>
      </w:r>
      <w:r w:rsidR="006A50A2" w:rsidRPr="0089078B">
        <w:rPr>
          <w:rFonts w:eastAsia="Times New Roman" w:cstheme="minorHAnsi"/>
          <w:lang w:eastAsia="pt-BR"/>
        </w:rPr>
        <w:t>s</w:t>
      </w:r>
      <w:r w:rsidRPr="00F248C0">
        <w:rPr>
          <w:rFonts w:eastAsia="Times New Roman" w:cstheme="minorHAnsi"/>
          <w:lang w:eastAsia="pt-BR"/>
        </w:rPr>
        <w:t xml:space="preserve"> em muitas subseções curtas.</w:t>
      </w:r>
    </w:p>
    <w:p w14:paraId="09E19DDA" w14:textId="77777777" w:rsidR="00F248C0" w:rsidRPr="00F248C0" w:rsidRDefault="006A50A2" w:rsidP="006A50A2">
      <w:pPr>
        <w:numPr>
          <w:ilvl w:val="0"/>
          <w:numId w:val="9"/>
        </w:numPr>
        <w:spacing w:before="20" w:after="20" w:line="240" w:lineRule="auto"/>
        <w:rPr>
          <w:rFonts w:eastAsia="Times New Roman" w:cstheme="minorHAnsi"/>
          <w:lang w:eastAsia="pt-BR"/>
        </w:rPr>
      </w:pPr>
      <w:r w:rsidRPr="0089078B">
        <w:rPr>
          <w:rFonts w:eastAsia="Times New Roman" w:cstheme="minorHAnsi"/>
          <w:lang w:eastAsia="pt-BR"/>
        </w:rPr>
        <w:t>Quando for o caso, agrupar conteúdos relacionados</w:t>
      </w:r>
    </w:p>
    <w:p w14:paraId="09E19DDB" w14:textId="77777777" w:rsidR="00415FF3" w:rsidRPr="00415FF3" w:rsidRDefault="004A63D0" w:rsidP="006A50A2">
      <w:pPr>
        <w:numPr>
          <w:ilvl w:val="0"/>
          <w:numId w:val="9"/>
        </w:numPr>
        <w:spacing w:before="20" w:after="20" w:line="240" w:lineRule="auto"/>
        <w:rPr>
          <w:rFonts w:eastAsia="Times New Roman" w:cstheme="minorHAnsi"/>
          <w:lang w:eastAsia="pt-BR"/>
        </w:rPr>
      </w:pPr>
      <w:r w:rsidRPr="0089078B">
        <w:rPr>
          <w:rFonts w:eastAsia="Times New Roman" w:cstheme="minorHAnsi"/>
          <w:lang w:eastAsia="pt-BR"/>
        </w:rPr>
        <w:t>Sempre escrever de forma a g</w:t>
      </w:r>
      <w:r w:rsidR="00F248C0" w:rsidRPr="00F248C0">
        <w:rPr>
          <w:rFonts w:eastAsia="Times New Roman" w:cstheme="minorHAnsi"/>
          <w:lang w:eastAsia="pt-BR"/>
        </w:rPr>
        <w:t>arantir transições suaves entre tópicos.</w:t>
      </w:r>
    </w:p>
    <w:p w14:paraId="09E19DDC"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4. </w:t>
      </w:r>
      <w:r w:rsidRPr="0089078B">
        <w:rPr>
          <w:rFonts w:eastAsia="Times New Roman" w:cstheme="minorHAnsi"/>
          <w:b/>
          <w:bCs/>
          <w:lang w:eastAsia="pt-BR"/>
        </w:rPr>
        <w:t>Relevância acadêmica</w:t>
      </w:r>
      <w:r w:rsidR="004A63D0" w:rsidRPr="0089078B">
        <w:rPr>
          <w:rFonts w:eastAsia="Times New Roman" w:cstheme="minorHAnsi"/>
          <w:b/>
          <w:bCs/>
          <w:lang w:eastAsia="pt-BR"/>
        </w:rPr>
        <w:t xml:space="preserve"> do que se escreve</w:t>
      </w:r>
    </w:p>
    <w:p w14:paraId="09E19DDD" w14:textId="77777777" w:rsidR="00415FF3" w:rsidRPr="00415FF3" w:rsidRDefault="00620B46"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t>Quando for o caso citação de</w:t>
      </w:r>
      <w:r w:rsidR="00415FF3" w:rsidRPr="00415FF3">
        <w:rPr>
          <w:rFonts w:eastAsia="Times New Roman" w:cstheme="minorHAnsi"/>
          <w:lang w:eastAsia="pt-BR"/>
        </w:rPr>
        <w:t xml:space="preserve"> referências-chave para dar credibilidade</w:t>
      </w:r>
      <w:r w:rsidR="006A50A2" w:rsidRPr="0089078B">
        <w:rPr>
          <w:rFonts w:eastAsia="Times New Roman" w:cstheme="minorHAnsi"/>
          <w:lang w:eastAsia="pt-BR"/>
        </w:rPr>
        <w:t xml:space="preserve"> ao que se escreve</w:t>
      </w:r>
      <w:r w:rsidR="00415FF3" w:rsidRPr="00415FF3">
        <w:rPr>
          <w:rFonts w:eastAsia="Times New Roman" w:cstheme="minorHAnsi"/>
          <w:lang w:eastAsia="pt-BR"/>
        </w:rPr>
        <w:t>.</w:t>
      </w:r>
    </w:p>
    <w:p w14:paraId="09E19DDE" w14:textId="77777777" w:rsidR="006A50A2" w:rsidRPr="00415FF3" w:rsidRDefault="006A50A2"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lastRenderedPageBreak/>
        <w:t>Quando for o caso m</w:t>
      </w:r>
      <w:r w:rsidR="00415FF3" w:rsidRPr="00415FF3">
        <w:rPr>
          <w:rFonts w:eastAsia="Times New Roman" w:cstheme="minorHAnsi"/>
          <w:lang w:eastAsia="pt-BR"/>
        </w:rPr>
        <w:t>ostrar evolução histórica</w:t>
      </w:r>
      <w:r w:rsidRPr="0089078B">
        <w:rPr>
          <w:rFonts w:eastAsia="Times New Roman" w:cstheme="minorHAnsi"/>
          <w:lang w:eastAsia="pt-BR"/>
        </w:rPr>
        <w:t>, e estado da arte (Importante para revisões de literatura por exemplo e introduções de literatura científica</w:t>
      </w:r>
      <w:r w:rsidR="004A63D0" w:rsidRPr="0089078B">
        <w:rPr>
          <w:rFonts w:eastAsia="Times New Roman" w:cstheme="minorHAnsi"/>
          <w:lang w:eastAsia="pt-BR"/>
        </w:rPr>
        <w:t>, literatura sobre estado a arte do que se escreve</w:t>
      </w:r>
      <w:r w:rsidRPr="0089078B">
        <w:rPr>
          <w:rFonts w:eastAsia="Times New Roman" w:cstheme="minorHAnsi"/>
          <w:lang w:eastAsia="pt-BR"/>
        </w:rPr>
        <w:t>)</w:t>
      </w:r>
    </w:p>
    <w:p w14:paraId="09E19DDF" w14:textId="77777777" w:rsidR="00415FF3" w:rsidRPr="00415FF3" w:rsidRDefault="006A50A2"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t>Quando for o caso, mostrar</w:t>
      </w:r>
      <w:r w:rsidR="00415FF3" w:rsidRPr="00415FF3">
        <w:rPr>
          <w:rFonts w:eastAsia="Times New Roman" w:cstheme="minorHAnsi"/>
          <w:lang w:eastAsia="pt-BR"/>
        </w:rPr>
        <w:t xml:space="preserve"> lacunas </w:t>
      </w:r>
      <w:r w:rsidRPr="0089078B">
        <w:rPr>
          <w:rFonts w:eastAsia="Times New Roman" w:cstheme="minorHAnsi"/>
          <w:lang w:eastAsia="pt-BR"/>
        </w:rPr>
        <w:t>e/</w:t>
      </w:r>
      <w:r w:rsidR="00415FF3" w:rsidRPr="00415FF3">
        <w:rPr>
          <w:rFonts w:eastAsia="Times New Roman" w:cstheme="minorHAnsi"/>
          <w:lang w:eastAsia="pt-BR"/>
        </w:rPr>
        <w:t>ou limitações que justificam o trabalho.</w:t>
      </w:r>
    </w:p>
    <w:p w14:paraId="09E19DE0"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5. </w:t>
      </w:r>
      <w:r w:rsidRPr="0089078B">
        <w:rPr>
          <w:rFonts w:eastAsia="Times New Roman" w:cstheme="minorHAnsi"/>
          <w:b/>
          <w:bCs/>
          <w:lang w:eastAsia="pt-BR"/>
        </w:rPr>
        <w:t>Estilo científico</w:t>
      </w:r>
    </w:p>
    <w:p w14:paraId="09E19DE1"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Manter tom formal, mas fluido.</w:t>
      </w:r>
    </w:p>
    <w:p w14:paraId="09E19DE2"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Evitar termos coloquiais ou repetitivos.</w:t>
      </w:r>
    </w:p>
    <w:p w14:paraId="09E19DE3"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 xml:space="preserve">Usar vocabulário </w:t>
      </w:r>
      <w:r w:rsidR="004A63D0" w:rsidRPr="0089078B">
        <w:rPr>
          <w:rFonts w:eastAsia="Times New Roman" w:cstheme="minorHAnsi"/>
          <w:lang w:eastAsia="pt-BR"/>
        </w:rPr>
        <w:t xml:space="preserve">adequado, sem dubiedade e </w:t>
      </w:r>
      <w:r w:rsidRPr="00415FF3">
        <w:rPr>
          <w:rFonts w:eastAsia="Times New Roman" w:cstheme="minorHAnsi"/>
          <w:lang w:eastAsia="pt-BR"/>
        </w:rPr>
        <w:t>variado</w:t>
      </w:r>
      <w:r w:rsidR="004A63D0" w:rsidRPr="0089078B">
        <w:rPr>
          <w:rFonts w:eastAsia="Times New Roman" w:cstheme="minorHAnsi"/>
          <w:lang w:eastAsia="pt-BR"/>
        </w:rPr>
        <w:t>,</w:t>
      </w:r>
      <w:r w:rsidRPr="00415FF3">
        <w:rPr>
          <w:rFonts w:eastAsia="Times New Roman" w:cstheme="minorHAnsi"/>
          <w:lang w:eastAsia="pt-BR"/>
        </w:rPr>
        <w:t xml:space="preserve"> para não cansar o leitor.</w:t>
      </w:r>
    </w:p>
    <w:p w14:paraId="09E19DE4"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6. </w:t>
      </w:r>
      <w:r w:rsidRPr="0089078B">
        <w:rPr>
          <w:rFonts w:eastAsia="Times New Roman" w:cstheme="minorHAnsi"/>
          <w:b/>
          <w:bCs/>
          <w:lang w:eastAsia="pt-BR"/>
        </w:rPr>
        <w:t>Motivação clara</w:t>
      </w:r>
    </w:p>
    <w:p w14:paraId="09E19DE5" w14:textId="77777777" w:rsidR="00415FF3" w:rsidRPr="00415FF3" w:rsidRDefault="00415FF3" w:rsidP="006A50A2">
      <w:pPr>
        <w:numPr>
          <w:ilvl w:val="0"/>
          <w:numId w:val="7"/>
        </w:numPr>
        <w:spacing w:before="20" w:after="20" w:line="240" w:lineRule="auto"/>
        <w:rPr>
          <w:rFonts w:eastAsia="Times New Roman" w:cstheme="minorHAnsi"/>
          <w:lang w:eastAsia="pt-BR"/>
        </w:rPr>
      </w:pPr>
      <w:r w:rsidRPr="00415FF3">
        <w:rPr>
          <w:rFonts w:eastAsia="Times New Roman" w:cstheme="minorHAnsi"/>
          <w:lang w:eastAsia="pt-BR"/>
        </w:rPr>
        <w:t xml:space="preserve">Explicar por que o tema </w:t>
      </w:r>
      <w:r w:rsidR="004A63D0" w:rsidRPr="0089078B">
        <w:rPr>
          <w:rFonts w:eastAsia="Times New Roman" w:cstheme="minorHAnsi"/>
          <w:lang w:eastAsia="pt-BR"/>
        </w:rPr>
        <w:t xml:space="preserve">sobre o qual se escreve </w:t>
      </w:r>
      <w:r w:rsidRPr="00415FF3">
        <w:rPr>
          <w:rFonts w:eastAsia="Times New Roman" w:cstheme="minorHAnsi"/>
          <w:lang w:eastAsia="pt-BR"/>
        </w:rPr>
        <w:t>é importante hoje (aplicações modernas, desafios técnicos).</w:t>
      </w:r>
    </w:p>
    <w:p w14:paraId="09E19DE6" w14:textId="77777777" w:rsidR="00415FF3" w:rsidRPr="00415FF3" w:rsidRDefault="00415FF3" w:rsidP="006A50A2">
      <w:pPr>
        <w:numPr>
          <w:ilvl w:val="0"/>
          <w:numId w:val="7"/>
        </w:numPr>
        <w:spacing w:before="20" w:after="20" w:line="240" w:lineRule="auto"/>
        <w:rPr>
          <w:rFonts w:eastAsia="Times New Roman" w:cstheme="minorHAnsi"/>
          <w:lang w:eastAsia="pt-BR"/>
        </w:rPr>
      </w:pPr>
      <w:r w:rsidRPr="00415FF3">
        <w:rPr>
          <w:rFonts w:eastAsia="Times New Roman" w:cstheme="minorHAnsi"/>
          <w:lang w:eastAsia="pt-BR"/>
        </w:rPr>
        <w:t xml:space="preserve">Mostrar a contribuição </w:t>
      </w:r>
      <w:r w:rsidR="004A63D0" w:rsidRPr="0089078B">
        <w:rPr>
          <w:rFonts w:eastAsia="Times New Roman" w:cstheme="minorHAnsi"/>
          <w:lang w:eastAsia="pt-BR"/>
        </w:rPr>
        <w:t>que se esperado</w:t>
      </w:r>
      <w:r w:rsidRPr="00415FF3">
        <w:rPr>
          <w:rFonts w:eastAsia="Times New Roman" w:cstheme="minorHAnsi"/>
          <w:lang w:eastAsia="pt-BR"/>
        </w:rPr>
        <w:t xml:space="preserve"> trabalho</w:t>
      </w:r>
      <w:r w:rsidR="004A63D0" w:rsidRPr="0089078B">
        <w:rPr>
          <w:rFonts w:eastAsia="Times New Roman" w:cstheme="minorHAnsi"/>
          <w:lang w:eastAsia="pt-BR"/>
        </w:rPr>
        <w:t xml:space="preserve"> objeto do que se escreve</w:t>
      </w:r>
      <w:r w:rsidRPr="00415FF3">
        <w:rPr>
          <w:rFonts w:eastAsia="Times New Roman" w:cstheme="minorHAnsi"/>
          <w:lang w:eastAsia="pt-BR"/>
        </w:rPr>
        <w:t>.</w:t>
      </w:r>
    </w:p>
    <w:p w14:paraId="09E19DE7" w14:textId="77777777" w:rsidR="006A50A2" w:rsidRDefault="004A63D0" w:rsidP="0089078B">
      <w:pPr>
        <w:numPr>
          <w:ilvl w:val="0"/>
          <w:numId w:val="7"/>
        </w:numPr>
        <w:spacing w:before="20" w:after="20" w:line="240" w:lineRule="auto"/>
        <w:rPr>
          <w:rFonts w:eastAsia="Times New Roman" w:cstheme="minorHAnsi"/>
          <w:lang w:eastAsia="pt-BR"/>
        </w:rPr>
      </w:pPr>
      <w:r w:rsidRPr="0089078B">
        <w:rPr>
          <w:rFonts w:eastAsia="Times New Roman" w:cstheme="minorHAnsi"/>
          <w:lang w:eastAsia="pt-BR"/>
        </w:rPr>
        <w:t>Quando for o caso, c</w:t>
      </w:r>
      <w:r w:rsidR="00415FF3" w:rsidRPr="00415FF3">
        <w:rPr>
          <w:rFonts w:eastAsia="Times New Roman" w:cstheme="minorHAnsi"/>
          <w:lang w:eastAsia="pt-BR"/>
        </w:rPr>
        <w:t>onectar teoria e prática</w:t>
      </w:r>
    </w:p>
    <w:p w14:paraId="09E19DE8" w14:textId="77777777" w:rsidR="005A32CC" w:rsidRDefault="005A32CC" w:rsidP="005A32CC">
      <w:pPr>
        <w:spacing w:before="20" w:after="20" w:line="240" w:lineRule="auto"/>
        <w:ind w:left="720"/>
        <w:rPr>
          <w:rFonts w:eastAsia="Times New Roman" w:cstheme="minorHAnsi"/>
          <w:lang w:eastAsia="pt-BR"/>
        </w:rPr>
      </w:pPr>
    </w:p>
    <w:p w14:paraId="09E19DE9" w14:textId="77777777" w:rsidR="005A32CC" w:rsidRDefault="00E137E2" w:rsidP="005E42BB">
      <w:pPr>
        <w:spacing w:before="20" w:after="20" w:line="240" w:lineRule="auto"/>
        <w:rPr>
          <w:rFonts w:eastAsia="Times New Roman" w:cstheme="minorHAnsi"/>
          <w:lang w:eastAsia="pt-BR"/>
        </w:rPr>
      </w:pPr>
      <w:r>
        <w:rPr>
          <w:rFonts w:eastAsia="Times New Roman" w:cstheme="minorHAnsi"/>
          <w:lang w:eastAsia="pt-BR"/>
        </w:rPr>
        <w:t>===============================================================================================</w:t>
      </w:r>
    </w:p>
    <w:p w14:paraId="09E19DEA" w14:textId="77777777" w:rsidR="00E137E2" w:rsidRDefault="008F0496" w:rsidP="004271AB">
      <w:pPr>
        <w:shd w:val="clear" w:color="auto" w:fill="92D050"/>
        <w:jc w:val="center"/>
        <w:rPr>
          <w:rFonts w:cstheme="minorHAnsi"/>
          <w:b/>
          <w:bCs/>
        </w:rPr>
      </w:pPr>
      <w:r>
        <w:rPr>
          <w:rFonts w:cstheme="minorHAnsi"/>
          <w:b/>
          <w:bCs/>
        </w:rPr>
        <w:t>SUGESTÃO PARA MELHORAR O TEXTO DO CAPÍTULO 1</w:t>
      </w:r>
    </w:p>
    <w:p w14:paraId="09E19DEB" w14:textId="77777777" w:rsidR="005E42BB" w:rsidRPr="00BA6BDA" w:rsidRDefault="005E42BB" w:rsidP="004271AB">
      <w:pPr>
        <w:shd w:val="clear" w:color="auto" w:fill="92D050"/>
        <w:jc w:val="center"/>
        <w:rPr>
          <w:rFonts w:cstheme="minorHAnsi"/>
          <w:b/>
          <w:bCs/>
        </w:rPr>
      </w:pPr>
      <w:r w:rsidRPr="00BA6BDA">
        <w:rPr>
          <w:rFonts w:cstheme="minorHAnsi"/>
          <w:b/>
          <w:bCs/>
        </w:rPr>
        <w:t>CAPÍTULO 1 – INTRODUÇÃO</w:t>
      </w:r>
    </w:p>
    <w:p w14:paraId="09E19DEC" w14:textId="77777777" w:rsidR="005E42BB" w:rsidRPr="00BA6BDA" w:rsidRDefault="005E42BB" w:rsidP="004271AB">
      <w:pPr>
        <w:shd w:val="clear" w:color="auto" w:fill="92D050"/>
        <w:jc w:val="both"/>
        <w:rPr>
          <w:rFonts w:cstheme="minorHAnsi"/>
          <w:b/>
          <w:bCs/>
        </w:rPr>
      </w:pPr>
      <w:r w:rsidRPr="00BA6BDA">
        <w:rPr>
          <w:rFonts w:cstheme="minorHAnsi"/>
          <w:b/>
          <w:bCs/>
        </w:rPr>
        <w:t>Missões espaciais de encontro, acoplamento e atracação, conhecidas como RVD/B, desempenham papel central em operações orbitais modernas. Essas missões permitem o transporte de tripulação, suprimentos e módulos estruturais, além de possibilitarem reabastecimento, manutenção de satélites e montagem de grandes estruturas espaciais, como a Estação Espacial Internacional (ISS) (NASA, 2023).</w:t>
      </w:r>
    </w:p>
    <w:p w14:paraId="09E19DED" w14:textId="77777777" w:rsidR="005E42BB" w:rsidRPr="00BA6BDA" w:rsidRDefault="005E42BB" w:rsidP="004271AB">
      <w:pPr>
        <w:shd w:val="clear" w:color="auto" w:fill="92D050"/>
        <w:jc w:val="both"/>
        <w:rPr>
          <w:rFonts w:cstheme="minorHAnsi"/>
          <w:b/>
          <w:bCs/>
        </w:rPr>
      </w:pPr>
      <w:r w:rsidRPr="00BA6BDA">
        <w:rPr>
          <w:rFonts w:cstheme="minorHAnsi"/>
          <w:b/>
          <w:bCs/>
        </w:rPr>
        <w:t>A execução de uma missão de RVD/B é geralmente estruturada em etapas que definem as condições para a transição entre fases da manobra. De forma geral, incluem o la</w:t>
      </w:r>
      <w:r w:rsidR="00BA7836">
        <w:rPr>
          <w:rFonts w:cstheme="minorHAnsi"/>
          <w:b/>
          <w:bCs/>
        </w:rPr>
        <w:t>nçamento e inserção orbital, o ângulo de fase</w:t>
      </w:r>
      <w:r w:rsidRPr="00BA6BDA">
        <w:rPr>
          <w:rFonts w:cstheme="minorHAnsi"/>
          <w:b/>
          <w:bCs/>
        </w:rPr>
        <w:t xml:space="preserve"> </w:t>
      </w:r>
      <w:r w:rsidR="00BA7836">
        <w:rPr>
          <w:rFonts w:cstheme="minorHAnsi"/>
          <w:b/>
          <w:bCs/>
        </w:rPr>
        <w:t xml:space="preserve">adequada </w:t>
      </w:r>
      <w:r w:rsidRPr="00BA6BDA">
        <w:rPr>
          <w:rFonts w:cstheme="minorHAnsi"/>
          <w:b/>
          <w:bCs/>
        </w:rPr>
        <w:t>para reduzir diferenças angulares, a aproximação de longa distância — frequentemente realizada por meio de manobras orbitais c</w:t>
      </w:r>
      <w:r>
        <w:rPr>
          <w:rFonts w:cstheme="minorHAnsi"/>
          <w:b/>
          <w:bCs/>
        </w:rPr>
        <w:t>omo a transferência</w:t>
      </w:r>
      <w:r w:rsidR="00BA7836">
        <w:rPr>
          <w:rFonts w:cstheme="minorHAnsi"/>
          <w:b/>
          <w:bCs/>
        </w:rPr>
        <w:t xml:space="preserve"> de</w:t>
      </w:r>
      <w:r>
        <w:rPr>
          <w:rFonts w:cstheme="minorHAnsi"/>
          <w:b/>
          <w:bCs/>
        </w:rPr>
        <w:t xml:space="preserve"> </w:t>
      </w:r>
      <w:r w:rsidR="00BA7836">
        <w:rPr>
          <w:rFonts w:cstheme="minorHAnsi"/>
          <w:b/>
          <w:bCs/>
        </w:rPr>
        <w:t xml:space="preserve">Hohmann </w:t>
      </w:r>
      <w:r>
        <w:rPr>
          <w:rFonts w:cstheme="minorHAnsi"/>
          <w:b/>
          <w:bCs/>
        </w:rPr>
        <w:t xml:space="preserve">usando o referencial </w:t>
      </w:r>
      <w:r w:rsidR="00E86519">
        <w:rPr>
          <w:rFonts w:cstheme="minorHAnsi"/>
          <w:b/>
          <w:bCs/>
        </w:rPr>
        <w:t>absoluto</w:t>
      </w:r>
      <w:r>
        <w:rPr>
          <w:rFonts w:cstheme="minorHAnsi"/>
          <w:b/>
          <w:bCs/>
        </w:rPr>
        <w:t xml:space="preserve"> (e aproximação de</w:t>
      </w:r>
      <w:r w:rsidR="00E86519">
        <w:rPr>
          <w:rFonts w:cstheme="minorHAnsi"/>
          <w:b/>
          <w:bCs/>
        </w:rPr>
        <w:t xml:space="preserve"> </w:t>
      </w:r>
      <w:proofErr w:type="spellStart"/>
      <w:r w:rsidR="00E86519">
        <w:rPr>
          <w:rFonts w:cstheme="minorHAnsi"/>
          <w:b/>
          <w:bCs/>
        </w:rPr>
        <w:t>long</w:t>
      </w:r>
      <w:proofErr w:type="spellEnd"/>
      <w:r w:rsidR="00E86519">
        <w:rPr>
          <w:rFonts w:cstheme="minorHAnsi"/>
          <w:b/>
          <w:bCs/>
        </w:rPr>
        <w:t xml:space="preserve"> e </w:t>
      </w:r>
      <w:r>
        <w:rPr>
          <w:rFonts w:cstheme="minorHAnsi"/>
          <w:b/>
          <w:bCs/>
        </w:rPr>
        <w:t>curta distância e de proximidade</w:t>
      </w:r>
      <w:r w:rsidR="00E86519">
        <w:rPr>
          <w:rFonts w:cstheme="minorHAnsi"/>
          <w:b/>
          <w:bCs/>
        </w:rPr>
        <w:t xml:space="preserve"> (final), quando se faz </w:t>
      </w:r>
      <w:r w:rsidRPr="00BA6BDA">
        <w:rPr>
          <w:rFonts w:cstheme="minorHAnsi"/>
          <w:b/>
          <w:bCs/>
        </w:rPr>
        <w:t xml:space="preserve">o alinhamento geométrico entre as interfaces de acoplamento, </w:t>
      </w:r>
      <w:r w:rsidR="00BA7836">
        <w:rPr>
          <w:rFonts w:cstheme="minorHAnsi"/>
          <w:b/>
          <w:bCs/>
        </w:rPr>
        <w:t>facilitando</w:t>
      </w:r>
      <w:r w:rsidRPr="00BA6BDA">
        <w:rPr>
          <w:rFonts w:cstheme="minorHAnsi"/>
          <w:b/>
          <w:bCs/>
        </w:rPr>
        <w:t xml:space="preserve"> a execução da manobra de docking ou berthing.</w:t>
      </w:r>
    </w:p>
    <w:p w14:paraId="09E19DEE" w14:textId="77777777" w:rsidR="005E42BB" w:rsidRPr="00BA6BDA" w:rsidRDefault="005E42BB" w:rsidP="004271AB">
      <w:pPr>
        <w:shd w:val="clear" w:color="auto" w:fill="92D050"/>
        <w:jc w:val="both"/>
        <w:rPr>
          <w:rFonts w:cstheme="minorHAnsi"/>
          <w:b/>
          <w:bCs/>
        </w:rPr>
      </w:pPr>
      <w:r w:rsidRPr="00BA6BDA">
        <w:rPr>
          <w:rFonts w:cstheme="minorHAnsi"/>
          <w:b/>
          <w:bCs/>
        </w:rPr>
        <w:t>O problema de RVD/B consiste em guiar a espaçonave perseguidora em trajetória relativa até o veículo-alvo, reduzindo progressivamente a distância até que seja possível realizar uma operação segura de acoplamento ou atracação. Essa manobra exige o controle integrado da dinâmica orbital, da atitude e das condições geométricas necessárias para o contato final entre os veículos (Curtis, 2013). Durante a aproximação, o perseguidor deve alinhar posição, velocidade relativa e orientação em relação ao alvo, garantindo que as interfaces mecânicas estejam corretamente posicionadas no momento do contato. Em missões não cooperativas, essa operação pode demandar sensores de navegação relativa, algoritmos de controle e, em alguns casos, manipuladores robóticos para realizar a atracação ou estabilização (Flores-Abad et al., 2014).</w:t>
      </w:r>
    </w:p>
    <w:p w14:paraId="09E19DEF" w14:textId="77777777" w:rsidR="005E42BB" w:rsidRPr="00BA6BDA" w:rsidRDefault="005E42BB" w:rsidP="004271AB">
      <w:pPr>
        <w:shd w:val="clear" w:color="auto" w:fill="92D050"/>
        <w:jc w:val="both"/>
        <w:rPr>
          <w:rFonts w:cstheme="minorHAnsi"/>
          <w:b/>
          <w:bCs/>
        </w:rPr>
      </w:pPr>
      <w:r w:rsidRPr="00BA6BDA">
        <w:rPr>
          <w:rFonts w:cstheme="minorHAnsi"/>
          <w:b/>
          <w:bCs/>
        </w:rPr>
        <w:t xml:space="preserve">Historicamente, as primeiras demonstrações práticas de operações de </w:t>
      </w:r>
      <w:proofErr w:type="spellStart"/>
      <w:r w:rsidRPr="00BA6BDA">
        <w:rPr>
          <w:rFonts w:cstheme="minorHAnsi"/>
          <w:b/>
          <w:bCs/>
        </w:rPr>
        <w:t>rendezvous</w:t>
      </w:r>
      <w:proofErr w:type="spellEnd"/>
      <w:r w:rsidRPr="00BA6BDA">
        <w:rPr>
          <w:rFonts w:cstheme="minorHAnsi"/>
          <w:b/>
          <w:bCs/>
        </w:rPr>
        <w:t xml:space="preserve"> e docking ocorreram na década de 1960, quando a espaçonave Gemini realizou manobras de aproximação e acoplamento com o veículo-alvo </w:t>
      </w:r>
      <w:proofErr w:type="spellStart"/>
      <w:r w:rsidRPr="00BA6BDA">
        <w:rPr>
          <w:rFonts w:cstheme="minorHAnsi"/>
          <w:b/>
          <w:bCs/>
        </w:rPr>
        <w:t>Agena</w:t>
      </w:r>
      <w:proofErr w:type="spellEnd"/>
      <w:r w:rsidRPr="00BA6BDA">
        <w:rPr>
          <w:rFonts w:cstheme="minorHAnsi"/>
          <w:b/>
          <w:bCs/>
        </w:rPr>
        <w:t xml:space="preserve"> (NASA, 2021). Essas missões estabeleceram os procedimentos básicos para o encontro orbital e demonstraram a viabilidade do controle de trajetória e atitude durante a aproximação (Goodman, 2011). Posteriormente, o programa Apollo incorporou o docking como parte fundamental da arquitetura de missão, permitindo o acoplamento entre o módulo de comando e o módulo lunar (NASA, 2022; </w:t>
      </w:r>
      <w:proofErr w:type="spellStart"/>
      <w:r w:rsidRPr="00BA6BDA">
        <w:rPr>
          <w:rFonts w:cstheme="minorHAnsi"/>
          <w:b/>
          <w:bCs/>
        </w:rPr>
        <w:t>Nevins</w:t>
      </w:r>
      <w:proofErr w:type="spellEnd"/>
      <w:r w:rsidRPr="00BA6BDA">
        <w:rPr>
          <w:rFonts w:cstheme="minorHAnsi"/>
          <w:b/>
          <w:bCs/>
        </w:rPr>
        <w:t>, 1971). Ao longo das décadas seguintes, operações de RVD/B tornaram-se rotineiras em missões tripuladas e robóticas, consolidando-se como capacidade essencial para a exploração espacial. A ISS, por exemplo, depende de operações de docking e berthing para o recebimento de veículos de carga e trip</w:t>
      </w:r>
      <w:r w:rsidR="00BA7836">
        <w:rPr>
          <w:rFonts w:cstheme="minorHAnsi"/>
          <w:b/>
          <w:bCs/>
        </w:rPr>
        <w:t>ulação (NASA, 2023; NASA, 2024) A</w:t>
      </w:r>
      <w:r w:rsidRPr="00BA6BDA">
        <w:rPr>
          <w:rFonts w:cstheme="minorHAnsi"/>
          <w:b/>
          <w:bCs/>
        </w:rPr>
        <w:t xml:space="preserve">lém das operações clássicas, missões de RVD/B têm ampliado seu escopo para aplicações modernas, como prestação de serviços em órbita, manutenção de satélites, remoção de detritos espaciais e montagem de grandes estruturas. Essas aplicações introduzem novos desafios de controle, navegação e interação dinâmica entre veículos espaciais, especialmente em cenários que envolvem alvos não cooperativos ou o uso de manipuladores robóticos (Flores-Abad et al., 2014; Papadopoulos; </w:t>
      </w:r>
      <w:proofErr w:type="spellStart"/>
      <w:r w:rsidRPr="00BA6BDA">
        <w:rPr>
          <w:rFonts w:cstheme="minorHAnsi"/>
          <w:b/>
          <w:bCs/>
        </w:rPr>
        <w:t>Moosavian</w:t>
      </w:r>
      <w:proofErr w:type="spellEnd"/>
      <w:r w:rsidRPr="00BA6BDA">
        <w:rPr>
          <w:rFonts w:cstheme="minorHAnsi"/>
          <w:b/>
          <w:bCs/>
        </w:rPr>
        <w:t>, 1994).</w:t>
      </w:r>
    </w:p>
    <w:p w14:paraId="09E19DF0" w14:textId="77777777" w:rsidR="005E42BB" w:rsidRPr="00BA6BDA" w:rsidRDefault="003328FA" w:rsidP="004271AB">
      <w:pPr>
        <w:shd w:val="clear" w:color="auto" w:fill="92D050"/>
        <w:jc w:val="both"/>
        <w:rPr>
          <w:rFonts w:cstheme="minorHAnsi"/>
          <w:b/>
          <w:bCs/>
        </w:rPr>
      </w:pPr>
      <w:r>
        <w:rPr>
          <w:rFonts w:cstheme="minorHAnsi"/>
          <w:b/>
          <w:bCs/>
        </w:rPr>
        <w:t>1.1</w:t>
      </w:r>
      <w:r w:rsidR="005E42BB" w:rsidRPr="00BA6BDA">
        <w:rPr>
          <w:rFonts w:cstheme="minorHAnsi"/>
          <w:b/>
          <w:bCs/>
        </w:rPr>
        <w:t xml:space="preserve"> Motivação</w:t>
      </w:r>
    </w:p>
    <w:p w14:paraId="09E19DF1" w14:textId="77777777" w:rsidR="005E42BB" w:rsidRPr="00BA6BDA" w:rsidRDefault="005E42BB" w:rsidP="004271AB">
      <w:pPr>
        <w:shd w:val="clear" w:color="auto" w:fill="92D050"/>
        <w:jc w:val="both"/>
        <w:rPr>
          <w:rFonts w:cstheme="minorHAnsi"/>
          <w:b/>
          <w:bCs/>
        </w:rPr>
      </w:pPr>
      <w:r w:rsidRPr="00BA6BDA">
        <w:rPr>
          <w:rFonts w:cstheme="minorHAnsi"/>
          <w:b/>
          <w:bCs/>
        </w:rPr>
        <w:lastRenderedPageBreak/>
        <w:t>As operações de RVD/B envolvem fenômenos dinâmicos que vão além do movimento orbital relativo entre duas espaçonaves. Durante as fases de aproximação próxima e final, a interação entre dinâmica orbital, atitude e movimentação de manipuladores robóticos torna-se determinante para o comportamento da perseguidora. Modelos que consideram apenas o movimento relativo orbital tornam-se insuficientes para descrever essas etapas críticas.</w:t>
      </w:r>
    </w:p>
    <w:p w14:paraId="09E19DF2" w14:textId="77777777" w:rsidR="005E42BB" w:rsidRPr="00BA6BDA" w:rsidRDefault="005E42BB" w:rsidP="004271AB">
      <w:pPr>
        <w:shd w:val="clear" w:color="auto" w:fill="92D050"/>
        <w:jc w:val="both"/>
        <w:rPr>
          <w:rFonts w:cstheme="minorHAnsi"/>
          <w:b/>
          <w:bCs/>
        </w:rPr>
      </w:pPr>
      <w:r w:rsidRPr="00BA6BDA">
        <w:rPr>
          <w:rFonts w:cstheme="minorHAnsi"/>
          <w:b/>
          <w:bCs/>
        </w:rPr>
        <w:t>Modelos puramente orbitais, baseados na dinâmica relativa em campo gravitacional central, são adequados para fases de longa distância, como a transferência de Hohmann (Weber, 2023). Entretanto, nas fases próximas, a movimentação de manipuladores robóticos acoplados pode introduzir torques internos e efeitos de acoplamento dinâmico que influenciam diretamente a atitude e a estabilidade do sistema (</w:t>
      </w:r>
      <w:proofErr w:type="spellStart"/>
      <w:r w:rsidRPr="00BA6BDA">
        <w:rPr>
          <w:rFonts w:cstheme="minorHAnsi"/>
          <w:b/>
          <w:bCs/>
        </w:rPr>
        <w:t>Nardin</w:t>
      </w:r>
      <w:proofErr w:type="spellEnd"/>
      <w:r w:rsidRPr="00BA6BDA">
        <w:rPr>
          <w:rFonts w:cstheme="minorHAnsi"/>
          <w:b/>
          <w:bCs/>
        </w:rPr>
        <w:t>; Rocco, 2017). A desconsideração desses efeitos pode levar a simplificações que não representam o comportamento real durante a interação física com o alvo.</w:t>
      </w:r>
    </w:p>
    <w:p w14:paraId="09E19DF3" w14:textId="77777777" w:rsidR="00640CE4" w:rsidRDefault="005E42BB" w:rsidP="004271AB">
      <w:pPr>
        <w:shd w:val="clear" w:color="auto" w:fill="92D050"/>
        <w:jc w:val="both"/>
        <w:rPr>
          <w:rFonts w:cstheme="minorHAnsi"/>
          <w:b/>
          <w:bCs/>
        </w:rPr>
      </w:pPr>
      <w:r w:rsidRPr="00BA6BDA">
        <w:rPr>
          <w:rFonts w:cstheme="minorHAnsi"/>
          <w:b/>
          <w:bCs/>
        </w:rPr>
        <w:t xml:space="preserve">Nesse contexto, torna-se essencial integrar a dinâmica orbital relativa com a robótica espacial. A movimentação de manipuladores altera a distribuição de massa e os esforços internos da espaçonave, influenciando sua atitude e seu desempenho dinâmico (Yoshida; </w:t>
      </w:r>
      <w:proofErr w:type="spellStart"/>
      <w:r w:rsidRPr="00BA6BDA">
        <w:rPr>
          <w:rFonts w:cstheme="minorHAnsi"/>
          <w:b/>
          <w:bCs/>
        </w:rPr>
        <w:t>Nenchev</w:t>
      </w:r>
      <w:proofErr w:type="spellEnd"/>
      <w:r w:rsidRPr="00BA6BDA">
        <w:rPr>
          <w:rFonts w:cstheme="minorHAnsi"/>
          <w:b/>
          <w:bCs/>
        </w:rPr>
        <w:t>, 1999). Essa integração é particularmente relevante em missões de inspeção, manutenção e remoção de detritos, que dependem cada vez mais do uso de manipuladores embarcados. Exemplos incluem o Canadarm2 na ISS, utilizado para captura de veículos de carga (CSA, 2024), e a missão MEV, responsável pela extensão da vida útil de satélites geoestacionários (</w:t>
      </w:r>
      <w:proofErr w:type="spellStart"/>
      <w:r w:rsidRPr="00BA6BDA">
        <w:rPr>
          <w:rFonts w:cstheme="minorHAnsi"/>
          <w:b/>
          <w:bCs/>
        </w:rPr>
        <w:t>Northrop</w:t>
      </w:r>
      <w:proofErr w:type="spellEnd"/>
      <w:r w:rsidRPr="00BA6BDA">
        <w:rPr>
          <w:rFonts w:cstheme="minorHAnsi"/>
          <w:b/>
          <w:bCs/>
        </w:rPr>
        <w:t xml:space="preserve"> </w:t>
      </w:r>
      <w:proofErr w:type="spellStart"/>
      <w:r w:rsidRPr="00BA6BDA">
        <w:rPr>
          <w:rFonts w:cstheme="minorHAnsi"/>
          <w:b/>
          <w:bCs/>
        </w:rPr>
        <w:t>Grumman</w:t>
      </w:r>
      <w:proofErr w:type="spellEnd"/>
      <w:r w:rsidRPr="00BA6BDA">
        <w:rPr>
          <w:rFonts w:cstheme="minorHAnsi"/>
          <w:b/>
          <w:bCs/>
        </w:rPr>
        <w:t>, 2026). O desenvolvimento de modelos integrados contribui para análises de desempenho, avaliação de riscos e planejamento de manobras em cenários operacionais complexos.</w:t>
      </w:r>
      <w:r w:rsidR="00640CE4">
        <w:rPr>
          <w:rFonts w:cstheme="minorHAnsi"/>
          <w:b/>
          <w:bCs/>
        </w:rPr>
        <w:t xml:space="preserve"> </w:t>
      </w:r>
    </w:p>
    <w:p w14:paraId="09E19DF4" w14:textId="77777777" w:rsidR="00C917C9" w:rsidRPr="003328FA" w:rsidRDefault="003328FA" w:rsidP="004271AB">
      <w:pPr>
        <w:shd w:val="clear" w:color="auto" w:fill="92D050"/>
        <w:jc w:val="both"/>
        <w:rPr>
          <w:rFonts w:eastAsia="Times New Roman" w:cstheme="minorHAnsi"/>
          <w:b/>
          <w:sz w:val="24"/>
          <w:szCs w:val="24"/>
          <w:lang w:eastAsia="pt-BR"/>
        </w:rPr>
      </w:pPr>
      <w:r>
        <w:rPr>
          <w:rFonts w:eastAsia="Times New Roman" w:cstheme="minorHAnsi"/>
          <w:b/>
          <w:sz w:val="24"/>
          <w:szCs w:val="24"/>
          <w:lang w:eastAsia="pt-BR"/>
        </w:rPr>
        <w:t xml:space="preserve">1.2 </w:t>
      </w:r>
      <w:r w:rsidR="00C917C9" w:rsidRPr="003328FA">
        <w:rPr>
          <w:rFonts w:eastAsia="Times New Roman" w:cstheme="minorHAnsi"/>
          <w:b/>
          <w:sz w:val="24"/>
          <w:szCs w:val="24"/>
          <w:lang w:eastAsia="pt-BR"/>
        </w:rPr>
        <w:t>Pergunta de pesquisa</w:t>
      </w:r>
    </w:p>
    <w:p w14:paraId="09E19DF5" w14:textId="77777777" w:rsidR="004F355A" w:rsidRPr="00C917C9" w:rsidRDefault="004F355A" w:rsidP="004271AB">
      <w:pPr>
        <w:shd w:val="clear" w:color="auto" w:fill="92D050"/>
        <w:ind w:left="360"/>
        <w:jc w:val="both"/>
        <w:rPr>
          <w:rFonts w:cstheme="minorHAnsi"/>
          <w:b/>
          <w:bCs/>
        </w:rPr>
      </w:pPr>
      <w:r w:rsidRPr="00C917C9">
        <w:rPr>
          <w:rFonts w:eastAsia="Times New Roman" w:cstheme="minorHAnsi"/>
          <w:b/>
          <w:sz w:val="24"/>
          <w:szCs w:val="24"/>
          <w:lang w:eastAsia="pt-BR"/>
        </w:rPr>
        <w:t xml:space="preserve">Diante desse desafio, a </w:t>
      </w:r>
      <w:r w:rsidRPr="00C917C9">
        <w:rPr>
          <w:rFonts w:eastAsia="Times New Roman" w:cstheme="minorHAnsi"/>
          <w:b/>
          <w:bCs/>
          <w:sz w:val="24"/>
          <w:szCs w:val="24"/>
          <w:lang w:eastAsia="pt-BR"/>
        </w:rPr>
        <w:t>pergunta de pesquisa</w:t>
      </w:r>
      <w:r w:rsidRPr="00C917C9">
        <w:rPr>
          <w:rFonts w:eastAsia="Times New Roman" w:cstheme="minorHAnsi"/>
          <w:b/>
          <w:sz w:val="24"/>
          <w:szCs w:val="24"/>
          <w:lang w:eastAsia="pt-BR"/>
        </w:rPr>
        <w:t xml:space="preserve"> que orienta este trabalho é: </w:t>
      </w:r>
      <w:r w:rsidRPr="00C917C9">
        <w:rPr>
          <w:rFonts w:eastAsia="Times New Roman" w:cstheme="minorHAnsi"/>
          <w:b/>
          <w:iCs/>
          <w:sz w:val="24"/>
          <w:szCs w:val="24"/>
          <w:lang w:eastAsia="pt-BR"/>
        </w:rPr>
        <w:t>Como a redistribuição de massa causada pelo movimento de um manipulador robótico influencia a dinâmica relativa, a sincronização de pose e o controle de atitude de uma nave perseguidora durante a fase de aproximação de proximidade em operações de RVD/B?</w:t>
      </w:r>
      <w:r w:rsidRPr="00C917C9">
        <w:rPr>
          <w:rFonts w:ascii="Times New Roman" w:eastAsia="Times New Roman" w:hAnsi="Times New Roman" w:cs="Times New Roman"/>
          <w:sz w:val="24"/>
          <w:szCs w:val="24"/>
          <w:lang w:eastAsia="pt-BR"/>
        </w:rPr>
        <w:t xml:space="preserve"> </w:t>
      </w:r>
    </w:p>
    <w:p w14:paraId="09E19DF6" w14:textId="77777777" w:rsidR="005E42BB" w:rsidRPr="00BA6BDA" w:rsidRDefault="003328FA" w:rsidP="004271AB">
      <w:pPr>
        <w:shd w:val="clear" w:color="auto" w:fill="92D050"/>
        <w:jc w:val="both"/>
        <w:rPr>
          <w:rFonts w:cstheme="minorHAnsi"/>
          <w:b/>
          <w:bCs/>
        </w:rPr>
      </w:pPr>
      <w:r>
        <w:rPr>
          <w:rFonts w:cstheme="minorHAnsi"/>
          <w:b/>
          <w:bCs/>
        </w:rPr>
        <w:t>1.3</w:t>
      </w:r>
      <w:r w:rsidR="005E42BB" w:rsidRPr="00BA6BDA">
        <w:rPr>
          <w:rFonts w:cstheme="minorHAnsi"/>
          <w:b/>
          <w:bCs/>
        </w:rPr>
        <w:t xml:space="preserve"> Objetivos</w:t>
      </w:r>
    </w:p>
    <w:p w14:paraId="09E19DF7" w14:textId="77777777" w:rsidR="005E42BB" w:rsidRPr="00BA6BDA" w:rsidRDefault="005E42BB" w:rsidP="004271AB">
      <w:pPr>
        <w:shd w:val="clear" w:color="auto" w:fill="92D050"/>
        <w:jc w:val="both"/>
        <w:rPr>
          <w:rFonts w:cstheme="minorHAnsi"/>
          <w:b/>
          <w:bCs/>
        </w:rPr>
      </w:pPr>
      <w:r w:rsidRPr="00BA6BDA">
        <w:rPr>
          <w:rFonts w:cstheme="minorHAnsi"/>
          <w:b/>
          <w:bCs/>
        </w:rPr>
        <w:t>Objetivo geral</w:t>
      </w:r>
    </w:p>
    <w:p w14:paraId="09E19DF8" w14:textId="77777777" w:rsidR="005E42BB" w:rsidRPr="00BA6BDA" w:rsidRDefault="005E42BB" w:rsidP="004271AB">
      <w:pPr>
        <w:shd w:val="clear" w:color="auto" w:fill="92D050"/>
        <w:jc w:val="both"/>
        <w:rPr>
          <w:rFonts w:cstheme="minorHAnsi"/>
          <w:b/>
          <w:bCs/>
        </w:rPr>
      </w:pPr>
      <w:r w:rsidRPr="00BA6BDA">
        <w:rPr>
          <w:rFonts w:cstheme="minorHAnsi"/>
          <w:b/>
          <w:bCs/>
        </w:rPr>
        <w:t xml:space="preserve">Desenvolver e analisar um modelo dinâmico integrado entre a dinâmica orbital relativa e a dinâmica acoplada de uma espaçonave perseguidora equipada com manipulador robótico, aplicado às fases de aproximação </w:t>
      </w:r>
      <w:r>
        <w:rPr>
          <w:rFonts w:cstheme="minorHAnsi"/>
          <w:b/>
          <w:bCs/>
        </w:rPr>
        <w:t xml:space="preserve">de </w:t>
      </w:r>
      <w:r w:rsidR="00E86519">
        <w:rPr>
          <w:rFonts w:cstheme="minorHAnsi"/>
          <w:b/>
          <w:bCs/>
        </w:rPr>
        <w:t>proximidade</w:t>
      </w:r>
      <w:r>
        <w:rPr>
          <w:rFonts w:cstheme="minorHAnsi"/>
          <w:b/>
          <w:bCs/>
        </w:rPr>
        <w:t xml:space="preserve"> (</w:t>
      </w:r>
      <w:r w:rsidRPr="00BA6BDA">
        <w:rPr>
          <w:rFonts w:cstheme="minorHAnsi"/>
          <w:b/>
          <w:bCs/>
        </w:rPr>
        <w:t>final</w:t>
      </w:r>
      <w:r>
        <w:rPr>
          <w:rFonts w:cstheme="minorHAnsi"/>
          <w:b/>
          <w:bCs/>
        </w:rPr>
        <w:t>)</w:t>
      </w:r>
      <w:r w:rsidRPr="00BA6BDA">
        <w:rPr>
          <w:rFonts w:cstheme="minorHAnsi"/>
          <w:b/>
          <w:bCs/>
        </w:rPr>
        <w:t xml:space="preserve"> de operações de berthing, incorporando controle de atitude do tipo PD e validado em ambiente de simulação computacional nas plataformas Matlab e Simulink.</w:t>
      </w:r>
    </w:p>
    <w:p w14:paraId="09E19DF9" w14:textId="77777777" w:rsidR="005E42BB" w:rsidRPr="00BA6BDA" w:rsidRDefault="005E42BB" w:rsidP="004271AB">
      <w:pPr>
        <w:shd w:val="clear" w:color="auto" w:fill="92D050"/>
        <w:jc w:val="both"/>
        <w:rPr>
          <w:rFonts w:cstheme="minorHAnsi"/>
          <w:b/>
          <w:bCs/>
        </w:rPr>
      </w:pPr>
      <w:r w:rsidRPr="00BA6BDA">
        <w:rPr>
          <w:rFonts w:cstheme="minorHAnsi"/>
          <w:b/>
          <w:bCs/>
        </w:rPr>
        <w:t>Objetivos específicos</w:t>
      </w:r>
    </w:p>
    <w:p w14:paraId="09E19DFA" w14:textId="77777777" w:rsidR="005E42BB" w:rsidRDefault="005E42BB" w:rsidP="004271AB">
      <w:pPr>
        <w:shd w:val="clear" w:color="auto" w:fill="92D050"/>
        <w:jc w:val="both"/>
        <w:rPr>
          <w:rFonts w:cstheme="minorHAnsi"/>
          <w:b/>
          <w:bCs/>
        </w:rPr>
      </w:pPr>
      <w:r w:rsidRPr="00BA6BDA">
        <w:rPr>
          <w:rFonts w:cstheme="minorHAnsi"/>
          <w:b/>
          <w:bCs/>
        </w:rPr>
        <w:t>Definir requisitos associados às fases de aproximação de longa e curta distância e fase final de uma missão de RVD/B, caracterizando o comportamento do modelo de corpo rígido e do modelo acoplado, além de identificar variáveis críticas como posição, velocidade relativa e sincronização de atitude.</w:t>
      </w:r>
    </w:p>
    <w:p w14:paraId="09E19DFB" w14:textId="77777777" w:rsidR="00124A8C" w:rsidRDefault="005E42BB" w:rsidP="004271AB">
      <w:pPr>
        <w:pStyle w:val="PargrafodaLista"/>
        <w:numPr>
          <w:ilvl w:val="0"/>
          <w:numId w:val="13"/>
        </w:numPr>
        <w:shd w:val="clear" w:color="auto" w:fill="92D050"/>
        <w:tabs>
          <w:tab w:val="left" w:pos="284"/>
        </w:tabs>
        <w:ind w:left="709"/>
        <w:jc w:val="both"/>
        <w:rPr>
          <w:rFonts w:cstheme="minorHAnsi"/>
          <w:b/>
          <w:bCs/>
        </w:rPr>
      </w:pPr>
      <w:r w:rsidRPr="00124A8C">
        <w:rPr>
          <w:rFonts w:cstheme="minorHAnsi"/>
          <w:b/>
          <w:bCs/>
        </w:rPr>
        <w:t xml:space="preserve">Estabelecer o modelo matemático capaz de integrar as dinâmicas orbital e acoplada, incluindo formulação relativa nos referenciais ECI e LVLH, derivação lagrangiana e definição dos parâmetros cinemáticos do manipulador via método </w:t>
      </w:r>
      <w:proofErr w:type="spellStart"/>
      <w:r w:rsidRPr="00124A8C">
        <w:rPr>
          <w:rFonts w:cstheme="minorHAnsi"/>
          <w:b/>
          <w:bCs/>
        </w:rPr>
        <w:t>Denavit</w:t>
      </w:r>
      <w:proofErr w:type="spellEnd"/>
      <w:r w:rsidRPr="00124A8C">
        <w:rPr>
          <w:rFonts w:cstheme="minorHAnsi"/>
          <w:b/>
          <w:bCs/>
        </w:rPr>
        <w:t>–</w:t>
      </w:r>
      <w:proofErr w:type="spellStart"/>
      <w:r w:rsidRPr="00124A8C">
        <w:rPr>
          <w:rFonts w:cstheme="minorHAnsi"/>
          <w:b/>
          <w:bCs/>
        </w:rPr>
        <w:t>Hartenberg</w:t>
      </w:r>
      <w:proofErr w:type="spellEnd"/>
      <w:r w:rsidRPr="00124A8C">
        <w:rPr>
          <w:rFonts w:cstheme="minorHAnsi"/>
          <w:b/>
          <w:bCs/>
        </w:rPr>
        <w:t xml:space="preserve"> (DH).</w:t>
      </w:r>
    </w:p>
    <w:p w14:paraId="09E19DFC" w14:textId="77777777" w:rsidR="00124A8C" w:rsidRDefault="005E42BB" w:rsidP="004271AB">
      <w:pPr>
        <w:pStyle w:val="PargrafodaLista"/>
        <w:numPr>
          <w:ilvl w:val="0"/>
          <w:numId w:val="13"/>
        </w:numPr>
        <w:shd w:val="clear" w:color="auto" w:fill="92D050"/>
        <w:tabs>
          <w:tab w:val="left" w:pos="284"/>
        </w:tabs>
        <w:ind w:left="709"/>
        <w:jc w:val="both"/>
        <w:rPr>
          <w:rFonts w:cstheme="minorHAnsi"/>
          <w:b/>
          <w:bCs/>
        </w:rPr>
      </w:pPr>
      <w:r w:rsidRPr="00124A8C">
        <w:rPr>
          <w:rFonts w:cstheme="minorHAnsi"/>
          <w:b/>
          <w:bCs/>
        </w:rPr>
        <w:t>Implementar as equações desenvolvidas em Matlab e Simulink, integrando subsistemas orbital, dinâmico e de controle (PD), e realizar simulações sob diferentes condições iniciais.</w:t>
      </w:r>
    </w:p>
    <w:p w14:paraId="09E19DFD" w14:textId="77777777" w:rsidR="004D33D6" w:rsidRPr="00805D8C" w:rsidRDefault="005E42BB" w:rsidP="004271AB">
      <w:pPr>
        <w:pStyle w:val="PargrafodaLista"/>
        <w:numPr>
          <w:ilvl w:val="0"/>
          <w:numId w:val="13"/>
        </w:numPr>
        <w:shd w:val="clear" w:color="auto" w:fill="92D050"/>
        <w:tabs>
          <w:tab w:val="left" w:pos="284"/>
        </w:tabs>
        <w:ind w:left="709"/>
        <w:jc w:val="both"/>
        <w:rPr>
          <w:rFonts w:cstheme="minorHAnsi"/>
          <w:b/>
          <w:bCs/>
        </w:rPr>
      </w:pPr>
      <w:r w:rsidRPr="00124A8C">
        <w:rPr>
          <w:rFonts w:cstheme="minorHAnsi"/>
          <w:b/>
          <w:bCs/>
        </w:rPr>
        <w:t>Avaliar o comportamento dinâmico do sistema integrado a partir dos resultados simulados, considerando redução da diferença de fase, perfis de posição e velocidade relativas, atitude do perseguidor frente à operação do manipulador e eficácia da ferramenta na interface de acoplamento.</w:t>
      </w:r>
    </w:p>
    <w:p w14:paraId="09E19DFE" w14:textId="77777777" w:rsidR="004D33D6" w:rsidRDefault="003328FA" w:rsidP="004271AB">
      <w:pPr>
        <w:shd w:val="clear" w:color="auto" w:fill="92D050"/>
        <w:jc w:val="both"/>
        <w:rPr>
          <w:rFonts w:cstheme="minorHAnsi"/>
          <w:b/>
          <w:bCs/>
        </w:rPr>
      </w:pPr>
      <w:r>
        <w:rPr>
          <w:rFonts w:cstheme="minorHAnsi"/>
          <w:b/>
          <w:bCs/>
        </w:rPr>
        <w:t>1.4</w:t>
      </w:r>
      <w:r w:rsidR="005E42BB" w:rsidRPr="00BA6BDA">
        <w:rPr>
          <w:rFonts w:cstheme="minorHAnsi"/>
          <w:b/>
          <w:bCs/>
        </w:rPr>
        <w:t xml:space="preserve"> Metodologia</w:t>
      </w:r>
    </w:p>
    <w:p w14:paraId="09E19DFF" w14:textId="77777777" w:rsidR="005E42BB" w:rsidRPr="00BA6BDA" w:rsidRDefault="005E42BB" w:rsidP="004271AB">
      <w:pPr>
        <w:shd w:val="clear" w:color="auto" w:fill="92D050"/>
        <w:jc w:val="both"/>
        <w:rPr>
          <w:rFonts w:cstheme="minorHAnsi"/>
          <w:b/>
          <w:bCs/>
        </w:rPr>
      </w:pPr>
      <w:r w:rsidRPr="00BA6BDA">
        <w:rPr>
          <w:rFonts w:cstheme="minorHAnsi"/>
          <w:b/>
          <w:bCs/>
        </w:rPr>
        <w:t xml:space="preserve">A metodologia adotada é de natureza teórico-computacional, fundamentada no desenvolvimento matemático e na validação por meio de simulação numérica. Inicialmente, realizou-se uma revisão da literatura sobre dinâmica </w:t>
      </w:r>
      <w:r w:rsidRPr="00BA6BDA">
        <w:rPr>
          <w:rFonts w:cstheme="minorHAnsi"/>
          <w:b/>
          <w:bCs/>
        </w:rPr>
        <w:lastRenderedPageBreak/>
        <w:t>orbital relativa, robótica espacial e operações de RVD/B, com o objetivo de identificar lacunas na integração entre essas áreas.</w:t>
      </w:r>
    </w:p>
    <w:p w14:paraId="09E19E00" w14:textId="77777777" w:rsidR="005E42BB" w:rsidRPr="00BA6BDA" w:rsidRDefault="005E42BB" w:rsidP="004271AB">
      <w:pPr>
        <w:shd w:val="clear" w:color="auto" w:fill="92D050"/>
        <w:jc w:val="both"/>
        <w:rPr>
          <w:rFonts w:cstheme="minorHAnsi"/>
          <w:b/>
          <w:bCs/>
        </w:rPr>
      </w:pPr>
      <w:r w:rsidRPr="00BA6BDA">
        <w:rPr>
          <w:rFonts w:cstheme="minorHAnsi"/>
          <w:b/>
          <w:bCs/>
        </w:rPr>
        <w:t>Na sequência, foi desenvolvida uma formulação matemática integrada, contemplando a dinâmica orbital relativa da perseguidora em relação ao alvo e a dinâmica acoplada entre a espaçonave e seu manipulador. A modelagem cinemática d</w:t>
      </w:r>
      <w:r w:rsidR="004D33D6">
        <w:rPr>
          <w:rFonts w:cstheme="minorHAnsi"/>
          <w:b/>
          <w:bCs/>
        </w:rPr>
        <w:t>o manipulador foi conduzida pela</w:t>
      </w:r>
      <w:r w:rsidRPr="00BA6BDA">
        <w:rPr>
          <w:rFonts w:cstheme="minorHAnsi"/>
          <w:b/>
          <w:bCs/>
        </w:rPr>
        <w:t xml:space="preserve"> </w:t>
      </w:r>
      <w:r w:rsidR="004D33D6">
        <w:rPr>
          <w:rFonts w:cstheme="minorHAnsi"/>
          <w:b/>
          <w:bCs/>
        </w:rPr>
        <w:t>convenção</w:t>
      </w:r>
      <w:r w:rsidRPr="00BA6BDA">
        <w:rPr>
          <w:rFonts w:cstheme="minorHAnsi"/>
          <w:b/>
          <w:bCs/>
        </w:rPr>
        <w:t xml:space="preserve"> de DH, enquanto a dinâmica acoplada foi formulada via </w:t>
      </w:r>
      <w:r w:rsidR="004D33D6">
        <w:rPr>
          <w:rFonts w:cstheme="minorHAnsi"/>
          <w:b/>
          <w:bCs/>
        </w:rPr>
        <w:t>abordagem lagrangiana baseada na formulação via energia e coordenadas generalizadas. Com essa metodologia</w:t>
      </w:r>
      <w:r w:rsidRPr="00BA6BDA">
        <w:rPr>
          <w:rFonts w:cstheme="minorHAnsi"/>
          <w:b/>
          <w:bCs/>
        </w:rPr>
        <w:t xml:space="preserve"> </w:t>
      </w:r>
      <w:r w:rsidR="004D33D6">
        <w:rPr>
          <w:rFonts w:cstheme="minorHAnsi"/>
          <w:b/>
          <w:bCs/>
        </w:rPr>
        <w:t xml:space="preserve">derivou-se as equações movimento acopladas </w:t>
      </w:r>
      <w:r w:rsidRPr="00BA6BDA">
        <w:rPr>
          <w:rFonts w:cstheme="minorHAnsi"/>
          <w:b/>
          <w:bCs/>
        </w:rPr>
        <w:t xml:space="preserve">energia </w:t>
      </w:r>
      <w:r w:rsidR="004D33D6">
        <w:rPr>
          <w:rFonts w:cstheme="minorHAnsi"/>
          <w:b/>
          <w:bCs/>
        </w:rPr>
        <w:t>através do uso da energia cinética do sistema espaçonave tipo manipulador robótico na configuração de corpo não rígido</w:t>
      </w:r>
      <w:r w:rsidRPr="00BA6BDA">
        <w:rPr>
          <w:rFonts w:cstheme="minorHAnsi"/>
          <w:b/>
          <w:bCs/>
        </w:rPr>
        <w:t>.</w:t>
      </w:r>
    </w:p>
    <w:p w14:paraId="09E19E01" w14:textId="77777777" w:rsidR="005E42BB" w:rsidRPr="00BA6BDA" w:rsidRDefault="005E42BB" w:rsidP="004271AB">
      <w:pPr>
        <w:shd w:val="clear" w:color="auto" w:fill="92D050"/>
        <w:jc w:val="both"/>
        <w:rPr>
          <w:rFonts w:cstheme="minorHAnsi"/>
          <w:b/>
          <w:bCs/>
        </w:rPr>
      </w:pPr>
      <w:r w:rsidRPr="00BA6BDA">
        <w:rPr>
          <w:rFonts w:cstheme="minorHAnsi"/>
          <w:b/>
          <w:bCs/>
        </w:rPr>
        <w:t xml:space="preserve">O modelo foi </w:t>
      </w:r>
      <w:r w:rsidR="004D33D6">
        <w:rPr>
          <w:rFonts w:cstheme="minorHAnsi"/>
          <w:b/>
          <w:bCs/>
        </w:rPr>
        <w:t>simulado computacionalmente</w:t>
      </w:r>
      <w:r w:rsidRPr="00BA6BDA">
        <w:rPr>
          <w:rFonts w:cstheme="minorHAnsi"/>
          <w:b/>
          <w:bCs/>
        </w:rPr>
        <w:t xml:space="preserve"> em </w:t>
      </w:r>
      <w:r w:rsidR="004D33D6">
        <w:rPr>
          <w:rFonts w:cstheme="minorHAnsi"/>
          <w:b/>
          <w:bCs/>
        </w:rPr>
        <w:t xml:space="preserve">ambiente </w:t>
      </w:r>
      <w:r w:rsidRPr="00BA6BDA">
        <w:rPr>
          <w:rFonts w:cstheme="minorHAnsi"/>
          <w:b/>
          <w:bCs/>
        </w:rPr>
        <w:t>Matlab e Simulink, incluindo controlador PD para movimento orbital, atitude e juntas do manipulador. Foram realizadas simulações numéricas em diferentes condições iniciais, permitindo avaliar o comportamento dinâmico da perseguidora nas fases de aproximação de longa distância, curta distância e final.</w:t>
      </w:r>
    </w:p>
    <w:p w14:paraId="09E19E02" w14:textId="77777777" w:rsidR="005E42BB" w:rsidRPr="00BA6BDA" w:rsidRDefault="005E42BB" w:rsidP="004271AB">
      <w:pPr>
        <w:shd w:val="clear" w:color="auto" w:fill="92D050"/>
        <w:jc w:val="both"/>
        <w:rPr>
          <w:rFonts w:cstheme="minorHAnsi"/>
          <w:b/>
          <w:bCs/>
        </w:rPr>
      </w:pPr>
      <w:r w:rsidRPr="00BA6BDA">
        <w:rPr>
          <w:rFonts w:cstheme="minorHAnsi"/>
          <w:b/>
          <w:bCs/>
        </w:rPr>
        <w:t>A avaliação dos resultados foi conduzida por meio da análise dos perfis temporais das variáveis orbitais e de atitude, com ênfase na influência do manipulador sobre a dinâmica da perseguidora.</w:t>
      </w:r>
    </w:p>
    <w:p w14:paraId="09E19E03" w14:textId="77777777" w:rsidR="005E42BB" w:rsidRPr="00BA6BDA" w:rsidRDefault="003328FA" w:rsidP="004271AB">
      <w:pPr>
        <w:shd w:val="clear" w:color="auto" w:fill="92D050"/>
        <w:jc w:val="both"/>
        <w:rPr>
          <w:rFonts w:cstheme="minorHAnsi"/>
          <w:b/>
          <w:bCs/>
        </w:rPr>
      </w:pPr>
      <w:r>
        <w:rPr>
          <w:rFonts w:cstheme="minorHAnsi"/>
          <w:b/>
          <w:bCs/>
        </w:rPr>
        <w:t>1.5</w:t>
      </w:r>
      <w:r w:rsidR="005E42BB" w:rsidRPr="00BA6BDA">
        <w:rPr>
          <w:rFonts w:cstheme="minorHAnsi"/>
          <w:b/>
          <w:bCs/>
        </w:rPr>
        <w:t xml:space="preserve"> Estrutura do documento</w:t>
      </w:r>
    </w:p>
    <w:p w14:paraId="09E19E04" w14:textId="77777777" w:rsidR="00124A8C" w:rsidRDefault="005E42BB" w:rsidP="004271AB">
      <w:pPr>
        <w:pStyle w:val="PargrafodaLista"/>
        <w:numPr>
          <w:ilvl w:val="0"/>
          <w:numId w:val="14"/>
        </w:numPr>
        <w:shd w:val="clear" w:color="auto" w:fill="92D050"/>
        <w:jc w:val="both"/>
        <w:rPr>
          <w:rFonts w:cstheme="minorHAnsi"/>
          <w:b/>
          <w:bCs/>
        </w:rPr>
      </w:pPr>
      <w:r w:rsidRPr="00124A8C">
        <w:rPr>
          <w:rFonts w:cstheme="minorHAnsi"/>
          <w:b/>
          <w:bCs/>
        </w:rPr>
        <w:t>Capítulo 1: Introdução ao tema, incluindo contextualização, motivação, pergunta de pesquisa, objetivos e metodologia.</w:t>
      </w:r>
    </w:p>
    <w:p w14:paraId="09E19E05" w14:textId="77777777" w:rsidR="00124A8C" w:rsidRDefault="005E42BB" w:rsidP="004271AB">
      <w:pPr>
        <w:pStyle w:val="PargrafodaLista"/>
        <w:numPr>
          <w:ilvl w:val="0"/>
          <w:numId w:val="14"/>
        </w:numPr>
        <w:shd w:val="clear" w:color="auto" w:fill="92D050"/>
        <w:jc w:val="both"/>
        <w:rPr>
          <w:rFonts w:cstheme="minorHAnsi"/>
          <w:b/>
          <w:bCs/>
        </w:rPr>
      </w:pPr>
      <w:r w:rsidRPr="00124A8C">
        <w:rPr>
          <w:rFonts w:cstheme="minorHAnsi"/>
          <w:b/>
          <w:bCs/>
        </w:rPr>
        <w:t>Capítulo 2: Revisão da literatura, abordando trabalhos relacionados à dinâmica orbital relativa, robótica espacial e modelagem de operações de RVD/B.</w:t>
      </w:r>
    </w:p>
    <w:p w14:paraId="09E19E06" w14:textId="77777777" w:rsidR="00124A8C" w:rsidRDefault="005E42BB" w:rsidP="004271AB">
      <w:pPr>
        <w:pStyle w:val="PargrafodaLista"/>
        <w:numPr>
          <w:ilvl w:val="0"/>
          <w:numId w:val="14"/>
        </w:numPr>
        <w:shd w:val="clear" w:color="auto" w:fill="92D050"/>
        <w:jc w:val="both"/>
        <w:rPr>
          <w:rFonts w:cstheme="minorHAnsi"/>
          <w:b/>
          <w:bCs/>
        </w:rPr>
      </w:pPr>
      <w:r w:rsidRPr="00124A8C">
        <w:rPr>
          <w:rFonts w:cstheme="minorHAnsi"/>
          <w:b/>
          <w:bCs/>
        </w:rPr>
        <w:t>Capítu</w:t>
      </w:r>
      <w:r w:rsidR="00805D8C">
        <w:rPr>
          <w:rFonts w:cstheme="minorHAnsi"/>
          <w:b/>
          <w:bCs/>
        </w:rPr>
        <w:t xml:space="preserve">lo </w:t>
      </w:r>
      <w:r w:rsidRPr="00124A8C">
        <w:rPr>
          <w:rFonts w:cstheme="minorHAnsi"/>
          <w:b/>
          <w:bCs/>
        </w:rPr>
        <w:t>3: Procedimento de simulação, com fluxogramas e organização da implementação computacional.</w:t>
      </w:r>
    </w:p>
    <w:p w14:paraId="09E19E07" w14:textId="77777777" w:rsidR="00124A8C" w:rsidRDefault="005E42BB" w:rsidP="004271AB">
      <w:pPr>
        <w:pStyle w:val="PargrafodaLista"/>
        <w:numPr>
          <w:ilvl w:val="0"/>
          <w:numId w:val="14"/>
        </w:numPr>
        <w:shd w:val="clear" w:color="auto" w:fill="92D050"/>
        <w:jc w:val="both"/>
        <w:rPr>
          <w:rFonts w:cstheme="minorHAnsi"/>
          <w:b/>
          <w:bCs/>
        </w:rPr>
      </w:pPr>
      <w:r w:rsidRPr="00124A8C">
        <w:rPr>
          <w:rFonts w:cstheme="minorHAnsi"/>
          <w:b/>
          <w:bCs/>
        </w:rPr>
        <w:t xml:space="preserve">Capítulo 4: Formulação matemática, incluindo modelagem orbital, cinemática do manipulador via DH, formulação </w:t>
      </w:r>
      <w:proofErr w:type="spellStart"/>
      <w:r w:rsidRPr="00124A8C">
        <w:rPr>
          <w:rFonts w:cstheme="minorHAnsi"/>
          <w:b/>
          <w:bCs/>
        </w:rPr>
        <w:t>lagrangiana</w:t>
      </w:r>
      <w:proofErr w:type="spellEnd"/>
      <w:r w:rsidRPr="00124A8C">
        <w:rPr>
          <w:rFonts w:cstheme="minorHAnsi"/>
          <w:b/>
          <w:bCs/>
        </w:rPr>
        <w:t xml:space="preserve"> e controle de atitude.</w:t>
      </w:r>
    </w:p>
    <w:p w14:paraId="09E19E08" w14:textId="77777777" w:rsidR="005E42BB" w:rsidRPr="00124A8C" w:rsidRDefault="005E42BB" w:rsidP="004271AB">
      <w:pPr>
        <w:pStyle w:val="PargrafodaLista"/>
        <w:numPr>
          <w:ilvl w:val="0"/>
          <w:numId w:val="14"/>
        </w:numPr>
        <w:shd w:val="clear" w:color="auto" w:fill="92D050"/>
        <w:jc w:val="both"/>
        <w:rPr>
          <w:rFonts w:cstheme="minorHAnsi"/>
          <w:b/>
          <w:bCs/>
        </w:rPr>
      </w:pPr>
      <w:r w:rsidRPr="00124A8C">
        <w:rPr>
          <w:rFonts w:cstheme="minorHAnsi"/>
          <w:b/>
          <w:bCs/>
        </w:rPr>
        <w:t>Capítulo 5: Ambiente de simulação e resultados obtidos para as fases de aproximação de longa distância, curta distância e</w:t>
      </w:r>
      <w:r w:rsidR="008F0496">
        <w:rPr>
          <w:rFonts w:cstheme="minorHAnsi"/>
          <w:b/>
          <w:bCs/>
        </w:rPr>
        <w:t xml:space="preserve"> </w:t>
      </w:r>
      <w:r w:rsidR="00C917C9">
        <w:rPr>
          <w:rFonts w:cstheme="minorHAnsi"/>
          <w:b/>
          <w:bCs/>
        </w:rPr>
        <w:t>de proximidade</w:t>
      </w:r>
      <w:r w:rsidRPr="00124A8C">
        <w:rPr>
          <w:rFonts w:cstheme="minorHAnsi"/>
          <w:b/>
          <w:bCs/>
        </w:rPr>
        <w:t xml:space="preserve"> </w:t>
      </w:r>
      <w:r w:rsidR="00C917C9">
        <w:rPr>
          <w:rFonts w:cstheme="minorHAnsi"/>
          <w:b/>
          <w:bCs/>
        </w:rPr>
        <w:t>(</w:t>
      </w:r>
      <w:r w:rsidRPr="00124A8C">
        <w:rPr>
          <w:rFonts w:cstheme="minorHAnsi"/>
          <w:b/>
          <w:bCs/>
        </w:rPr>
        <w:t>final</w:t>
      </w:r>
      <w:r w:rsidR="00C917C9">
        <w:rPr>
          <w:rFonts w:cstheme="minorHAnsi"/>
          <w:b/>
          <w:bCs/>
        </w:rPr>
        <w:t>)</w:t>
      </w:r>
    </w:p>
    <w:p w14:paraId="09E19E09" w14:textId="77777777" w:rsidR="005A32CC" w:rsidRPr="0089078B" w:rsidRDefault="005A32CC" w:rsidP="005E42BB">
      <w:pPr>
        <w:pStyle w:val="NormalWeb"/>
        <w:rPr>
          <w:rFonts w:cstheme="minorHAnsi"/>
        </w:rPr>
      </w:pPr>
    </w:p>
    <w:sectPr w:rsidR="005A32CC" w:rsidRPr="0089078B" w:rsidSect="00D164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262"/>
    <w:multiLevelType w:val="multilevel"/>
    <w:tmpl w:val="B72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4CD8"/>
    <w:multiLevelType w:val="multilevel"/>
    <w:tmpl w:val="902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524A"/>
    <w:multiLevelType w:val="multilevel"/>
    <w:tmpl w:val="6EE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A6C16"/>
    <w:multiLevelType w:val="multilevel"/>
    <w:tmpl w:val="C65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26432"/>
    <w:multiLevelType w:val="hybridMultilevel"/>
    <w:tmpl w:val="28E2BDB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237C08E1"/>
    <w:multiLevelType w:val="hybridMultilevel"/>
    <w:tmpl w:val="AE5C8FE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6" w15:restartNumberingAfterBreak="0">
    <w:nsid w:val="2CCC415E"/>
    <w:multiLevelType w:val="multilevel"/>
    <w:tmpl w:val="F0F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30BA"/>
    <w:multiLevelType w:val="hybridMultilevel"/>
    <w:tmpl w:val="1C00A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25E64CE"/>
    <w:multiLevelType w:val="multilevel"/>
    <w:tmpl w:val="14C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55754"/>
    <w:multiLevelType w:val="multilevel"/>
    <w:tmpl w:val="4462C8C4"/>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100B2C"/>
    <w:multiLevelType w:val="multilevel"/>
    <w:tmpl w:val="817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D4807"/>
    <w:multiLevelType w:val="multilevel"/>
    <w:tmpl w:val="170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11A33"/>
    <w:multiLevelType w:val="multilevel"/>
    <w:tmpl w:val="A16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2E5F"/>
    <w:multiLevelType w:val="multilevel"/>
    <w:tmpl w:val="607C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380772">
    <w:abstractNumId w:val="9"/>
  </w:num>
  <w:num w:numId="2" w16cid:durableId="79304163">
    <w:abstractNumId w:val="10"/>
  </w:num>
  <w:num w:numId="3" w16cid:durableId="119615047">
    <w:abstractNumId w:val="13"/>
  </w:num>
  <w:num w:numId="4" w16cid:durableId="953290273">
    <w:abstractNumId w:val="3"/>
  </w:num>
  <w:num w:numId="5" w16cid:durableId="406461000">
    <w:abstractNumId w:val="12"/>
  </w:num>
  <w:num w:numId="6" w16cid:durableId="1895847419">
    <w:abstractNumId w:val="6"/>
  </w:num>
  <w:num w:numId="7" w16cid:durableId="2017490336">
    <w:abstractNumId w:val="0"/>
  </w:num>
  <w:num w:numId="8" w16cid:durableId="960380561">
    <w:abstractNumId w:val="1"/>
  </w:num>
  <w:num w:numId="9" w16cid:durableId="1517689991">
    <w:abstractNumId w:val="8"/>
  </w:num>
  <w:num w:numId="10" w16cid:durableId="1994022992">
    <w:abstractNumId w:val="2"/>
  </w:num>
  <w:num w:numId="11" w16cid:durableId="1911379233">
    <w:abstractNumId w:val="11"/>
  </w:num>
  <w:num w:numId="12" w16cid:durableId="10452824">
    <w:abstractNumId w:val="4"/>
  </w:num>
  <w:num w:numId="13" w16cid:durableId="40136646">
    <w:abstractNumId w:val="5"/>
  </w:num>
  <w:num w:numId="14" w16cid:durableId="687027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16497"/>
    <w:rsid w:val="00003AE0"/>
    <w:rsid w:val="00033143"/>
    <w:rsid w:val="00053B5F"/>
    <w:rsid w:val="000909B3"/>
    <w:rsid w:val="000B1A63"/>
    <w:rsid w:val="000C7CCD"/>
    <w:rsid w:val="000E44F7"/>
    <w:rsid w:val="00124A8C"/>
    <w:rsid w:val="00152203"/>
    <w:rsid w:val="0016678C"/>
    <w:rsid w:val="001D098C"/>
    <w:rsid w:val="001D4953"/>
    <w:rsid w:val="001F06CF"/>
    <w:rsid w:val="00225184"/>
    <w:rsid w:val="002A2305"/>
    <w:rsid w:val="002E227D"/>
    <w:rsid w:val="002E5F87"/>
    <w:rsid w:val="00304214"/>
    <w:rsid w:val="003328FA"/>
    <w:rsid w:val="00342482"/>
    <w:rsid w:val="00343C53"/>
    <w:rsid w:val="00346AEA"/>
    <w:rsid w:val="00346F71"/>
    <w:rsid w:val="00347653"/>
    <w:rsid w:val="003D7009"/>
    <w:rsid w:val="003F3C3A"/>
    <w:rsid w:val="0040735C"/>
    <w:rsid w:val="00415FF3"/>
    <w:rsid w:val="00423A76"/>
    <w:rsid w:val="004271AB"/>
    <w:rsid w:val="0048156E"/>
    <w:rsid w:val="00490937"/>
    <w:rsid w:val="004A63D0"/>
    <w:rsid w:val="004B0A0F"/>
    <w:rsid w:val="004B2120"/>
    <w:rsid w:val="004C31B2"/>
    <w:rsid w:val="004D33D6"/>
    <w:rsid w:val="004F355A"/>
    <w:rsid w:val="00547683"/>
    <w:rsid w:val="005A32CC"/>
    <w:rsid w:val="005B2630"/>
    <w:rsid w:val="005E42BB"/>
    <w:rsid w:val="005F028A"/>
    <w:rsid w:val="00616508"/>
    <w:rsid w:val="00620B46"/>
    <w:rsid w:val="00640CE4"/>
    <w:rsid w:val="00650B1E"/>
    <w:rsid w:val="00653B14"/>
    <w:rsid w:val="006A50A2"/>
    <w:rsid w:val="006B642D"/>
    <w:rsid w:val="006E2657"/>
    <w:rsid w:val="00731441"/>
    <w:rsid w:val="007554BB"/>
    <w:rsid w:val="007B06B7"/>
    <w:rsid w:val="007E00CC"/>
    <w:rsid w:val="00805D8C"/>
    <w:rsid w:val="00824072"/>
    <w:rsid w:val="0089078B"/>
    <w:rsid w:val="008C38E7"/>
    <w:rsid w:val="008D059D"/>
    <w:rsid w:val="008E1FBD"/>
    <w:rsid w:val="008F0496"/>
    <w:rsid w:val="009111AA"/>
    <w:rsid w:val="009D47D9"/>
    <w:rsid w:val="009E76B7"/>
    <w:rsid w:val="00A049AE"/>
    <w:rsid w:val="00A12A4A"/>
    <w:rsid w:val="00A30DDC"/>
    <w:rsid w:val="00A61CB1"/>
    <w:rsid w:val="00A85D7F"/>
    <w:rsid w:val="00AE1974"/>
    <w:rsid w:val="00B45468"/>
    <w:rsid w:val="00B469A2"/>
    <w:rsid w:val="00B53863"/>
    <w:rsid w:val="00B67B93"/>
    <w:rsid w:val="00BA7836"/>
    <w:rsid w:val="00BD06DC"/>
    <w:rsid w:val="00BE33F6"/>
    <w:rsid w:val="00BF6213"/>
    <w:rsid w:val="00C416BD"/>
    <w:rsid w:val="00C65A92"/>
    <w:rsid w:val="00C917C9"/>
    <w:rsid w:val="00C95F0A"/>
    <w:rsid w:val="00C96A6D"/>
    <w:rsid w:val="00D16497"/>
    <w:rsid w:val="00D166DD"/>
    <w:rsid w:val="00D21283"/>
    <w:rsid w:val="00D33222"/>
    <w:rsid w:val="00D4115D"/>
    <w:rsid w:val="00D803AD"/>
    <w:rsid w:val="00D80D3A"/>
    <w:rsid w:val="00E10394"/>
    <w:rsid w:val="00E137E2"/>
    <w:rsid w:val="00E402C1"/>
    <w:rsid w:val="00E43A18"/>
    <w:rsid w:val="00E57BBF"/>
    <w:rsid w:val="00E86519"/>
    <w:rsid w:val="00EE43C3"/>
    <w:rsid w:val="00F248C0"/>
    <w:rsid w:val="00F51AC0"/>
    <w:rsid w:val="00F57915"/>
    <w:rsid w:val="00FE77E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9D97"/>
  <w15:docId w15:val="{3E84C61D-76DB-4C1E-888F-74AE7C5A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22"/>
  </w:style>
  <w:style w:type="paragraph" w:styleId="Ttulo2">
    <w:name w:val="heading 2"/>
    <w:basedOn w:val="Normal"/>
    <w:link w:val="Ttulo2Char"/>
    <w:uiPriority w:val="9"/>
    <w:qFormat/>
    <w:rsid w:val="00415FF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15FF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16497"/>
    <w:pPr>
      <w:ind w:left="720"/>
      <w:contextualSpacing/>
    </w:pPr>
  </w:style>
  <w:style w:type="table" w:styleId="Tabelacomgrade">
    <w:name w:val="Table Grid"/>
    <w:basedOn w:val="Tabelanormal"/>
    <w:uiPriority w:val="39"/>
    <w:rsid w:val="00D16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415FF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15FF3"/>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415FF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15FF3"/>
    <w:rPr>
      <w:b/>
      <w:bCs/>
    </w:rPr>
  </w:style>
  <w:style w:type="paragraph" w:styleId="Textodebalo">
    <w:name w:val="Balloon Text"/>
    <w:basedOn w:val="Normal"/>
    <w:link w:val="TextodebaloChar"/>
    <w:uiPriority w:val="99"/>
    <w:semiHidden/>
    <w:unhideWhenUsed/>
    <w:rsid w:val="000E44F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44F7"/>
    <w:rPr>
      <w:rFonts w:ascii="Tahoma" w:hAnsi="Tahoma" w:cs="Tahoma"/>
      <w:sz w:val="16"/>
      <w:szCs w:val="16"/>
    </w:rPr>
  </w:style>
  <w:style w:type="character" w:styleId="nfase">
    <w:name w:val="Emphasis"/>
    <w:basedOn w:val="Fontepargpadro"/>
    <w:uiPriority w:val="20"/>
    <w:qFormat/>
    <w:rsid w:val="005A3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40486">
      <w:bodyDiv w:val="1"/>
      <w:marLeft w:val="0"/>
      <w:marRight w:val="0"/>
      <w:marTop w:val="0"/>
      <w:marBottom w:val="0"/>
      <w:divBdr>
        <w:top w:val="none" w:sz="0" w:space="0" w:color="auto"/>
        <w:left w:val="none" w:sz="0" w:space="0" w:color="auto"/>
        <w:bottom w:val="none" w:sz="0" w:space="0" w:color="auto"/>
        <w:right w:val="none" w:sz="0" w:space="0" w:color="auto"/>
      </w:divBdr>
    </w:div>
    <w:div w:id="610473506">
      <w:bodyDiv w:val="1"/>
      <w:marLeft w:val="0"/>
      <w:marRight w:val="0"/>
      <w:marTop w:val="0"/>
      <w:marBottom w:val="0"/>
      <w:divBdr>
        <w:top w:val="none" w:sz="0" w:space="0" w:color="auto"/>
        <w:left w:val="none" w:sz="0" w:space="0" w:color="auto"/>
        <w:bottom w:val="none" w:sz="0" w:space="0" w:color="auto"/>
        <w:right w:val="none" w:sz="0" w:space="0" w:color="auto"/>
      </w:divBdr>
    </w:div>
    <w:div w:id="1025137819">
      <w:bodyDiv w:val="1"/>
      <w:marLeft w:val="0"/>
      <w:marRight w:val="0"/>
      <w:marTop w:val="0"/>
      <w:marBottom w:val="0"/>
      <w:divBdr>
        <w:top w:val="none" w:sz="0" w:space="0" w:color="auto"/>
        <w:left w:val="none" w:sz="0" w:space="0" w:color="auto"/>
        <w:bottom w:val="none" w:sz="0" w:space="0" w:color="auto"/>
        <w:right w:val="none" w:sz="0" w:space="0" w:color="auto"/>
      </w:divBdr>
    </w:div>
    <w:div w:id="1385639427">
      <w:bodyDiv w:val="1"/>
      <w:marLeft w:val="0"/>
      <w:marRight w:val="0"/>
      <w:marTop w:val="0"/>
      <w:marBottom w:val="0"/>
      <w:divBdr>
        <w:top w:val="none" w:sz="0" w:space="0" w:color="auto"/>
        <w:left w:val="none" w:sz="0" w:space="0" w:color="auto"/>
        <w:bottom w:val="none" w:sz="0" w:space="0" w:color="auto"/>
        <w:right w:val="none" w:sz="0" w:space="0" w:color="auto"/>
      </w:divBdr>
    </w:div>
    <w:div w:id="1586960746">
      <w:bodyDiv w:val="1"/>
      <w:marLeft w:val="0"/>
      <w:marRight w:val="0"/>
      <w:marTop w:val="0"/>
      <w:marBottom w:val="0"/>
      <w:divBdr>
        <w:top w:val="none" w:sz="0" w:space="0" w:color="auto"/>
        <w:left w:val="none" w:sz="0" w:space="0" w:color="auto"/>
        <w:bottom w:val="none" w:sz="0" w:space="0" w:color="auto"/>
        <w:right w:val="none" w:sz="0" w:space="0" w:color="auto"/>
      </w:divBdr>
    </w:div>
    <w:div w:id="1747679382">
      <w:bodyDiv w:val="1"/>
      <w:marLeft w:val="0"/>
      <w:marRight w:val="0"/>
      <w:marTop w:val="0"/>
      <w:marBottom w:val="0"/>
      <w:divBdr>
        <w:top w:val="none" w:sz="0" w:space="0" w:color="auto"/>
        <w:left w:val="none" w:sz="0" w:space="0" w:color="auto"/>
        <w:bottom w:val="none" w:sz="0" w:space="0" w:color="auto"/>
        <w:right w:val="none" w:sz="0" w:space="0" w:color="auto"/>
      </w:divBdr>
    </w:div>
    <w:div w:id="211321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2537</Words>
  <Characters>13701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Ijar M. da Fonseca</dc:creator>
  <cp:lastModifiedBy>Alexandre Oliveira</cp:lastModifiedBy>
  <cp:revision>13</cp:revision>
  <dcterms:created xsi:type="dcterms:W3CDTF">2026-03-18T19:30:00Z</dcterms:created>
  <dcterms:modified xsi:type="dcterms:W3CDTF">2026-03-23T16:28:00Z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4d0cf45c-c49f-495c-89ef-c5a370cb0689</vt:lpwstr>
  </property>
</Properties>
</file>