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3B4D"/>
          <w:sz w:val="44"/>
          <w:szCs w:val="44"/>
        </w:rPr>
        <w:t xml:space="preserve">Estratégia de Captação de Leads</w:t>
      </w:r>
    </w:p>
    <w:p>
      <w:pPr>
        <w:spacing w:after="200"/>
        <w:jc w:val="center"/>
      </w:pPr>
      <w:r>
        <w:rPr>
          <w:sz w:val="28"/>
          <w:szCs w:val="28"/>
        </w:rPr>
        <w:t xml:space="preserve">Salas comerciais de alto padrão em Itapema SC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Plano de 30 dias, verba de R$ 1.500, começando do zero</w:t>
      </w:r>
    </w:p>
    <w:p>
      <w:pPr>
        <w:jc w:val="center"/>
      </w:pPr>
      <w:r>
        <w:rPr>
          <w:color w:val="666666"/>
          <w:sz w:val="22"/>
          <w:szCs w:val="22"/>
        </w:rPr>
        <w:t xml:space="preserve">Alexandre Borges, Corretor de Imóveis. Junho de 2026</w:t>
      </w:r>
    </w:p>
    <w:p>
      <w:r>
        <w:br w:type="page"/>
      </w:r>
    </w:p>
    <w:p>
      <w:pPr>
        <w:pStyle w:val="Heading1"/>
      </w:pPr>
      <w:r>
        <w:t xml:space="preserve">1. Antes do plano, três verdades que você precisa encarar</w:t>
      </w:r>
    </w:p>
    <w:p>
      <w:pPr>
        <w:spacing w:after="160"/>
      </w:pPr>
      <w:r>
        <w:t xml:space="preserve">Você pediu uma estratégia, mas pediu também que eu desafie seu raciocínio. Então vamos começar pelos pontos cegos, porque eles mudam o plano inteiro.</w:t>
      </w:r>
    </w:p>
    <w:p>
      <w:pPr>
        <w:pStyle w:val="Heading2"/>
      </w:pPr>
      <w:r>
        <w:t xml:space="preserve">Verdade 1: o número do FipeZap não é seu argumento de venda</w:t>
      </w:r>
    </w:p>
    <w:p>
      <w:pPr>
        <w:spacing w:after="160"/>
      </w:pPr>
      <w:r>
        <w:t xml:space="preserve">Itapema assumiu em maio de 2026 a liderança nacional do metro quadrado, com R$ 15.226, ultrapassando Balneário Camboriú. Só que esse índice mede imóveis </w:t>
      </w:r>
      <w:r>
        <w:rPr>
          <w:b/>
          <w:bCs/>
        </w:rPr>
        <w:t xml:space="preserve">residenciais</w:t>
      </w:r>
      <w:r>
        <w:t xml:space="preserve">. Se você usar essa manchete para vender sala comercial, um investidor experiente vai perceber em dois minutos que você está vendendo o produto errado com o discurso errado. A valorização residencial é contexto, prova de que a cidade está em ascensão. Mas a decisão de compra de uma sala comercial é tomada com outra conta: rendimento de aluguel, vacância e perfil de quem vai ocupar.</w:t>
      </w:r>
    </w:p>
    <w:p>
      <w:pPr>
        <w:pStyle w:val="Heading2"/>
      </w:pPr>
      <w:r>
        <w:t xml:space="preserve">Verdade 2: a pergunta que mata sua venda é "quem vai alugar essa sala?"</w:t>
      </w:r>
    </w:p>
    <w:p>
      <w:pPr>
        <w:spacing w:after="160"/>
      </w:pPr>
      <w:r>
        <w:t xml:space="preserve">Análises do próprio mercado de Itapema apontam risco de saturação comercial se a oferta crescer mais rápido que a demanda por ocupação. O investidor sofisticado sabe disso. Se você não tiver resposta pronta, com dados de aluguel médio por m² na região da torre, taxa de ocupação de empreendimentos comerciais vizinhos e perfil de empresas chegando à cidade, você perde a venda na segunda reunião. Montar esse estudo é tarefa da semana 1, antes de qualquer anúncio.</w:t>
      </w:r>
    </w:p>
    <w:p>
      <w:pPr>
        <w:pStyle w:val="Heading2"/>
      </w:pPr>
      <w:r>
        <w:t xml:space="preserve">Verdade 3: R$ 1.500 não compra um funil de tráfego pago para ticket alto</w:t>
      </w:r>
    </w:p>
    <w:p>
      <w:pPr>
        <w:spacing w:after="160"/>
      </w:pPr>
      <w:r>
        <w:t xml:space="preserve">Em imóvel de alto padrão, o custo por lead em Meta Ads costuma ficar entre R$ 30 e R$ 80, e a maioria chega fria. Sua verba gera talvez 20 a 40 leads pagos no mês, dos quais 2 ou 3 serão bons. Se o plano inteiro depender disso, você termina o mês frustrado. Com seu orçamento, tráfego pago é coadjuvante. O motor principal vai ser prospecção direta e parcerias, que custam seu tempo, não seu dinheiro. A boa notícia: para vender sala comercial, isso funciona melhor mesmo.</w:t>
      </w:r>
    </w:p>
    <w:p>
      <w:pPr>
        <w:pStyle w:val="Heading1"/>
      </w:pPr>
      <w:r>
        <w:t xml:space="preserve">2. Seu posicionamento: o único especialista em comercial da cidade</w:t>
      </w:r>
    </w:p>
    <w:p>
      <w:pPr>
        <w:spacing w:after="160"/>
      </w:pPr>
      <w:r>
        <w:t xml:space="preserve">Seus concorrentes vendem apartamento. Isso não significa que você não tem concorrência. Significa que o investidor de Itapema ainda não foi educado a pensar em sala comercial como ativo. Seu trabalho nos próximos 30 dias não é só captar leads, é criar a categoria na cabeça do público e ocupar o posto de referência antes que alguém acorde.</w:t>
      </w:r>
    </w:p>
    <w:p>
      <w:pPr>
        <w:spacing w:after="160"/>
      </w:pPr>
      <w:r>
        <w:t xml:space="preserve">A mensagem central que você vai repetir em todos os canais:</w:t>
      </w:r>
    </w:p>
    <w:p>
      <w:pPr>
        <w:spacing w:after="160"/>
      </w:pPr>
      <w:r>
        <w:rPr>
          <w:b/>
          <w:bCs/>
        </w:rPr>
        <w:t xml:space="preserve">"Todo mundo está comprando apartamento em Itapema pelo preço de hoje. O empresário inteligente está comprando o endereço onde essas milhares de novas famílias vão consumir serviços: a sala comercial."</w:t>
      </w:r>
    </w:p>
    <w:p>
      <w:pPr>
        <w:spacing w:after="160"/>
      </w:pPr>
      <w:r>
        <w:t xml:space="preserve">E o argumento da localização: a BR-101 não é praia, e você não deve fingir que é. Venda fluxo, visibilidade e acesso. Quem compra sala ao lado da rodovia quer clínica, escritório regional, franquia, serviço que atende a cidade inteira e as cidades vizinhas, não o turista da Meia Praia.</w:t>
      </w:r>
    </w:p>
    <w:p>
      <w:pPr>
        <w:pStyle w:val="Heading1"/>
      </w:pPr>
      <w:r>
        <w:t xml:space="preserve">3. O plano de 30 dias</w:t>
      </w:r>
    </w:p>
    <w:p>
      <w:pPr>
        <w:pStyle w:val="Heading2"/>
      </w:pPr>
      <w:r>
        <w:t xml:space="preserve">Semana 1 (dias 1 a 7): fundação e munição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Estudo de rentabilidade (sua arma principal). </w:t>
      </w:r>
      <w:r>
        <w:t xml:space="preserve">Levante o aluguel médio de salas comerciais em Itapema nos portais (ZAP, Imovelweb), calcule o rendimento anual estimado da sua sala versus um apartamento do mesmo valor, e monte um PDF de 2 páginas com a comparação. Esse documento será sua isca de captação e seu material de reunião.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WhatsApp Business configurado: </w:t>
      </w:r>
      <w:r>
        <w:t xml:space="preserve">catálogo com as salas, respostas rápidas, etiquetas de funil (novo, qualificado, visita, proposta).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Instagram profissional novo ou reposicionado: </w:t>
      </w:r>
      <w:r>
        <w:t xml:space="preserve">bio clara ("Especialista em salas comerciais de alto padrão em Itapema"), 9 primeiros posts cobrindo: a tese de investimento, a obra, a localização, o estudo de rentabilidade em carrossel.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Perfil no Google Business: </w:t>
      </w:r>
      <w:r>
        <w:t xml:space="preserve">"corretor especialista em imóveis comerciais Itapema". Quase nenhum concorrente faz isso e é grátis.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Lista dos 50: </w:t>
      </w:r>
      <w:r>
        <w:t xml:space="preserve">monte uma planilha com 50 nomes que você já conhece ou consegue chegar: empresários locais, médicos, dentistas, advogados, donos de franquia, contadores, gerentes de conta PJ. Esse é seu pipeline real.</w:t>
      </w:r>
    </w:p>
    <w:p>
      <w:pPr>
        <w:pStyle w:val="Heading2"/>
      </w:pPr>
      <w:r>
        <w:t xml:space="preserve">Semana 2 (dias 8 a 14): prospecção direta e parcerias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Abordagem da Lista dos 50: </w:t>
      </w:r>
      <w:r>
        <w:t xml:space="preserve">10 contatos por dia via WhatsApp ou ligação. Sem vender de cara. Ofereça o estudo de rentabilidade: "montei uma análise comparando sala comercial e apartamento como investimento em Itapema, posso te mandar?" Quem responde entra no funil.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Parceria com contadores: </w:t>
      </w:r>
      <w:r>
        <w:t xml:space="preserve">são eles que sabem quais clientes têm caixa parado e quais empresas pagam aluguel caro na cidade. Proponha indicação remunerada dentro das regras do CRECI. Meta: 5 reuniões com contadores na semana.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Associação Empresarial de Itapema (ACII): </w:t>
      </w:r>
      <w:r>
        <w:t xml:space="preserve">associe-se ou participe de um evento. É o ponto de encontro exato do seu público.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Prospecção de inquilinos atuais: </w:t>
      </w:r>
      <w:r>
        <w:t xml:space="preserve">mapeie clínicas, escritórios e franquias que hoje pagam aluguel em Itapema e região. Para esses, o discurso muda: "pare de pagar aluguel e compre sua sede em obra, num mercado que valoriza 9% ao ano".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LinkedIn: </w:t>
      </w:r>
      <w:r>
        <w:t xml:space="preserve">perfil arrumado e 2 posts na semana com a tese de investimento. Empresário e investidor estão lá, e praticamente nenhum corretor do litoral catarinense trabalha o canal.</w:t>
      </w:r>
    </w:p>
    <w:p>
      <w:pPr>
        <w:pStyle w:val="Heading2"/>
      </w:pPr>
      <w:r>
        <w:t xml:space="preserve">Semana 3 (dias 15 a 21): tráfego pago entra como amplificador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Meta Ads com R$ 1.050 (R$ 50 por dia, 21 dias): </w:t>
      </w:r>
      <w:r>
        <w:t xml:space="preserve">campanha de cadastro (formulário nativo) segmentada para Itapema, Balneário Camboriú, Itajaí, Blumenau e Joinville, interesses em investimento e empreendedorismo, idade 35 a 65.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Criativo que vende a conta, não o prédio: </w:t>
      </w:r>
      <w:r>
        <w:t xml:space="preserve">carrossel ou vídeo de 30 segundos com a comparação de rentabilidade. "O m² mais valorizado do Brasil é notícia. O que ninguém te contou é onde o investidor profissional está colocando dinheiro em Itapema."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Formulário com filtro: </w:t>
      </w:r>
      <w:r>
        <w:t xml:space="preserve">pergunte faixa de investimento e prazo de decisão. Lead que não preenche, não recebe sua ligação. Com verba pequena, qualidade vale mais que volume.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R$ 450 restantes: </w:t>
      </w:r>
      <w:r>
        <w:t xml:space="preserve">remarketing para quem visitou o perfil ou interagiu, na semana 4.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Atendimento em até 15 minutos: </w:t>
      </w:r>
      <w:r>
        <w:t xml:space="preserve">lead de formulário esfria em horas. Responder rápido dobra sua taxa de conversa iniciada.</w:t>
      </w:r>
    </w:p>
    <w:p>
      <w:pPr>
        <w:pStyle w:val="Heading2"/>
      </w:pPr>
      <w:r>
        <w:t xml:space="preserve">Semana 4 (dias 22 a 30): conversão e rotina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Evento de visita à obra ou ao decorado: </w:t>
      </w:r>
      <w:r>
        <w:t xml:space="preserve">convide os 10 a 15 leads mais quentes do mês para um café com apresentação do estudo de rentabilidade. Empresário decide melhor em grupo pequeno e presencial do que por WhatsApp.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Follow-up estruturado: </w:t>
      </w:r>
      <w:r>
        <w:t xml:space="preserve">todo lead qualificado recebe contato no dia 1, dia 3, dia 7 e dia 15. Sem follow-up, os leads do mês viram estatística.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Remarketing ativo </w:t>
      </w:r>
      <w:r>
        <w:t xml:space="preserve">com os R$ 450 reservados, mostrando depoimento, andamento da obra e convite para visita.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Fechamento do ciclo: </w:t>
      </w:r>
      <w:r>
        <w:t xml:space="preserve">revise os números da semana, o que gerou conversa de verdade dobra no mês seguinte, o que não gerou morre.</w:t>
      </w:r>
    </w:p>
    <w:p>
      <w:pPr>
        <w:pStyle w:val="Heading1"/>
      </w:pPr>
      <w:r>
        <w:t xml:space="preserve">4. Metas realistas para 30 dias</w:t>
      </w:r>
    </w:p>
    <w:p>
      <w:pPr>
        <w:spacing w:after="160"/>
      </w:pPr>
      <w:r>
        <w:t xml:space="preserve">Vou ser direto: sala comercial de alto padrão tem ciclo de venda de 60 a 120 dias. Quem te prometer venda fechada em 30 dias com R$ 1.500 de verba está te vendendo curso. O objetivo do mês 1 é construir pipeline e autoridade.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Indicador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Meta do mês 1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Contatos diretos abordados (Lista dos 50 + inquilinos)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 a 90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 de tráfego pago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 a 40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 qualificados (verba e prazo confirmados)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 a 12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Reuniões ou visitas realizadas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a 6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Parcerias ativas (contadores, gerentes PJ)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a 5</w:t>
            </w:r>
          </w:p>
        </w:tc>
      </w:tr>
      <w:tr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Propostas em negociação ao fim do mês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a 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Onde você ainda pode estar errando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Depender da construtora para material. </w:t>
      </w:r>
      <w:r>
        <w:t xml:space="preserve">Se o seu conteúdo é o book do empreendimento, você é intercambiável. O estudo de rentabilidade com seu nome é o que te diferencia.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Vender só para quem está em Itapema. </w:t>
      </w:r>
      <w:r>
        <w:t xml:space="preserve">O comprador de sala comercial de alto padrão pode estar em Blumenau, Joinville, Chapecó ou no agronegócio do interior, procurando onde estacionar capital. O litoral catarinense atrai esse dinheiro há anos.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Ignorar o risco na conversa. </w:t>
      </w:r>
      <w:r>
        <w:t xml:space="preserve">Falar abertamente sobre vacância e saturação comercial, com sua resposta preparada, gera mais confiança num investidor do que um discurso só de valorização. Quem só fala de alta parece amador.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Não registrar nada. </w:t>
      </w:r>
      <w:r>
        <w:t xml:space="preserve">Sem uma planilha ou CRM simples desde o dia 1, você não saberá no dia 30 qual canal trouxe as melhores conversas, e vai repetir o que não funciona.</w:t>
      </w:r>
    </w:p>
    <w:p>
      <w:pPr>
        <w:pStyle w:val="Heading1"/>
      </w:pPr>
      <w:r>
        <w:t xml:space="preserve">Fontes</w:t>
      </w:r>
    </w:p>
    <w:p>
      <w:pPr>
        <w:pStyle w:val="ListParagraph"/>
        <w:numPr>
          <w:ilvl w:val="0"/>
          <w:numId w:val="2"/>
        </w:numPr>
        <w:spacing w:after="100"/>
      </w:pPr>
      <w:hyperlink w:history="1" r:id="rIdkeijwyfh3fonrfjfps3yr">
        <w:r>
          <w:rPr>
            <w:rStyle w:val="Hyperlink"/>
          </w:rPr>
          <w:t xml:space="preserve">FipeZap: Itapema assume liderança nacional do m² (Agita Brasil)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ecmvjj2i66sufixwoj3wl">
        <w:r>
          <w:rPr>
            <w:rStyle w:val="Hyperlink"/>
          </w:rPr>
          <w:t xml:space="preserve">Itapema se torna o m² mais caro do Brasil (ND Mais)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hqmighw1yesmswrbipawn">
        <w:r>
          <w:rPr>
            <w:rStyle w:val="Hyperlink"/>
          </w:rPr>
          <w:t xml:space="preserve">Valor do metro quadrado em Itapema 2026 (MySide)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9s6e2dx31aht7gcnsxr0p">
        <w:r>
          <w:rPr>
            <w:rStyle w:val="Hyperlink"/>
          </w:rPr>
          <w:t xml:space="preserve">Índice FipeZap oficial (Fipe)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j6upilnuapbabmmaozue-">
        <w:r>
          <w:rPr>
            <w:rStyle w:val="Hyperlink"/>
          </w:rPr>
          <w:t xml:space="preserve">Imóveis comerciais em Itapema: oportunidades e riscos (Spell Negócios Imobiliários)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hbo7s7trapy9vtku6pnrs">
        <w:r>
          <w:rPr>
            <w:rStyle w:val="Hyperlink"/>
          </w:rPr>
          <w:t xml:space="preserve">Por que Itapema está tão valorizada (Concisa Imóveis)</w:t>
        </w:r>
      </w:hyperlink>
    </w:p>
    <w:p>
      <w:pPr>
        <w:pStyle w:val="ListParagraph"/>
        <w:numPr>
          <w:ilvl w:val="0"/>
          <w:numId w:val="2"/>
        </w:numPr>
        <w:spacing w:after="100"/>
      </w:pPr>
      <w:hyperlink w:history="1" r:id="rIdvurxvfyfrjqxp5z8_fbn_">
        <w:r>
          <w:rPr>
            <w:rStyle w:val="Hyperlink"/>
          </w:rPr>
          <w:t xml:space="preserve">Salas comerciais para alugar em Itapema (ZAP Imóveis, para o estudo de rentabilidade)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B4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1F3B4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eijwyfh3fonrfjfps3yr" Type="http://schemas.openxmlformats.org/officeDocument/2006/relationships/hyperlink" Target="https://www.agitabrasil.com.br/noticia/itapema-ultrapassa-balneario-camboriu-e-assume-lideranca-do-metro-quadrado-mais-caro-do-brasil-segundo-fipezap" TargetMode="External"/><Relationship Id="rIdecmvjj2i66sufixwoj3wl" Type="http://schemas.openxmlformats.org/officeDocument/2006/relationships/hyperlink" Target="https://ndmais.com.br/economia/itapema-se-torna-metro-quadrado-mais-caro-do-brasil/" TargetMode="External"/><Relationship Id="rIdhqmighw1yesmswrbipawn" Type="http://schemas.openxmlformats.org/officeDocument/2006/relationships/hyperlink" Target="https://myside.com.br/guia-itapema/valor-metro-quadrado-itapema-sc" TargetMode="External"/><Relationship Id="rId9s6e2dx31aht7gcnsxr0p" Type="http://schemas.openxmlformats.org/officeDocument/2006/relationships/hyperlink" Target="https://www.fipe.org.br/pt-br/indices/fipezap/" TargetMode="External"/><Relationship Id="rIdj6upilnuapbabmmaozue-" Type="http://schemas.openxmlformats.org/officeDocument/2006/relationships/hyperlink" Target="https://spellnegociosimobiliarios.com/artigo/7736/investindo-em-imoveis-comerciais-em-itapema-oportunidades-e-riscos" TargetMode="External"/><Relationship Id="rIdhbo7s7trapy9vtku6pnrs" Type="http://schemas.openxmlformats.org/officeDocument/2006/relationships/hyperlink" Target="https://www.concisaimoveis.com.br/blog/entenda-por-que-itapema-esta-tao-valorizada-no-mercado-imobiliario" TargetMode="External"/><Relationship Id="rIdvurxvfyfrjqxp5z8_fbn_" Type="http://schemas.openxmlformats.org/officeDocument/2006/relationships/hyperlink" Target="https://www.zapimoveis.com.br/aluguel/conjunto-comercial-sala/sc+itapema/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2026-06-10T15:31:11.739Z</dcterms:created>
  <dcterms:modified xsi:type="dcterms:W3CDTF">2026-06-10T15:31:11.740Z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