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05A" w:rsidRDefault="0066505A" w:rsidP="0066505A">
      <w:pPr>
        <w:pStyle w:val="Titre"/>
      </w:pPr>
      <w:r>
        <w:t>Client</w:t>
      </w:r>
    </w:p>
    <w:p w:rsidR="0066505A" w:rsidRDefault="0066505A" w:rsidP="0066505A">
      <w:pPr>
        <w:pStyle w:val="Titre1"/>
      </w:pPr>
      <w:r>
        <w:t>Présentation</w:t>
      </w:r>
    </w:p>
    <w:p w:rsidR="0066505A" w:rsidRDefault="0066505A" w:rsidP="0066505A">
      <w:pPr>
        <w:rPr>
          <w:sz w:val="24"/>
        </w:rPr>
      </w:pPr>
      <w:r>
        <w:t>Le client</w:t>
      </w:r>
      <w:r>
        <w:rPr>
          <w:sz w:val="24"/>
        </w:rPr>
        <w:t xml:space="preserve"> a été développé en C++ comme imposé par le sujet. Il permet la création, manipulation, affichage et sauvegarde / lecture de plusieurs formes géométriques 2D.</w:t>
      </w:r>
    </w:p>
    <w:p w:rsidR="0066505A" w:rsidRDefault="0066505A" w:rsidP="0066505A">
      <w:pPr>
        <w:rPr>
          <w:sz w:val="24"/>
        </w:rPr>
      </w:pPr>
      <w:r>
        <w:rPr>
          <w:sz w:val="24"/>
        </w:rPr>
        <w:t>Pour garder une cohérence avec tout le projet, toutes les couleurs, méthodes ou objets sont nommés en français.</w:t>
      </w:r>
    </w:p>
    <w:p w:rsidR="0066505A" w:rsidRDefault="0066505A" w:rsidP="0066505A">
      <w:pPr>
        <w:pStyle w:val="Titre1"/>
      </w:pPr>
      <w:r>
        <w:t>Formes</w:t>
      </w:r>
    </w:p>
    <w:p w:rsidR="000D6B76" w:rsidRDefault="0066505A" w:rsidP="000D6B76">
      <w:pPr>
        <w:jc w:val="center"/>
      </w:pPr>
      <w:r>
        <w:rPr>
          <w:noProof/>
        </w:rPr>
        <w:drawing>
          <wp:inline distT="0" distB="0" distL="0" distR="0">
            <wp:extent cx="4436199" cy="6378493"/>
            <wp:effectExtent l="0" t="0" r="254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99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76" w:rsidRDefault="000D6B76" w:rsidP="000D6B76">
      <w:r>
        <w:br w:type="page"/>
      </w:r>
    </w:p>
    <w:p w:rsidR="0066505A" w:rsidRDefault="0066505A" w:rsidP="0066505A">
      <w:r>
        <w:lastRenderedPageBreak/>
        <w:t xml:space="preserve">La classe </w:t>
      </w:r>
      <w:r w:rsidRPr="00583775">
        <w:rPr>
          <w:i/>
        </w:rPr>
        <w:t>Forme</w:t>
      </w:r>
      <w:r>
        <w:t xml:space="preserve"> est une classe abstraite représentant une forme géométrique. Elle définie les méthodes métiers disponibles sur toutes les formes à savoir :</w:t>
      </w:r>
    </w:p>
    <w:p w:rsidR="0066505A" w:rsidRDefault="0066505A" w:rsidP="0066505A">
      <w:pPr>
        <w:pStyle w:val="Paragraphedeliste"/>
        <w:numPr>
          <w:ilvl w:val="0"/>
          <w:numId w:val="1"/>
        </w:numPr>
      </w:pPr>
      <w:r>
        <w:t>L’opération de dessin</w:t>
      </w:r>
    </w:p>
    <w:p w:rsidR="0066505A" w:rsidRDefault="0066505A" w:rsidP="0066505A">
      <w:pPr>
        <w:pStyle w:val="Paragraphedeliste"/>
        <w:numPr>
          <w:ilvl w:val="0"/>
          <w:numId w:val="1"/>
        </w:numPr>
      </w:pPr>
      <w:r>
        <w:t>L’opération de sauvegarde</w:t>
      </w:r>
    </w:p>
    <w:p w:rsidR="0066505A" w:rsidRDefault="0066505A" w:rsidP="0066505A">
      <w:pPr>
        <w:pStyle w:val="Paragraphedeliste"/>
        <w:numPr>
          <w:ilvl w:val="0"/>
          <w:numId w:val="1"/>
        </w:numPr>
      </w:pPr>
      <w:r>
        <w:t>Le calcul de l’aire</w:t>
      </w:r>
    </w:p>
    <w:p w:rsidR="0066505A" w:rsidRDefault="0066505A" w:rsidP="0066505A">
      <w:pPr>
        <w:pStyle w:val="Paragraphedeliste"/>
        <w:numPr>
          <w:ilvl w:val="0"/>
          <w:numId w:val="1"/>
        </w:numPr>
      </w:pPr>
      <w:r>
        <w:t>La destruction</w:t>
      </w:r>
    </w:p>
    <w:p w:rsidR="0066505A" w:rsidRDefault="0066505A" w:rsidP="0066505A">
      <w:pPr>
        <w:pStyle w:val="Paragraphedeliste"/>
        <w:numPr>
          <w:ilvl w:val="0"/>
          <w:numId w:val="1"/>
        </w:numPr>
      </w:pPr>
      <w:r>
        <w:t>La conversion en chaîne de texte</w:t>
      </w:r>
    </w:p>
    <w:p w:rsidR="0066505A" w:rsidRDefault="0066505A" w:rsidP="0066505A">
      <w:pPr>
        <w:pStyle w:val="Paragraphedeliste"/>
        <w:numPr>
          <w:ilvl w:val="0"/>
          <w:numId w:val="1"/>
        </w:numPr>
      </w:pPr>
      <w:r>
        <w:t>L’opération de transformation</w:t>
      </w:r>
    </w:p>
    <w:p w:rsidR="0066505A" w:rsidRDefault="0066505A" w:rsidP="0066505A">
      <w:pPr>
        <w:pStyle w:val="Paragraphedeliste"/>
        <w:numPr>
          <w:ilvl w:val="0"/>
          <w:numId w:val="1"/>
        </w:numPr>
      </w:pPr>
      <w:r>
        <w:t>L’opération de clonage</w:t>
      </w:r>
    </w:p>
    <w:p w:rsidR="0066505A" w:rsidRDefault="0066505A" w:rsidP="0066505A"/>
    <w:p w:rsidR="0066505A" w:rsidRDefault="0066505A" w:rsidP="0066505A">
      <w:r>
        <w:t xml:space="preserve">La classe </w:t>
      </w:r>
      <w:proofErr w:type="spellStart"/>
      <w:r w:rsidRPr="00583775">
        <w:rPr>
          <w:i/>
        </w:rPr>
        <w:t>FormeComposee</w:t>
      </w:r>
      <w:proofErr w:type="spellEnd"/>
      <w:r w:rsidR="001D7B11">
        <w:t xml:space="preserve"> représente un ensemble de formes. Elle dispose de méthodes propres comme :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 xml:space="preserve">L’ajout de forme 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>La récupération d’une forme la composant</w:t>
      </w:r>
    </w:p>
    <w:p w:rsidR="001D7B11" w:rsidRDefault="001D7B11" w:rsidP="001D7B11"/>
    <w:p w:rsidR="001D7B11" w:rsidRDefault="001D7B11" w:rsidP="001D7B11">
      <w:r>
        <w:t xml:space="preserve">La classe </w:t>
      </w:r>
      <w:proofErr w:type="spellStart"/>
      <w:r w:rsidRPr="00583775">
        <w:rPr>
          <w:i/>
        </w:rPr>
        <w:t>FormeSimple</w:t>
      </w:r>
      <w:proofErr w:type="spellEnd"/>
      <w:r>
        <w:t xml:space="preserve"> représente une forme géométrique 2D caractérisée par une couleur et un ensemble de points. Elle est virtuelle mais permet surtout de factoriser le code. Elle dispose de méthodes propres comme :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>La récupération d’un point la composant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>La récupération du nombre de points la composant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>La récupération de la couleur</w:t>
      </w:r>
    </w:p>
    <w:p w:rsidR="001D7B11" w:rsidRDefault="001D7B11" w:rsidP="001D7B11">
      <w:r>
        <w:t xml:space="preserve">La classe est également responsable du calcul de l’aire de toutes les autres formes en héritant </w:t>
      </w:r>
      <w:proofErr w:type="gramStart"/>
      <w:r>
        <w:t>( excepté</w:t>
      </w:r>
      <w:proofErr w:type="gramEnd"/>
      <w:r>
        <w:t xml:space="preserve"> pour la classe Cercle qui redéfinie le calcul d’aire ). La formule utilisée pour le calcul de l’aire est la suivante :</w:t>
      </w:r>
    </w:p>
    <w:p w:rsidR="001D7B11" w:rsidRDefault="001D7B11" w:rsidP="001D7B11">
      <w:pPr>
        <w:jc w:val="center"/>
      </w:pPr>
      <w:r>
        <w:rPr>
          <w:noProof/>
        </w:rPr>
        <w:drawing>
          <wp:inline distT="0" distB="0" distL="0" distR="0">
            <wp:extent cx="1752752" cy="434378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11" w:rsidRDefault="001D7B11" w:rsidP="001D7B11">
      <w:pPr>
        <w:jc w:val="center"/>
      </w:pPr>
    </w:p>
    <w:p w:rsidR="001D7B11" w:rsidRDefault="001D7B11" w:rsidP="001D7B11">
      <w:r>
        <w:t xml:space="preserve">Les classes </w:t>
      </w:r>
      <w:r w:rsidRPr="00583775">
        <w:rPr>
          <w:i/>
        </w:rPr>
        <w:t>Cercle</w:t>
      </w:r>
      <w:r>
        <w:t xml:space="preserve">, </w:t>
      </w:r>
      <w:r w:rsidRPr="00583775">
        <w:rPr>
          <w:i/>
        </w:rPr>
        <w:t>Segment</w:t>
      </w:r>
      <w:r>
        <w:t xml:space="preserve"> et </w:t>
      </w:r>
      <w:r w:rsidRPr="00583775">
        <w:rPr>
          <w:i/>
        </w:rPr>
        <w:t>Polygone</w:t>
      </w:r>
      <w:r>
        <w:t xml:space="preserve"> implémentent toutes la classe </w:t>
      </w:r>
      <w:proofErr w:type="spellStart"/>
      <w:r w:rsidRPr="00583775">
        <w:rPr>
          <w:i/>
        </w:rPr>
        <w:t>FormeSimple</w:t>
      </w:r>
      <w:proofErr w:type="spellEnd"/>
      <w:r>
        <w:t>. Chaque classe redéfinie les méthodes au besoin comme :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>L’opération de transformation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>Le clonage</w:t>
      </w:r>
    </w:p>
    <w:p w:rsidR="001D7B11" w:rsidRDefault="001D7B11" w:rsidP="001D7B11">
      <w:pPr>
        <w:pStyle w:val="Paragraphedeliste"/>
        <w:numPr>
          <w:ilvl w:val="0"/>
          <w:numId w:val="1"/>
        </w:numPr>
      </w:pPr>
      <w:r>
        <w:t>La conversion en chaîne de texte</w:t>
      </w:r>
    </w:p>
    <w:p w:rsidR="001D7B11" w:rsidRDefault="001D7B11" w:rsidP="001D7B11"/>
    <w:p w:rsidR="000D6B76" w:rsidRDefault="001D7B11" w:rsidP="001D7B11">
      <w:r>
        <w:t xml:space="preserve">La classe </w:t>
      </w:r>
      <w:r w:rsidRPr="00583775">
        <w:rPr>
          <w:i/>
        </w:rPr>
        <w:t>Triangle</w:t>
      </w:r>
      <w:r>
        <w:t xml:space="preserve"> </w:t>
      </w:r>
      <w:r w:rsidR="00000792">
        <w:t xml:space="preserve">hérite de </w:t>
      </w:r>
      <w:r w:rsidR="00000792" w:rsidRPr="00583775">
        <w:rPr>
          <w:i/>
        </w:rPr>
        <w:t>Polygone</w:t>
      </w:r>
      <w:r w:rsidR="00000792">
        <w:t xml:space="preserve"> et permet d’en créer un facilement. Elle ne redéfinie aucune méthode puisque les traitements sont identiques à ceux d’un polygone. L’affichage d’un triangle provoque l’affichage d’un polygone, aucune distinction n’est faite pour la sauvegarde ou l’envoi vers le serveur graphique par exemple.</w:t>
      </w:r>
    </w:p>
    <w:p w:rsidR="000D6B76" w:rsidRDefault="000D6B76" w:rsidP="000D6B76">
      <w:r>
        <w:br w:type="page"/>
      </w:r>
    </w:p>
    <w:p w:rsidR="001D7B11" w:rsidRDefault="000D6B76" w:rsidP="000D6B76">
      <w:pPr>
        <w:pStyle w:val="Titre1"/>
      </w:pPr>
      <w:r>
        <w:lastRenderedPageBreak/>
        <w:t>Chargeur de formes</w:t>
      </w:r>
    </w:p>
    <w:p w:rsidR="000D6B76" w:rsidRDefault="000D6B76" w:rsidP="000D6B76">
      <w:pPr>
        <w:jc w:val="center"/>
      </w:pPr>
      <w:r>
        <w:rPr>
          <w:noProof/>
        </w:rPr>
        <w:drawing>
          <wp:inline distT="0" distB="0" distL="0" distR="0">
            <wp:extent cx="5760720" cy="21469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geu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76" w:rsidRDefault="000D6B76" w:rsidP="000D6B76">
      <w:r>
        <w:t xml:space="preserve">La classe </w:t>
      </w:r>
      <w:r>
        <w:rPr>
          <w:i/>
        </w:rPr>
        <w:t>Forme</w:t>
      </w:r>
      <w:r>
        <w:t xml:space="preserve"> </w:t>
      </w:r>
      <w:r w:rsidR="00B37240">
        <w:t>est une classe abstraite représentant un chargeur. La classe est en réalité une implémentation du design pattern chaîne de responsabilité.</w:t>
      </w:r>
    </w:p>
    <w:p w:rsidR="00B37240" w:rsidRDefault="00B37240" w:rsidP="000D6B76">
      <w:r>
        <w:t xml:space="preserve">Les méthodes </w:t>
      </w:r>
      <w:proofErr w:type="spellStart"/>
      <w:proofErr w:type="gramStart"/>
      <w:r>
        <w:rPr>
          <w:i/>
        </w:rPr>
        <w:t>peutTraiter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et </w:t>
      </w:r>
      <w:proofErr w:type="spellStart"/>
      <w:r>
        <w:rPr>
          <w:i/>
        </w:rPr>
        <w:t>traitementSpecialise</w:t>
      </w:r>
      <w:proofErr w:type="spellEnd"/>
      <w:r>
        <w:rPr>
          <w:i/>
        </w:rPr>
        <w:t>()</w:t>
      </w:r>
      <w:r>
        <w:t xml:space="preserve"> sont définies dans</w:t>
      </w:r>
      <w:r w:rsidR="00A51EFD">
        <w:t xml:space="preserve"> les classes filles.</w:t>
      </w:r>
      <w:r w:rsidR="00324065">
        <w:t xml:space="preserve"> Les autres méthodes sont uniquement définies dans la classe mère.</w:t>
      </w:r>
    </w:p>
    <w:p w:rsidR="00C86639" w:rsidRDefault="00C86639" w:rsidP="000D6B76">
      <w:r>
        <w:t xml:space="preserve">Chaque classe est responsable du chargement de sa forme et renvoie une </w:t>
      </w:r>
      <w:r>
        <w:rPr>
          <w:i/>
        </w:rPr>
        <w:t>Forme*.</w:t>
      </w:r>
      <w:r>
        <w:t xml:space="preserve"> La classe </w:t>
      </w:r>
      <w:proofErr w:type="spellStart"/>
      <w:r>
        <w:rPr>
          <w:i/>
        </w:rPr>
        <w:t>ChargeurFormeComposee</w:t>
      </w:r>
      <w:proofErr w:type="spellEnd"/>
      <w:r w:rsidR="008A006D">
        <w:t xml:space="preserve"> prend un paramètre à l’instanciation : la chaîne de responsabilité. </w:t>
      </w:r>
      <w:r w:rsidR="00650CFD">
        <w:t>Ainsi, pour charger une forme composée, on se sert de la chaîne actuelle que l’on appelle sur chaque morceau</w:t>
      </w:r>
      <w:r w:rsidR="001E3F05">
        <w:t xml:space="preserve"> de forme.</w:t>
      </w:r>
    </w:p>
    <w:p w:rsidR="002B3E29" w:rsidRDefault="002B3E29" w:rsidP="000D6B76"/>
    <w:p w:rsidR="002B3E29" w:rsidRDefault="002B3E29" w:rsidP="002B3E29">
      <w:pPr>
        <w:pStyle w:val="Titre1"/>
      </w:pPr>
      <w:r>
        <w:t>Transformations</w:t>
      </w:r>
    </w:p>
    <w:p w:rsidR="002B3E29" w:rsidRDefault="002B3E29" w:rsidP="002B3E29">
      <w:pPr>
        <w:jc w:val="center"/>
      </w:pPr>
      <w:r>
        <w:rPr>
          <w:noProof/>
        </w:rPr>
        <w:drawing>
          <wp:inline distT="0" distB="0" distL="0" distR="0">
            <wp:extent cx="3534268" cy="3029373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form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29" w:rsidRDefault="002B3E29" w:rsidP="002B3E29">
      <w:r>
        <w:t xml:space="preserve">La classe </w:t>
      </w:r>
      <w:r>
        <w:rPr>
          <w:i/>
        </w:rPr>
        <w:t>Transformation</w:t>
      </w:r>
      <w:r w:rsidR="00424E73">
        <w:t xml:space="preserve"> est une classe abstraite représentant une transformation quelconque sur une forme. La classe est en réalité une implémentation du design pattern chaîne de </w:t>
      </w:r>
      <w:r w:rsidR="00CC2CBD">
        <w:t>responsabilité</w:t>
      </w:r>
      <w:r w:rsidR="00424E73">
        <w:t>.</w:t>
      </w:r>
      <w:r w:rsidR="006A7C26">
        <w:t xml:space="preserve"> Ici seules quelques transformations sont implémentées : </w:t>
      </w:r>
      <w:proofErr w:type="spellStart"/>
      <w:r w:rsidR="006A7C26">
        <w:t>homothetie</w:t>
      </w:r>
      <w:proofErr w:type="spellEnd"/>
      <w:r w:rsidR="006A7C26">
        <w:t>, rotation et translation.</w:t>
      </w:r>
      <w:r w:rsidR="00D4686B">
        <w:t xml:space="preserve"> On </w:t>
      </w:r>
      <w:r w:rsidR="00D4686B">
        <w:lastRenderedPageBreak/>
        <w:t>pourrait envisager d’implémenter d’autres transformations comme une recoloration, une distorsion, …</w:t>
      </w:r>
    </w:p>
    <w:p w:rsidR="007A6196" w:rsidRDefault="007A6196" w:rsidP="002B3E29"/>
    <w:p w:rsidR="007A6196" w:rsidRDefault="007A6196" w:rsidP="002B3E29">
      <w:r>
        <w:t xml:space="preserve">Il y a quatre méthodes </w:t>
      </w:r>
      <w:proofErr w:type="spellStart"/>
      <w:proofErr w:type="gramStart"/>
      <w:r>
        <w:rPr>
          <w:i/>
        </w:rPr>
        <w:t>visitier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qui prennent chacune une forme différente : </w:t>
      </w:r>
      <w:r w:rsidR="00730733">
        <w:t>s</w:t>
      </w:r>
      <w:r>
        <w:t xml:space="preserve">egment, </w:t>
      </w:r>
      <w:r w:rsidR="00730733">
        <w:t>c</w:t>
      </w:r>
      <w:r>
        <w:t xml:space="preserve">ercle, </w:t>
      </w:r>
      <w:r w:rsidR="00730733">
        <w:t>p</w:t>
      </w:r>
      <w:r>
        <w:t xml:space="preserve">olygone ou </w:t>
      </w:r>
      <w:r w:rsidR="00730733">
        <w:t>t</w:t>
      </w:r>
      <w:r>
        <w:t>riangle.</w:t>
      </w:r>
    </w:p>
    <w:p w:rsidR="007A0EDF" w:rsidRDefault="007A0EDF" w:rsidP="002B3E29"/>
    <w:p w:rsidR="007A0EDF" w:rsidRDefault="007A0EDF" w:rsidP="007A0EDF">
      <w:pPr>
        <w:pStyle w:val="Titre1"/>
      </w:pPr>
      <w:r>
        <w:t>Surface</w:t>
      </w:r>
    </w:p>
    <w:p w:rsidR="007A0EDF" w:rsidRDefault="007A0EDF" w:rsidP="007A0EDF">
      <w:pPr>
        <w:jc w:val="center"/>
      </w:pPr>
      <w:r>
        <w:rPr>
          <w:noProof/>
        </w:rPr>
        <w:drawing>
          <wp:inline distT="0" distB="0" distL="0" distR="0">
            <wp:extent cx="1181265" cy="2333951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DF" w:rsidRDefault="00E8243E" w:rsidP="007A0EDF">
      <w:r>
        <w:t xml:space="preserve">La classe </w:t>
      </w:r>
      <w:r>
        <w:rPr>
          <w:i/>
        </w:rPr>
        <w:t>Surface</w:t>
      </w:r>
      <w:r>
        <w:t xml:space="preserve"> représente une … surface. </w:t>
      </w:r>
      <w:r w:rsidR="00DA3F67">
        <w:t xml:space="preserve">Dans le client seule la classe </w:t>
      </w:r>
      <w:proofErr w:type="spellStart"/>
      <w:r w:rsidR="00DA3F67">
        <w:rPr>
          <w:i/>
        </w:rPr>
        <w:t>SurfaceJava</w:t>
      </w:r>
      <w:proofErr w:type="spellEnd"/>
      <w:r w:rsidR="00DA3F67">
        <w:t xml:space="preserve"> a été implémentée</w:t>
      </w:r>
      <w:r w:rsidR="005C7597">
        <w:t>. Il s’agit d’une</w:t>
      </w:r>
      <w:r w:rsidR="004E2C22">
        <w:t xml:space="preserve"> connexion avec le serveur Java</w:t>
      </w:r>
      <w:r w:rsidR="00AA44AB">
        <w:t>.</w:t>
      </w:r>
    </w:p>
    <w:p w:rsidR="00985F9E" w:rsidRDefault="00985F9E" w:rsidP="007A0EDF">
      <w:r>
        <w:t xml:space="preserve">La méthode </w:t>
      </w:r>
      <w:proofErr w:type="gramStart"/>
      <w:r>
        <w:rPr>
          <w:i/>
        </w:rPr>
        <w:t>dessiner(</w:t>
      </w:r>
      <w:proofErr w:type="gramEnd"/>
      <w:r>
        <w:rPr>
          <w:i/>
        </w:rPr>
        <w:t>)</w:t>
      </w:r>
      <w:r>
        <w:t xml:space="preserve"> agit comme un buffer : chaque forme est ajouté dans la chaîne de texte à envoyer au serveur.</w:t>
      </w:r>
    </w:p>
    <w:p w:rsidR="00985F9E" w:rsidRDefault="00985F9E" w:rsidP="007A0EDF">
      <w:r>
        <w:t xml:space="preserve">Lorsque le client estime qu’il est temps d’afficher les formes a l’écran, il appelle </w:t>
      </w:r>
      <w:proofErr w:type="spellStart"/>
      <w:proofErr w:type="gramStart"/>
      <w:r>
        <w:rPr>
          <w:i/>
        </w:rPr>
        <w:t>miseAJour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qui se charge d’envoyer le message grâce à une connexion réseau.</w:t>
      </w:r>
    </w:p>
    <w:p w:rsidR="00103703" w:rsidRDefault="00103703" w:rsidP="007A0EDF">
      <w:r>
        <w:t xml:space="preserve">Les sockets sont gérées grâce à la classe </w:t>
      </w:r>
      <w:r>
        <w:rPr>
          <w:i/>
        </w:rPr>
        <w:t>Socket</w:t>
      </w:r>
      <w:r>
        <w:t xml:space="preserve"> qui est multiplateforme </w:t>
      </w:r>
      <w:proofErr w:type="gramStart"/>
      <w:r>
        <w:t>( testée</w:t>
      </w:r>
      <w:proofErr w:type="gramEnd"/>
      <w:r>
        <w:t xml:space="preserve"> sous Windows 10 et Ubuntu 18.04 )</w:t>
      </w:r>
      <w:r w:rsidR="00F617F0">
        <w:t xml:space="preserve">. </w:t>
      </w:r>
    </w:p>
    <w:p w:rsidR="00207F3E" w:rsidRDefault="00207F3E" w:rsidP="007A0EDF">
      <w:r>
        <w:t xml:space="preserve">Cette approche a été envisagée car il est facile d’ajouter plusieurs surfaces comme SFML, </w:t>
      </w:r>
      <w:proofErr w:type="spellStart"/>
      <w:r>
        <w:t>libgdx</w:t>
      </w:r>
      <w:proofErr w:type="spellEnd"/>
      <w:r>
        <w:t>,</w:t>
      </w:r>
      <w:r w:rsidR="0056478F">
        <w:t xml:space="preserve"> </w:t>
      </w:r>
      <w:r>
        <w:t>Qt, …</w:t>
      </w:r>
    </w:p>
    <w:p w:rsidR="00651BAC" w:rsidRDefault="00651BAC" w:rsidP="007A0EDF"/>
    <w:p w:rsidR="00651BAC" w:rsidRDefault="00651B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65F04" w:rsidRDefault="00765F04" w:rsidP="00651BAC">
      <w:pPr>
        <w:pStyle w:val="Titre1"/>
      </w:pPr>
      <w:r>
        <w:lastRenderedPageBreak/>
        <w:t>Sauvegarde</w:t>
      </w:r>
    </w:p>
    <w:p w:rsidR="00765F04" w:rsidRDefault="00765F04" w:rsidP="00765F04">
      <w:pPr>
        <w:jc w:val="center"/>
      </w:pPr>
      <w:r>
        <w:rPr>
          <w:noProof/>
        </w:rPr>
        <w:drawing>
          <wp:inline distT="0" distB="0" distL="0" distR="0">
            <wp:extent cx="1457528" cy="229584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uvegar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04" w:rsidRDefault="00645C12" w:rsidP="00765F04">
      <w:r>
        <w:t xml:space="preserve">La classe </w:t>
      </w:r>
      <w:r>
        <w:rPr>
          <w:i/>
        </w:rPr>
        <w:t>Sauvegarde</w:t>
      </w:r>
      <w:r>
        <w:t xml:space="preserve"> est une classe abstraite permettant de sauvegarder les formes sous différents formats. Ici, seule la classe </w:t>
      </w:r>
      <w:proofErr w:type="spellStart"/>
      <w:r>
        <w:t>SauvegardeTexte</w:t>
      </w:r>
      <w:proofErr w:type="spellEnd"/>
      <w:r w:rsidR="00B91180">
        <w:t xml:space="preserve"> est implémentée.</w:t>
      </w:r>
    </w:p>
    <w:p w:rsidR="002349D9" w:rsidRDefault="002349D9" w:rsidP="00765F04">
      <w:r>
        <w:t>I</w:t>
      </w:r>
      <w:r w:rsidR="00D624B5">
        <w:t>l</w:t>
      </w:r>
      <w:r>
        <w:t xml:space="preserve"> faut fournir un chemin vers un fichier et la sauvegarde</w:t>
      </w:r>
      <w:r w:rsidR="00D624B5">
        <w:t xml:space="preserve"> texte enregistre la représentation textuelle de la forme dans le fichier.</w:t>
      </w:r>
    </w:p>
    <w:p w:rsidR="00D624B5" w:rsidRPr="00645C12" w:rsidRDefault="00D624B5" w:rsidP="00765F04">
      <w:r>
        <w:t>Il est aisé d’ajouter d’autres formats de sauvegarde tel que XML, JSON, binaire, …</w:t>
      </w:r>
    </w:p>
    <w:p w:rsidR="007D02FF" w:rsidRPr="00765F04" w:rsidRDefault="007D02FF" w:rsidP="00765F04"/>
    <w:p w:rsidR="00651BAC" w:rsidRDefault="00651BAC" w:rsidP="00651BAC">
      <w:pPr>
        <w:pStyle w:val="Titre1"/>
      </w:pPr>
      <w:r>
        <w:t>Socket</w:t>
      </w:r>
    </w:p>
    <w:p w:rsidR="00651BAC" w:rsidRDefault="00651BAC" w:rsidP="00651BAC">
      <w:pPr>
        <w:jc w:val="center"/>
      </w:pPr>
      <w:r>
        <w:rPr>
          <w:noProof/>
        </w:rPr>
        <w:drawing>
          <wp:inline distT="0" distB="0" distL="0" distR="0">
            <wp:extent cx="1305107" cy="1343212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ck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C" w:rsidRDefault="00B86CE6" w:rsidP="00651BAC">
      <w:r>
        <w:t xml:space="preserve">La classe </w:t>
      </w:r>
      <w:r>
        <w:rPr>
          <w:i/>
        </w:rPr>
        <w:t>Socket</w:t>
      </w:r>
      <w:r>
        <w:t xml:space="preserve"> représente</w:t>
      </w:r>
      <w:r w:rsidR="00064127">
        <w:t xml:space="preserve"> une connexion réseau. La classe implémente le design pattern singleton. Le constructeur se charger d’initialiser </w:t>
      </w:r>
      <w:proofErr w:type="spellStart"/>
      <w:r w:rsidR="00064127">
        <w:t>WinSock</w:t>
      </w:r>
      <w:proofErr w:type="spellEnd"/>
      <w:r w:rsidR="00064127">
        <w:t xml:space="preserve"> sur Windows et le destructeur décharge </w:t>
      </w:r>
      <w:proofErr w:type="spellStart"/>
      <w:r w:rsidR="00064127">
        <w:t>WinSock</w:t>
      </w:r>
      <w:proofErr w:type="spellEnd"/>
      <w:r w:rsidR="00064127">
        <w:t>.</w:t>
      </w:r>
      <w:r w:rsidR="00B34EEE">
        <w:t xml:space="preserve"> </w:t>
      </w:r>
    </w:p>
    <w:p w:rsidR="00B34EEE" w:rsidRDefault="00B34EEE" w:rsidP="00651BAC">
      <w:r>
        <w:t xml:space="preserve">La compatibilité multiplateforme </w:t>
      </w:r>
      <w:r w:rsidR="00CC5907">
        <w:t xml:space="preserve">est </w:t>
      </w:r>
      <w:proofErr w:type="gramStart"/>
      <w:r w:rsidR="00CC5907">
        <w:t>assuré</w:t>
      </w:r>
      <w:proofErr w:type="gramEnd"/>
      <w:r w:rsidR="00CC5907">
        <w:t xml:space="preserve"> avec des directives de compilation.</w:t>
      </w:r>
    </w:p>
    <w:p w:rsidR="007371B6" w:rsidRDefault="007371B6" w:rsidP="007371B6">
      <w:r>
        <w:t>À</w:t>
      </w:r>
      <w:r>
        <w:t xml:space="preserve"> la création</w:t>
      </w:r>
      <w:r w:rsidR="00DD6DA5">
        <w:t xml:space="preserve"> </w:t>
      </w:r>
      <w:proofErr w:type="gramStart"/>
      <w:r w:rsidR="00DD6DA5">
        <w:t>d’une socket</w:t>
      </w:r>
      <w:proofErr w:type="gramEnd"/>
      <w:r w:rsidR="00DD6DA5">
        <w:t>, celle-ci se connecter à la cible.</w:t>
      </w:r>
    </w:p>
    <w:p w:rsidR="00653D14" w:rsidRDefault="00653D14" w:rsidP="007371B6">
      <w:pPr>
        <w:rPr>
          <w:rFonts w:ascii="MS Shell Dlg 2" w:hAnsi="MS Shell Dlg 2" w:cs="MS Shell Dlg 2"/>
          <w:sz w:val="17"/>
          <w:szCs w:val="17"/>
        </w:rPr>
      </w:pPr>
    </w:p>
    <w:p w:rsidR="00653D14" w:rsidRDefault="00653D14" w:rsidP="00653D14">
      <w:pPr>
        <w:pStyle w:val="Titre1"/>
      </w:pPr>
      <w:r>
        <w:lastRenderedPageBreak/>
        <w:t>Classes annexes</w:t>
      </w:r>
    </w:p>
    <w:p w:rsidR="00653D14" w:rsidRDefault="00765F04" w:rsidP="00653D14">
      <w:r>
        <w:rPr>
          <w:noProof/>
        </w:rPr>
        <w:drawing>
          <wp:inline distT="0" distB="0" distL="0" distR="0">
            <wp:extent cx="1619476" cy="217200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cteu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3265" cy="26483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uleu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96" w:rsidRPr="00653D14" w:rsidRDefault="00590396" w:rsidP="00653D14">
      <w:r>
        <w:t>Ces deux classes facilitent l’écriture du code. Il n’y a pas de spécificité dans ces classes, elles réalisent un travail de base.</w:t>
      </w:r>
      <w:bookmarkStart w:id="0" w:name="_GoBack"/>
      <w:bookmarkEnd w:id="0"/>
    </w:p>
    <w:sectPr w:rsidR="00590396" w:rsidRPr="00653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A47A9"/>
    <w:multiLevelType w:val="hybridMultilevel"/>
    <w:tmpl w:val="F9A01128"/>
    <w:lvl w:ilvl="0" w:tplc="46A82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5A"/>
    <w:rsid w:val="00000792"/>
    <w:rsid w:val="00064127"/>
    <w:rsid w:val="000D6B76"/>
    <w:rsid w:val="00103703"/>
    <w:rsid w:val="001D7B11"/>
    <w:rsid w:val="001E3F05"/>
    <w:rsid w:val="00207F3E"/>
    <w:rsid w:val="002349D9"/>
    <w:rsid w:val="002B3E29"/>
    <w:rsid w:val="00324065"/>
    <w:rsid w:val="00424E73"/>
    <w:rsid w:val="004E2C22"/>
    <w:rsid w:val="00545ABF"/>
    <w:rsid w:val="0056478F"/>
    <w:rsid w:val="00583775"/>
    <w:rsid w:val="00590396"/>
    <w:rsid w:val="005C7597"/>
    <w:rsid w:val="00645C12"/>
    <w:rsid w:val="00650CFD"/>
    <w:rsid w:val="00651BAC"/>
    <w:rsid w:val="00653D14"/>
    <w:rsid w:val="0066505A"/>
    <w:rsid w:val="006A7C26"/>
    <w:rsid w:val="00730733"/>
    <w:rsid w:val="007371B6"/>
    <w:rsid w:val="00765F04"/>
    <w:rsid w:val="007A0EDF"/>
    <w:rsid w:val="007A6196"/>
    <w:rsid w:val="007D02FF"/>
    <w:rsid w:val="008A006D"/>
    <w:rsid w:val="009108E3"/>
    <w:rsid w:val="00943741"/>
    <w:rsid w:val="00985F9E"/>
    <w:rsid w:val="00A51EFD"/>
    <w:rsid w:val="00AA44AB"/>
    <w:rsid w:val="00B34EEE"/>
    <w:rsid w:val="00B37240"/>
    <w:rsid w:val="00B639CB"/>
    <w:rsid w:val="00B86CE6"/>
    <w:rsid w:val="00B91180"/>
    <w:rsid w:val="00B92481"/>
    <w:rsid w:val="00C86639"/>
    <w:rsid w:val="00CC2CBD"/>
    <w:rsid w:val="00CC5907"/>
    <w:rsid w:val="00D4686B"/>
    <w:rsid w:val="00D52B4E"/>
    <w:rsid w:val="00D624B5"/>
    <w:rsid w:val="00DA3F67"/>
    <w:rsid w:val="00DD6DA5"/>
    <w:rsid w:val="00E321C0"/>
    <w:rsid w:val="00E8243E"/>
    <w:rsid w:val="00F6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C6A2"/>
  <w15:chartTrackingRefBased/>
  <w15:docId w15:val="{0101EB1A-32B0-4E46-9485-7F91F0DF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5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5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65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5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6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711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Barragué</dc:creator>
  <cp:keywords/>
  <dc:description/>
  <cp:lastModifiedBy>theobarrague</cp:lastModifiedBy>
  <cp:revision>47</cp:revision>
  <dcterms:created xsi:type="dcterms:W3CDTF">2019-01-19T17:09:00Z</dcterms:created>
  <dcterms:modified xsi:type="dcterms:W3CDTF">2019-01-20T09:34:00Z</dcterms:modified>
</cp:coreProperties>
</file>