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6D2F" w:rsidRPr="0090236F" w:rsidRDefault="00C56D2F">
      <w:pPr>
        <w:jc w:val="center"/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</w:p>
    <w:p w14:paraId="00000006" w14:textId="144E763C" w:rsidR="00C56D2F" w:rsidRPr="0090236F" w:rsidRDefault="0090236F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hAnsiTheme="minorHAnsi"/>
          <w:sz w:val="24"/>
          <w:szCs w:val="24"/>
        </w:rPr>
        <w:t>(</w:t>
      </w:r>
      <w:r w:rsidR="009A55BD" w:rsidRPr="009A55BD">
        <w:rPr>
          <w:rFonts w:asciiTheme="minorHAnsi" w:hAnsiTheme="minorHAnsi"/>
          <w:sz w:val="24"/>
          <w:szCs w:val="24"/>
        </w:rPr>
        <w:t>TAD_opac_1</w:t>
      </w:r>
      <w:r w:rsidR="009A55BD">
        <w:rPr>
          <w:rFonts w:asciiTheme="minorHAnsi" w:hAnsiTheme="minorHAnsi"/>
          <w:sz w:val="24"/>
          <w:szCs w:val="24"/>
        </w:rPr>
        <w:t>4</w:t>
      </w:r>
      <w:r w:rsidRPr="0090236F">
        <w:rPr>
          <w:rFonts w:asciiTheme="minorHAnsi" w:hAnsiTheme="minorHAnsi"/>
          <w:sz w:val="24"/>
          <w:szCs w:val="24"/>
        </w:rPr>
        <w:t xml:space="preserve">) Problema: </w:t>
      </w:r>
      <w:r w:rsidRPr="0090236F">
        <w:rPr>
          <w:rFonts w:asciiTheme="minorHAnsi" w:eastAsia="Proxima Nova" w:hAnsiTheme="minorHAnsi" w:cs="Proxima Nova"/>
          <w:sz w:val="24"/>
          <w:szCs w:val="24"/>
        </w:rPr>
        <w:t>A NBA (</w:t>
      </w:r>
      <w:r w:rsidRPr="0090236F">
        <w:rPr>
          <w:rFonts w:asciiTheme="minorHAnsi" w:eastAsia="Proxima Nova" w:hAnsiTheme="minorHAnsi" w:cs="Proxima Nova"/>
          <w:i/>
          <w:sz w:val="24"/>
          <w:szCs w:val="24"/>
        </w:rPr>
        <w:t>National Basketball Association</w:t>
      </w:r>
      <w:r w:rsidRPr="0090236F">
        <w:rPr>
          <w:rFonts w:asciiTheme="minorHAnsi" w:eastAsia="Proxima Nova" w:hAnsiTheme="minorHAnsi" w:cs="Proxima Nova"/>
          <w:sz w:val="24"/>
          <w:szCs w:val="24"/>
        </w:rPr>
        <w:t xml:space="preserve">) é o maior e melhor torneio de basquete do mundo. Ele é dividido em duas conferências: Leste e Oeste. Cada conferência possui 15 franquias que realizam 82 jogos na temporada regular e os 8 melhores colocados de cada conferência vão para os playoffs. </w:t>
      </w:r>
    </w:p>
    <w:p w14:paraId="00000007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08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O objetivo desta atividade é criar um programa (em C) para gerenciar um mini campeonato da NBA. O programa deve registrar franquias e partidas e na sequência retornar um relatório com a quantidade de vitórias, derrotas e aproveitamento de cada time da franquia e de todos os times da conferência. Para isso, considere as seguintes informações:</w:t>
      </w:r>
    </w:p>
    <w:p w14:paraId="00000009" w14:textId="77777777" w:rsidR="00C56D2F" w:rsidRPr="0090236F" w:rsidRDefault="00000000">
      <w:pPr>
        <w:numPr>
          <w:ilvl w:val="0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Cada time da franquia possui um nome e a conferência que ele pertence</w:t>
      </w:r>
    </w:p>
    <w:p w14:paraId="0000000A" w14:textId="77777777" w:rsidR="00C56D2F" w:rsidRPr="0090236F" w:rsidRDefault="00000000">
      <w:pPr>
        <w:numPr>
          <w:ilvl w:val="1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O nome do time sempre será maiúsculo e terá até 32 caracteres</w:t>
      </w:r>
    </w:p>
    <w:p w14:paraId="0000000B" w14:textId="77777777" w:rsidR="00C56D2F" w:rsidRPr="0090236F" w:rsidRDefault="00000000">
      <w:pPr>
        <w:numPr>
          <w:ilvl w:val="1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O nome da conferência será sempre LESTE ou OESTE</w:t>
      </w:r>
    </w:p>
    <w:p w14:paraId="0000000C" w14:textId="77777777" w:rsidR="00C56D2F" w:rsidRPr="0090236F" w:rsidRDefault="00000000">
      <w:pPr>
        <w:numPr>
          <w:ilvl w:val="0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Uma partida de basquete nunca termina empatada e o vencedor é o time que faz mais pontos</w:t>
      </w:r>
    </w:p>
    <w:p w14:paraId="0000000D" w14:textId="77777777" w:rsidR="00C56D2F" w:rsidRPr="0090236F" w:rsidRDefault="00000000">
      <w:pPr>
        <w:numPr>
          <w:ilvl w:val="0"/>
          <w:numId w:val="1"/>
        </w:num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Uma partida sempre ocorre na arena de algum time da franquia. Neste caso, o time que recebe o adversário é considerado como jogando em casa e o adversário jogando fora de casa</w:t>
      </w:r>
    </w:p>
    <w:p w14:paraId="0000000E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0F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90236F">
        <w:rPr>
          <w:rFonts w:asciiTheme="minorHAnsi" w:eastAsia="Proxima Nova" w:hAnsiTheme="minorHAnsi" w:cs="Proxima Nova"/>
          <w:b/>
          <w:sz w:val="24"/>
          <w:szCs w:val="24"/>
          <w:u w:val="single"/>
        </w:rPr>
        <w:t>Padrão de entrada</w:t>
      </w:r>
    </w:p>
    <w:p w14:paraId="00000010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 xml:space="preserve">Seu programa deve ler as franquias cadastrados no torneio e, na sequência, todas as partidas realizadas até o momento. Essa ordem não será alterada. </w:t>
      </w:r>
    </w:p>
    <w:p w14:paraId="00000011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12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color w:val="1155CC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 xml:space="preserve">O padrão de entrada de uma franquia é o caractere </w:t>
      </w:r>
      <w:r w:rsidRPr="0090236F">
        <w:rPr>
          <w:rFonts w:asciiTheme="minorHAnsi" w:eastAsia="Proxima Nova" w:hAnsiTheme="minorHAnsi" w:cs="Proxima Nova"/>
          <w:color w:val="1155CC"/>
          <w:sz w:val="24"/>
          <w:szCs w:val="24"/>
        </w:rPr>
        <w:t>F</w:t>
      </w:r>
      <w:r w:rsidRPr="0090236F">
        <w:rPr>
          <w:rFonts w:asciiTheme="minorHAnsi" w:eastAsia="Proxima Nova" w:hAnsiTheme="minorHAnsi" w:cs="Proxima Nova"/>
          <w:sz w:val="24"/>
          <w:szCs w:val="24"/>
        </w:rPr>
        <w:t xml:space="preserve"> seguido do nome da franquia e a conferência. Por exemplo: </w:t>
      </w:r>
      <w:r w:rsidRPr="0090236F">
        <w:rPr>
          <w:rFonts w:asciiTheme="minorHAnsi" w:eastAsia="Proxima Nova" w:hAnsiTheme="minorHAnsi" w:cs="Proxima Nova"/>
          <w:color w:val="1155CC"/>
          <w:sz w:val="24"/>
          <w:szCs w:val="24"/>
        </w:rPr>
        <w:t>F CELTICS LESTE</w:t>
      </w:r>
    </w:p>
    <w:p w14:paraId="00000013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14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 xml:space="preserve">Já o padrão de entrada de uma partida é representado pelo caractere P seguido do nome do time que joga fora de casa, o caractere @, time que joga em casa e pontuação de cada time. Por exemplo: </w:t>
      </w:r>
      <w:r w:rsidRPr="0090236F">
        <w:rPr>
          <w:rFonts w:asciiTheme="minorHAnsi" w:eastAsia="Proxima Nova" w:hAnsiTheme="minorHAnsi" w:cs="Proxima Nova"/>
          <w:color w:val="1155CC"/>
          <w:sz w:val="24"/>
          <w:szCs w:val="24"/>
        </w:rPr>
        <w:t>P CELTICS @ BUCKS 102 99</w:t>
      </w:r>
      <w:r w:rsidRPr="0090236F">
        <w:rPr>
          <w:rFonts w:asciiTheme="minorHAnsi" w:eastAsia="Proxima Nova" w:hAnsiTheme="minorHAnsi" w:cs="Proxima Nova"/>
          <w:sz w:val="24"/>
          <w:szCs w:val="24"/>
        </w:rPr>
        <w:t xml:space="preserve"> (se ler: Celtics jogando em Bucks e venceu por 102 a 99).</w:t>
      </w:r>
    </w:p>
    <w:p w14:paraId="00000015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16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 xml:space="preserve">A leitura dos dados de entrada deve ser encerrada quando o programa ler o caractere </w:t>
      </w:r>
      <w:r w:rsidRPr="0090236F">
        <w:rPr>
          <w:rFonts w:asciiTheme="minorHAnsi" w:eastAsia="Proxima Nova" w:hAnsiTheme="minorHAnsi" w:cs="Proxima Nova"/>
          <w:color w:val="1155CC"/>
          <w:sz w:val="24"/>
          <w:szCs w:val="24"/>
        </w:rPr>
        <w:t>E</w:t>
      </w:r>
      <w:r w:rsidRPr="0090236F">
        <w:rPr>
          <w:rFonts w:asciiTheme="minorHAnsi" w:eastAsia="Proxima Nova" w:hAnsiTheme="minorHAnsi" w:cs="Proxima Nova"/>
          <w:sz w:val="24"/>
          <w:szCs w:val="24"/>
        </w:rPr>
        <w:t>.</w:t>
      </w:r>
    </w:p>
    <w:p w14:paraId="00000017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18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90236F">
        <w:rPr>
          <w:rFonts w:asciiTheme="minorHAnsi" w:eastAsia="Proxima Nova" w:hAnsiTheme="minorHAnsi" w:cs="Proxima Nova"/>
          <w:b/>
          <w:sz w:val="24"/>
          <w:szCs w:val="24"/>
          <w:u w:val="single"/>
        </w:rPr>
        <w:t>Padrão de saída</w:t>
      </w:r>
    </w:p>
    <w:p w14:paraId="00000019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Após o encerramento da leitura dos dados de entrada seu programa deve retornar um resumo da temporada. Para cada franquia inscrita na competição, o programa deve escrever na tela (seguindo a mesma ordem de leitura): nome da franquia, abreviação da conferência ([CL] para conferência leste e [CO] para oeste), número de vitórias da franquia, número de derrotas da franquia, % de aproveitamento de vitória, número de vitórias em casa, número de vitórias fora de casa. Por exemplo:</w:t>
      </w:r>
    </w:p>
    <w:p w14:paraId="0000001A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color w:val="1155CC"/>
          <w:sz w:val="24"/>
          <w:szCs w:val="24"/>
        </w:rPr>
      </w:pPr>
      <w:r w:rsidRPr="0090236F">
        <w:rPr>
          <w:rFonts w:asciiTheme="minorHAnsi" w:eastAsia="Proxima Nova" w:hAnsiTheme="minorHAnsi" w:cs="Proxima Nova"/>
          <w:color w:val="1155CC"/>
          <w:sz w:val="24"/>
          <w:szCs w:val="24"/>
        </w:rPr>
        <w:lastRenderedPageBreak/>
        <w:t>CELTICS [CL] 5 5 50.00 3 2</w:t>
      </w:r>
    </w:p>
    <w:p w14:paraId="0000001B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1C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Ou seja, o CELTICS da conferência leste venceu 5 partidas, perdeu 5 partidas, tem um aproveitamento de 50.00% e venceu 3 partidas em casa e 2 fora de casa.</w:t>
      </w:r>
    </w:p>
    <w:p w14:paraId="0000001D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1E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Após exibir o resumo de todos os times, seu programa deve gerar o número de vitórias, derrotas e a % aproveitamento do acumulado das franquias de cada conferência. É simples, basta somar todas as vitórias e derrotas de todos os times da franquia e calcular o aproveitamento. Por exemplo:</w:t>
      </w:r>
    </w:p>
    <w:p w14:paraId="0000001F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color w:val="1155CC"/>
          <w:sz w:val="24"/>
          <w:szCs w:val="24"/>
        </w:rPr>
      </w:pPr>
      <w:r w:rsidRPr="0090236F">
        <w:rPr>
          <w:rFonts w:asciiTheme="minorHAnsi" w:eastAsia="Proxima Nova" w:hAnsiTheme="minorHAnsi" w:cs="Proxima Nova"/>
          <w:color w:val="1155CC"/>
          <w:sz w:val="24"/>
          <w:szCs w:val="24"/>
        </w:rPr>
        <w:t>LESTE 6 4 60.00</w:t>
      </w:r>
    </w:p>
    <w:p w14:paraId="00000020" w14:textId="77777777" w:rsidR="00C56D2F" w:rsidRPr="0090236F" w:rsidRDefault="00000000">
      <w:pPr>
        <w:jc w:val="both"/>
        <w:rPr>
          <w:rFonts w:asciiTheme="minorHAnsi" w:eastAsia="Proxima Nova" w:hAnsiTheme="minorHAnsi" w:cs="Proxima Nova"/>
          <w:color w:val="1155CC"/>
          <w:sz w:val="24"/>
          <w:szCs w:val="24"/>
        </w:rPr>
      </w:pPr>
      <w:r w:rsidRPr="0090236F">
        <w:rPr>
          <w:rFonts w:asciiTheme="minorHAnsi" w:eastAsia="Proxima Nova" w:hAnsiTheme="minorHAnsi" w:cs="Proxima Nova"/>
          <w:color w:val="1155CC"/>
          <w:sz w:val="24"/>
          <w:szCs w:val="24"/>
        </w:rPr>
        <w:t>OESTE 2 2 50.00</w:t>
      </w:r>
    </w:p>
    <w:p w14:paraId="00000021" w14:textId="77777777" w:rsidR="00C56D2F" w:rsidRPr="0090236F" w:rsidRDefault="00C56D2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00000037" w14:textId="15E82416" w:rsidR="00C56D2F" w:rsidRPr="0090236F" w:rsidRDefault="00000000" w:rsidP="0090236F">
      <w:pPr>
        <w:jc w:val="both"/>
        <w:rPr>
          <w:rFonts w:asciiTheme="minorHAnsi" w:eastAsia="Proxima Nova" w:hAnsiTheme="minorHAnsi" w:cs="Proxima Nova"/>
          <w:sz w:val="24"/>
          <w:szCs w:val="24"/>
        </w:rPr>
      </w:pPr>
      <w:r w:rsidRPr="0090236F">
        <w:rPr>
          <w:rFonts w:asciiTheme="minorHAnsi" w:eastAsia="Proxima Nova" w:hAnsiTheme="minorHAnsi" w:cs="Proxima Nova"/>
          <w:sz w:val="24"/>
          <w:szCs w:val="24"/>
        </w:rPr>
        <w:t>Ou seja, as franquias da conferência leste acumulam 6 vitórias e 4 derrotas, o que dá um aproveitamento de 60.00%. Já as franquias da conferência oeste acumulam 2 vitórias e 2 derrotas, o que resulta em um aproveitamento de 50.00%. Observe que esse cálculo não é uma comparação entre as duas conferências, uma vez que os times de uma mesma conferência jogam entre eles. É apenas um resultado acumulado dos times.</w:t>
      </w:r>
    </w:p>
    <w:p w14:paraId="41F130A5" w14:textId="77777777" w:rsidR="0090236F" w:rsidRPr="0090236F" w:rsidRDefault="0090236F" w:rsidP="0090236F">
      <w:pPr>
        <w:jc w:val="both"/>
        <w:rPr>
          <w:rFonts w:asciiTheme="minorHAnsi" w:eastAsia="Proxima Nova" w:hAnsiTheme="minorHAnsi" w:cs="Proxima Nova"/>
          <w:sz w:val="24"/>
          <w:szCs w:val="24"/>
        </w:rPr>
      </w:pPr>
    </w:p>
    <w:p w14:paraId="27600E24" w14:textId="77777777" w:rsidR="0090236F" w:rsidRPr="0090236F" w:rsidRDefault="0090236F" w:rsidP="0090236F">
      <w:pPr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90236F">
        <w:rPr>
          <w:rFonts w:asciiTheme="minorHAnsi" w:eastAsia="Proxima Nova" w:hAnsiTheme="minorHAnsi" w:cs="Proxima Nova"/>
          <w:b/>
          <w:sz w:val="24"/>
          <w:szCs w:val="24"/>
          <w:u w:val="single"/>
        </w:rPr>
        <w:t>Informações adicionais</w:t>
      </w:r>
    </w:p>
    <w:p w14:paraId="2B0B40D7" w14:textId="77777777" w:rsidR="0090236F" w:rsidRPr="0090236F" w:rsidRDefault="0090236F" w:rsidP="0090236F">
      <w:pPr>
        <w:pStyle w:val="NormalWeb"/>
        <w:spacing w:before="0" w:beforeAutospacing="0"/>
        <w:jc w:val="both"/>
        <w:rPr>
          <w:rFonts w:asciiTheme="minorHAnsi" w:hAnsiTheme="minorHAnsi"/>
        </w:rPr>
      </w:pPr>
      <w:r w:rsidRPr="0090236F">
        <w:rPr>
          <w:rFonts w:asciiTheme="minorHAnsi" w:hAnsiTheme="minorHAnsi"/>
        </w:rPr>
        <w:t xml:space="preserve">O código deve seguir as interfaces definidas nos arquivos ".h" fornecidos junto com o exercício. Esses arquivos não devem ser modificados, pois contêm as especificações do problema a ser resolvido. </w:t>
      </w:r>
    </w:p>
    <w:p w14:paraId="69C32FB3" w14:textId="77777777" w:rsidR="0090236F" w:rsidRPr="0090236F" w:rsidRDefault="0090236F" w:rsidP="0090236F">
      <w:pPr>
        <w:pStyle w:val="NormalWeb"/>
        <w:jc w:val="both"/>
        <w:rPr>
          <w:rFonts w:asciiTheme="minorHAnsi" w:hAnsiTheme="minorHAnsi"/>
        </w:rPr>
      </w:pPr>
      <w:r w:rsidRPr="0090236F">
        <w:rPr>
          <w:rFonts w:asciiTheme="minorHAnsi" w:hAnsiTheme="minorHAnsi"/>
        </w:rPr>
        <w:t>Além disso, é crucial enfatizar que você será responsável pela manipulação correta da memória durante a execução do programa. Isso inclui a alocação dinâmica e a liberação de memória conforme necessário, garantindo que não haja vazamentos de memória. Qualquer erro relacionado à manipulação de memória, detectado pelo Valgrind, resultará em um decréscimo na nota atribuída à atividade.</w:t>
      </w:r>
    </w:p>
    <w:p w14:paraId="0009DDB1" w14:textId="77777777" w:rsidR="0090236F" w:rsidRPr="0090236F" w:rsidRDefault="0090236F" w:rsidP="0090236F">
      <w:pPr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90236F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58A85DA" wp14:editId="7E3DB8A9">
            <wp:extent cx="5733415" cy="353695"/>
            <wp:effectExtent l="0" t="0" r="0" b="8255"/>
            <wp:docPr id="912530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229F" w14:textId="77777777" w:rsidR="0090236F" w:rsidRPr="0090236F" w:rsidRDefault="0090236F" w:rsidP="0090236F">
      <w:pPr>
        <w:jc w:val="both"/>
        <w:rPr>
          <w:rFonts w:ascii="Proxima Nova" w:eastAsia="Proxima Nova" w:hAnsi="Proxima Nova" w:cs="Proxima Nova"/>
          <w:sz w:val="20"/>
          <w:szCs w:val="20"/>
        </w:rPr>
      </w:pPr>
    </w:p>
    <w:sectPr w:rsidR="0090236F" w:rsidRPr="0090236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EF453" w14:textId="77777777" w:rsidR="006C31AD" w:rsidRDefault="006C31AD" w:rsidP="0090236F">
      <w:pPr>
        <w:spacing w:line="240" w:lineRule="auto"/>
      </w:pPr>
      <w:r>
        <w:separator/>
      </w:r>
    </w:p>
  </w:endnote>
  <w:endnote w:type="continuationSeparator" w:id="0">
    <w:p w14:paraId="5A52AF5C" w14:textId="77777777" w:rsidR="006C31AD" w:rsidRDefault="006C31AD" w:rsidP="00902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B9485" w14:textId="77777777" w:rsidR="006C31AD" w:rsidRDefault="006C31AD" w:rsidP="0090236F">
      <w:pPr>
        <w:spacing w:line="240" w:lineRule="auto"/>
      </w:pPr>
      <w:r>
        <w:separator/>
      </w:r>
    </w:p>
  </w:footnote>
  <w:footnote w:type="continuationSeparator" w:id="0">
    <w:p w14:paraId="7540D7A7" w14:textId="77777777" w:rsidR="006C31AD" w:rsidRDefault="006C31AD" w:rsidP="00902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90236F" w:rsidRPr="00EF7AF6" w14:paraId="1D6C14F3" w14:textId="77777777" w:rsidTr="00A37E5E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02F101CF" w14:textId="77777777" w:rsidR="0090236F" w:rsidRPr="00EF7AF6" w:rsidRDefault="0090236F" w:rsidP="009023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EF7AF6">
            <w:rPr>
              <w:rFonts w:ascii="Calibri" w:eastAsia="Calibri" w:hAnsi="Calibri" w:cs="Calibri"/>
              <w:color w:val="000000"/>
              <w:lang w:eastAsia="en-US"/>
            </w:rPr>
            <w:t>Universidade Federal do Espírito Santo – Centro Tecnológico</w:t>
          </w:r>
        </w:p>
        <w:p w14:paraId="72DF2136" w14:textId="77777777" w:rsidR="0090236F" w:rsidRPr="00EF7AF6" w:rsidRDefault="0090236F" w:rsidP="009023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EF7AF6">
            <w:rPr>
              <w:rFonts w:ascii="Calibri" w:eastAsia="Calibri" w:hAnsi="Calibri" w:cs="Calibri"/>
              <w:color w:val="000000"/>
              <w:lang w:eastAsia="en-US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750A0B9A" w14:textId="77777777" w:rsidR="0090236F" w:rsidRPr="00EF7AF6" w:rsidRDefault="0090236F" w:rsidP="009023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EF7AF6">
            <w:rPr>
              <w:rFonts w:ascii="Calibri" w:eastAsia="Calibri" w:hAnsi="Calibri" w:cs="Calibri"/>
              <w:noProof/>
              <w:color w:val="000000"/>
              <w:lang w:eastAsia="en-US"/>
            </w:rPr>
            <w:drawing>
              <wp:inline distT="0" distB="0" distL="0" distR="0" wp14:anchorId="4B64BBC8" wp14:editId="7284B44E">
                <wp:extent cx="459610" cy="611847"/>
                <wp:effectExtent l="0" t="0" r="0" b="0"/>
                <wp:docPr id="425335984" name="Imagem 425335984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90236F" w:rsidRPr="00EF7AF6" w14:paraId="25FF3A1A" w14:textId="77777777" w:rsidTr="00A37E5E">
      <w:trPr>
        <w:trHeight w:val="60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66C6772" w14:textId="77777777" w:rsidR="0090236F" w:rsidRPr="00EF7AF6" w:rsidRDefault="0090236F" w:rsidP="009023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EF7AF6">
            <w:rPr>
              <w:rFonts w:ascii="Calibri" w:eastAsia="Calibri" w:hAnsi="Calibri" w:cs="Calibri"/>
              <w:color w:val="000000"/>
              <w:lang w:eastAsia="en-US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17C970F6" w14:textId="77777777" w:rsidR="0090236F" w:rsidRPr="00EF7AF6" w:rsidRDefault="0090236F" w:rsidP="009023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libri" w:eastAsia="Calibri" w:hAnsi="Calibri" w:cs="Calibri"/>
              <w:color w:val="000000"/>
              <w:lang w:eastAsia="en-US"/>
            </w:rPr>
          </w:pPr>
        </w:p>
      </w:tc>
    </w:tr>
  </w:tbl>
  <w:p w14:paraId="08F0709D" w14:textId="77777777" w:rsidR="0090236F" w:rsidRDefault="009023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27C7"/>
    <w:multiLevelType w:val="multilevel"/>
    <w:tmpl w:val="9132A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0D4E28"/>
    <w:multiLevelType w:val="multilevel"/>
    <w:tmpl w:val="5A34E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202418">
    <w:abstractNumId w:val="0"/>
  </w:num>
  <w:num w:numId="2" w16cid:durableId="1857231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D2F"/>
    <w:rsid w:val="002A3D49"/>
    <w:rsid w:val="006137EF"/>
    <w:rsid w:val="006C31AD"/>
    <w:rsid w:val="0090236F"/>
    <w:rsid w:val="009A55BD"/>
    <w:rsid w:val="00C56D2F"/>
    <w:rsid w:val="00DB41AD"/>
    <w:rsid w:val="00E8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8795"/>
  <w15:docId w15:val="{ED6F2F42-0BAF-475B-9CFE-013654F9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023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236F"/>
  </w:style>
  <w:style w:type="paragraph" w:styleId="Rodap">
    <w:name w:val="footer"/>
    <w:basedOn w:val="Normal"/>
    <w:link w:val="RodapChar"/>
    <w:uiPriority w:val="99"/>
    <w:unhideWhenUsed/>
    <w:rsid w:val="009023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236F"/>
  </w:style>
  <w:style w:type="paragraph" w:styleId="NormalWeb">
    <w:name w:val="Normal (Web)"/>
    <w:basedOn w:val="Normal"/>
    <w:uiPriority w:val="99"/>
    <w:unhideWhenUsed/>
    <w:rsid w:val="00902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Campista</dc:creator>
  <cp:lastModifiedBy>Renan Campista</cp:lastModifiedBy>
  <cp:revision>4</cp:revision>
  <dcterms:created xsi:type="dcterms:W3CDTF">2023-09-09T18:59:00Z</dcterms:created>
  <dcterms:modified xsi:type="dcterms:W3CDTF">2023-10-20T17:42:00Z</dcterms:modified>
</cp:coreProperties>
</file>