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cs="Calibri" w:cstheme="minorHAnsi"/>
          <w:sz w:val="24"/>
          <w:szCs w:val="24"/>
        </w:rPr>
        <w:t>(Adaptado do Livro do Prof. Flávio Varejão)</w:t>
      </w:r>
    </w:p>
    <w:p>
      <w:pPr>
        <w:pStyle w:val="Ttulo1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cs="Calibri" w:cstheme="minorHAnsi"/>
          <w:sz w:val="24"/>
          <w:szCs w:val="24"/>
        </w:rPr>
        <w:t>(TAD_opac_</w:t>
      </w:r>
      <w:r>
        <w:rPr>
          <w:rFonts w:cs="Calibri" w:cstheme="minorHAnsi"/>
          <w:color w:val="00000A"/>
          <w:sz w:val="24"/>
          <w:szCs w:val="24"/>
        </w:rPr>
        <w:t>18</w:t>
      </w:r>
      <w:r>
        <w:rPr>
          <w:rFonts w:cs="Calibri" w:cstheme="minorHAnsi"/>
          <w:sz w:val="24"/>
          <w:szCs w:val="24"/>
        </w:rPr>
        <w:t xml:space="preserve">) O gerente de uma agência bancária contratou </w:t>
      </w:r>
      <w:r>
        <w:rPr>
          <w:rFonts w:cs="Calibri" w:cstheme="minorHAnsi"/>
          <w:sz w:val="24"/>
          <w:szCs w:val="24"/>
        </w:rPr>
        <w:t xml:space="preserve">você </w:t>
      </w:r>
      <w:r>
        <w:rPr>
          <w:rFonts w:cs="Calibri" w:cstheme="minorHAnsi"/>
          <w:sz w:val="24"/>
          <w:szCs w:val="24"/>
        </w:rPr>
        <w:t>para fazer um programa que obtenha algumas informações das contas dos correntistas de sua agência. Para tanto, leia sucessivamente os dados do número da conta (um valor inteiro positivo) e o valor das operações (um valor ponto flutuante, positivo para as operações de crédito e negativo  para as operações de débito) realizadas no último mês. Seu programa deve usar os dados da listagem para informar, juntament</w:t>
      </w:r>
      <w:r>
        <w:rPr>
          <w:rFonts w:cs="Calibri" w:cstheme="minorHAnsi"/>
          <w:sz w:val="24"/>
          <w:szCs w:val="24"/>
        </w:rPr>
        <w:t>e</w:t>
      </w:r>
      <w:r>
        <w:rPr>
          <w:rFonts w:cs="Calibri" w:cstheme="minorHAnsi"/>
          <w:sz w:val="24"/>
          <w:szCs w:val="24"/>
        </w:rPr>
        <w:t xml:space="preserve"> com os números das contas:</w:t>
      </w:r>
    </w:p>
    <w:p>
      <w:pPr>
        <w:pStyle w:val="Normal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cs="Calibri" w:ascii="Cambria" w:hAnsi="Cambria" w:cstheme="minorHAnsi"/>
          <w:sz w:val="24"/>
          <w:szCs w:val="24"/>
        </w:rPr>
        <w:t>a) As operações suspeitas, isto é, aquelas que movimentaram acima de 20.000 reais</w:t>
      </w:r>
    </w:p>
    <w:p>
      <w:pPr>
        <w:pStyle w:val="Normal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cs="Calibri" w:ascii="Cambria" w:hAnsi="Cambria" w:cstheme="minorHAnsi"/>
          <w:sz w:val="24"/>
          <w:szCs w:val="24"/>
        </w:rPr>
        <w:t>b) Os dois correntistas que produziram o maior saldo nas suas operações</w:t>
      </w:r>
    </w:p>
    <w:p>
      <w:pPr>
        <w:pStyle w:val="Normal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cs="Calibri" w:ascii="Cambria" w:hAnsi="Cambria" w:cstheme="minorHAnsi"/>
          <w:sz w:val="24"/>
          <w:szCs w:val="24"/>
        </w:rPr>
        <w:t>c) O saldo total das operações na agência.</w:t>
      </w:r>
    </w:p>
    <w:p>
      <w:pPr>
        <w:pStyle w:val="Normal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cs="Calibri" w:ascii="Cambria" w:hAnsi="Cambria" w:cstheme="minorHAnsi"/>
          <w:sz w:val="24"/>
          <w:szCs w:val="24"/>
        </w:rPr>
        <w:t>Implemente TADs opacos para representar as contas e a agência bancária. Após, implemente um programa que utilize as funções e imprima os relatórios solicitados acima.</w:t>
      </w:r>
    </w:p>
    <w:p>
      <w:pPr>
        <w:pStyle w:val="Normal"/>
        <w:spacing w:lineRule="auto" w:line="240" w:before="240" w:after="0"/>
        <w:ind w:left="403" w:hanging="0"/>
        <w:jc w:val="both"/>
        <w:rPr>
          <w:rFonts w:ascii="Cambria" w:hAnsi="Cambria"/>
          <w:sz w:val="24"/>
          <w:szCs w:val="24"/>
        </w:rPr>
      </w:pPr>
      <w:r>
        <w:rPr>
          <w:rFonts w:eastAsia="Cambria" w:cs="Cambria" w:ascii="Cambria" w:hAnsi="Cambria" w:asciiTheme="majorHAnsi" w:hAnsiTheme="majorHAnsi"/>
          <w:color w:val="00000A"/>
          <w:sz w:val="24"/>
          <w:szCs w:val="24"/>
          <w:lang w:eastAsia="pt-BR"/>
        </w:rPr>
        <w:t>Definição dos formatos de entrada e saída:</w:t>
      </w:r>
    </w:p>
    <w:p>
      <w:pPr>
        <w:pStyle w:val="Ttulo1"/>
        <w:numPr>
          <w:ilvl w:val="0"/>
          <w:numId w:val="0"/>
        </w:numPr>
        <w:spacing w:lineRule="auto" w:line="240"/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eastAsia="Arial" w:cs="Arial"/>
          <w:b/>
          <w:sz w:val="24"/>
          <w:szCs w:val="24"/>
        </w:rPr>
        <w:t>Entrada</w:t>
      </w:r>
      <w:r>
        <w:rPr>
          <w:rFonts w:eastAsia="Arial" w:cs="Arial"/>
          <w:sz w:val="24"/>
          <w:szCs w:val="24"/>
        </w:rPr>
        <w:t>: Seu programa deve receber um número inteiro representando o número de contas da agência. Em seguida, deve receber as contas (valor inteiro positivo único para o número da conta), uma por linha. Após, o programa recebe o número de transações válidas que serão cadastradas, seguido das transações no formato de pares: “numero_da_conta valor”. Confira se os valores estão corretos, isto é, se o número da conta no cadastro é um valor inteiro positivo, e se a conta associada a uma operação está cadastrada na agência.</w:t>
      </w:r>
    </w:p>
    <w:p>
      <w:pPr>
        <w:pStyle w:val="Ttulo1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b/>
          <w:sz w:val="24"/>
          <w:szCs w:val="24"/>
        </w:rPr>
        <w:t>Saída</w:t>
      </w:r>
      <w:r>
        <w:rPr>
          <w:sz w:val="24"/>
          <w:szCs w:val="24"/>
        </w:rPr>
        <w:t xml:space="preserve">: </w:t>
      </w:r>
      <w:r>
        <w:rPr>
          <w:rFonts w:eastAsia="Arial" w:cs="Arial"/>
          <w:sz w:val="24"/>
          <w:szCs w:val="24"/>
        </w:rPr>
        <w:t xml:space="preserve">Após receber todos os números de contas e as transações, o programa deve imprimir os relatórios solicitados acima. </w:t>
      </w:r>
    </w:p>
    <w:p>
      <w:pPr>
        <w:pStyle w:val="Normal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  <w:t>Ver exemplos de formato de entrada e saída nos arquivos fornecidos com a questão.</w:t>
      </w:r>
    </w:p>
    <w:sectPr>
      <w:headerReference w:type="default" r:id="rId2"/>
      <w:type w:val="nextPage"/>
      <w:pgSz w:w="11906" w:h="16838"/>
      <w:pgMar w:left="1417" w:right="1417" w:gutter="0" w:header="708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7500"/>
      <w:gridCol w:w="1787"/>
    </w:tblGrid>
    <w:tr>
      <w:trPr>
        <w:trHeight w:val="416" w:hRule="atLeast"/>
      </w:trPr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Universidade Federal do Espírito Santo – Centro Tecnológico</w:t>
          </w:r>
        </w:p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Departamento de Informática</w:t>
          </w:r>
        </w:p>
      </w:tc>
      <w:tc>
        <w:tcPr>
          <w:tcW w:w="178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/>
            <w:drawing>
              <wp:inline distT="0" distB="0" distL="0" distR="0">
                <wp:extent cx="458470" cy="610870"/>
                <wp:effectExtent l="0" t="0" r="0" b="0"/>
                <wp:docPr id="1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61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Prof. Thiago Oliveira dos Santos</w:t>
          </w:r>
        </w:p>
      </w:tc>
      <w:tc>
        <w:tcPr>
          <w:tcW w:w="1787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75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475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2fe5"/>
    <w:pPr>
      <w:widowControl/>
      <w:suppressAutoHyphens w:val="true"/>
      <w:bidi w:val="0"/>
      <w:spacing w:lineRule="auto" w:line="276" w:before="0" w:after="0"/>
      <w:ind w:left="851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ilvl w:val="0"/>
        <w:numId w:val="1"/>
      </w:numPr>
      <w:spacing w:before="240" w:after="0"/>
      <w:ind w:left="425" w:hanging="357"/>
      <w:jc w:val="both"/>
      <w:outlineLvl w:val="0"/>
    </w:pPr>
    <w:rPr>
      <w:rFonts w:ascii="Cambria" w:hAnsi="Cambria" w:eastAsia="" w:cs="" w:asciiTheme="majorHAnsi" w:cstheme="majorBidi" w:eastAsiaTheme="majorEastAsia" w:hAnsiTheme="majorHAns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ilvl w:val="0"/>
        <w:numId w:val="2"/>
      </w:numPr>
      <w:spacing w:before="0" w:after="0"/>
      <w:ind w:left="850" w:hanging="357"/>
      <w:outlineLvl w:val="1"/>
    </w:pPr>
    <w:rPr>
      <w:rFonts w:ascii="Calibri" w:hAnsi="Calibri" w:eastAsia="Calibri" w:cs="" w:asciiTheme="minorHAnsi" w:cstheme="minorBidi" w:eastAsiaTheme="minorHAnsi" w:hAnsiTheme="minorHAnsi"/>
      <w:bCs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228b2"/>
    <w:rPr/>
  </w:style>
  <w:style w:type="character" w:styleId="RodapChar" w:customStyle="1">
    <w:name w:val="Rodapé Char"/>
    <w:basedOn w:val="DefaultParagraphFont"/>
    <w:uiPriority w:val="99"/>
    <w:semiHidden/>
    <w:qFormat/>
    <w:rsid w:val="00f228b2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f228b2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uiPriority w:val="9"/>
    <w:qFormat/>
    <w:rsid w:val="00684ccb"/>
    <w:rPr>
      <w:rFonts w:ascii="Cambria" w:hAnsi="Cambria" w:eastAsia="" w:cs="" w:asciiTheme="majorHAnsi" w:cstheme="majorBidi" w:eastAsiaTheme="majorEastAsia" w:hAnsiTheme="majorHAnsi"/>
      <w:bCs/>
      <w:sz w:val="24"/>
      <w:szCs w:val="24"/>
      <w:lang w:val="pt-BR"/>
    </w:rPr>
  </w:style>
  <w:style w:type="character" w:styleId="HTMLCode">
    <w:name w:val="HTML Code"/>
    <w:basedOn w:val="DefaultParagraphFont"/>
    <w:uiPriority w:val="99"/>
    <w:semiHidden/>
    <w:unhideWhenUsed/>
    <w:qFormat/>
    <w:rsid w:val="004f3186"/>
    <w:rPr>
      <w:rFonts w:ascii="Courier New" w:hAnsi="Courier New" w:eastAsia="Times New Roman" w:cs="Courier New"/>
      <w:sz w:val="20"/>
      <w:szCs w:val="20"/>
    </w:rPr>
  </w:style>
  <w:style w:type="character" w:styleId="Ttulo2Char" w:customStyle="1">
    <w:name w:val="Título 2 Char"/>
    <w:basedOn w:val="DefaultParagraphFont"/>
    <w:uiPriority w:val="9"/>
    <w:qFormat/>
    <w:rsid w:val="00552fe5"/>
    <w:rPr>
      <w:lang w:val="pt-BR"/>
    </w:rPr>
  </w:style>
  <w:style w:type="character" w:styleId="Apple-converted-space" w:customStyle="1">
    <w:name w:val="apple-converted-space"/>
    <w:basedOn w:val="DefaultParagraphFont"/>
    <w:qFormat/>
    <w:rsid w:val="00b65ceb"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228b2"/>
    <w:pPr>
      <w:spacing w:lineRule="auto" w:line="240"/>
    </w:pPr>
    <w:rPr>
      <w:rFonts w:ascii="Tahoma" w:hAnsi="Tahoma" w:cs="Tahoma"/>
      <w:sz w:val="16"/>
      <w:szCs w:val="16"/>
    </w:rPr>
  </w:style>
  <w:style w:type="paragraph" w:styleId="Western" w:customStyle="1">
    <w:name w:val="western"/>
    <w:basedOn w:val="Normal"/>
    <w:qFormat/>
    <w:rsid w:val="004f3186"/>
    <w:pPr>
      <w:spacing w:lineRule="auto" w:line="240" w:beforeAutospacing="1" w:after="119"/>
    </w:pPr>
    <w:rPr>
      <w:rFonts w:ascii="Times New Roman" w:hAnsi="Times New Roman" w:eastAsia="Times New Roman" w:cs="Times New Roman"/>
      <w:sz w:val="20"/>
      <w:szCs w:val="20"/>
      <w:lang w:eastAsia="de-CH"/>
    </w:rPr>
  </w:style>
  <w:style w:type="paragraph" w:styleId="TextoTabela" w:customStyle="1">
    <w:name w:val="Texto Tabela"/>
    <w:basedOn w:val="Ttulo1"/>
    <w:qFormat/>
    <w:rsid w:val="00b82efc"/>
    <w:pPr>
      <w:numPr>
        <w:ilvl w:val="0"/>
        <w:numId w:val="0"/>
      </w:numPr>
      <w:spacing w:lineRule="auto" w:line="240" w:before="0" w:after="0"/>
      <w:ind w:left="425" w:hanging="357"/>
      <w:jc w:val="center"/>
      <w:outlineLvl w:val="9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52fe5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Application>LibreOffice/7.5.7.1$Linux_X86_64 LibreOffice_project/50$Build-1</Application>
  <AppVersion>15.0000</AppVersion>
  <Pages>1</Pages>
  <Words>286</Words>
  <Characters>1515</Characters>
  <CharactersWithSpaces>1791</CharactersWithSpaces>
  <Paragraphs>14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2013-06-05T17:40:00Z</dcterms:created>
  <dc:creator>toliveira</dc:creator>
  <dc:description/>
  <dc:language>pt-BR</dc:language>
  <cp:lastModifiedBy/>
  <cp:lastPrinted>2023-09-02T20:35:00Z</cp:lastPrinted>
  <dcterms:modified xsi:type="dcterms:W3CDTF">2023-10-26T21:04:13Z</dcterms:modified>
  <cp:revision>330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