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7704" w14:textId="164717BC" w:rsidR="00AE62C8" w:rsidRPr="00AE62C8" w:rsidRDefault="00AE62C8" w:rsidP="00AE62C8">
      <w:pPr>
        <w:pStyle w:val="SoustitredanielV2"/>
        <w:numPr>
          <w:ilvl w:val="1"/>
          <w:numId w:val="0"/>
        </w:numPr>
        <w:pBdr>
          <w:bottom w:val="single" w:sz="4" w:space="1" w:color="auto"/>
        </w:pBdr>
      </w:pPr>
      <w:r w:rsidRPr="00AE62C8">
        <w:t>PRESENCE / REPRESENTATION SAFRAN</w:t>
      </w:r>
    </w:p>
    <w:p w14:paraId="17CD938C" w14:textId="77777777" w:rsidR="00AE62C8" w:rsidRPr="007348C3" w:rsidRDefault="00AE62C8" w:rsidP="00AE62C8">
      <w:pPr>
        <w:autoSpaceDE w:val="0"/>
        <w:autoSpaceDN w:val="0"/>
        <w:adjustRightInd w:val="0"/>
        <w:jc w:val="both"/>
        <w:rPr>
          <w:rFonts w:ascii="Poppins" w:hAnsi="Poppins" w:cs="Poppins"/>
          <w:b/>
          <w:bCs/>
          <w:color w:val="141414"/>
          <w:sz w:val="26"/>
          <w:szCs w:val="26"/>
        </w:rPr>
      </w:pPr>
    </w:p>
    <w:p w14:paraId="44A21316" w14:textId="77777777" w:rsidR="00AE62C8" w:rsidRDefault="00AE62C8" w:rsidP="00AE62C8">
      <w:pPr>
        <w:rPr>
          <w:rFonts w:ascii="Poppins" w:eastAsia="Poppins" w:hAnsi="Poppins" w:cs="Poppins"/>
          <w:color w:val="0E2841"/>
          <w:sz w:val="18"/>
          <w:szCs w:val="18"/>
        </w:rPr>
      </w:pPr>
      <w:r w:rsidRPr="7698DC97">
        <w:rPr>
          <w:rFonts w:ascii="Poppins" w:hAnsi="Poppins" w:cs="Poppins"/>
          <w:color w:val="000000" w:themeColor="text1"/>
          <w:sz w:val="18"/>
          <w:szCs w:val="18"/>
        </w:rPr>
        <w:t xml:space="preserve">Le Vendeur est représenté par : </w:t>
      </w:r>
    </w:p>
    <w:p w14:paraId="18C319CC" w14:textId="77777777" w:rsidR="00AE62C8" w:rsidRDefault="00AE62C8" w:rsidP="00AE62C8">
      <w:pPr>
        <w:rPr>
          <w:rFonts w:ascii="Poppins" w:hAnsi="Poppins" w:cs="Poppins"/>
          <w:color w:val="000000" w:themeColor="text1"/>
          <w:sz w:val="18"/>
          <w:szCs w:val="18"/>
        </w:rPr>
      </w:pPr>
    </w:p>
    <w:p w14:paraId="0FC162AE" w14:textId="77777777" w:rsidR="00AE62C8" w:rsidRDefault="00AE62C8" w:rsidP="00AE62C8">
      <w:pPr>
        <w:rPr>
          <w:rFonts w:ascii="Poppins" w:eastAsia="Poppins" w:hAnsi="Poppins" w:cs="Poppins"/>
          <w:sz w:val="18"/>
          <w:szCs w:val="18"/>
        </w:rPr>
      </w:pPr>
      <w:r w:rsidRPr="3CBE8255">
        <w:rPr>
          <w:rFonts w:ascii="Poppins" w:eastAsia="Poppins" w:hAnsi="Poppins" w:cs="Poppins"/>
          <w:sz w:val="18"/>
          <w:szCs w:val="18"/>
        </w:rPr>
        <w:t xml:space="preserve">Ladite Madame  </w:t>
      </w:r>
      <w:r w:rsidRPr="3CBE8255">
        <w:rPr>
          <w:rFonts w:ascii="Poppins" w:eastAsia="Poppins" w:hAnsi="Poppins" w:cs="Poppins"/>
          <w:b/>
          <w:bCs/>
          <w:sz w:val="18"/>
          <w:szCs w:val="18"/>
        </w:rPr>
        <w:t>Vafa  ROHANI</w:t>
      </w:r>
      <w:r w:rsidRPr="3CBE8255">
        <w:rPr>
          <w:rFonts w:ascii="Poppins" w:eastAsia="Poppins" w:hAnsi="Poppins" w:cs="Poppins"/>
          <w:sz w:val="18"/>
          <w:szCs w:val="18"/>
        </w:rPr>
        <w:t xml:space="preserve">,  domiciliée  professionnellement à  PARIS (75116) 4 rue Dumont d’Urville, agissant en sa qualité de Directeur général de la société dénommée «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le 25 juin 2024.</w:t>
      </w:r>
    </w:p>
    <w:p w14:paraId="08F37033" w14:textId="77777777" w:rsidR="00AE62C8" w:rsidRDefault="00AE62C8" w:rsidP="00AE62C8">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agissant elle-même en sa qualité de Présidente de la société «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7E2416D6" w14:textId="77777777" w:rsidR="00AE62C8" w:rsidRDefault="00AE62C8" w:rsidP="00AE62C8">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agissant elle-même en sa qualité de Présidente de la société dénommée « </w:t>
      </w:r>
      <w:r w:rsidRPr="3CBE8255">
        <w:rPr>
          <w:rFonts w:ascii="Poppins" w:eastAsia="Poppins" w:hAnsi="Poppins" w:cs="Poppins"/>
          <w:b/>
          <w:bCs/>
          <w:sz w:val="18"/>
          <w:szCs w:val="18"/>
        </w:rPr>
        <w:t>SOCIETE DES AGENTS FRANÇAIS NUCLEAIRES</w:t>
      </w:r>
      <w:r w:rsidRPr="3CBE8255">
        <w:rPr>
          <w:rFonts w:ascii="Poppins" w:eastAsia="Poppins" w:hAnsi="Poppins" w:cs="Poppins"/>
          <w:sz w:val="18"/>
          <w:szCs w:val="18"/>
        </w:rPr>
        <w:t xml:space="preserve"> », par abréviation « </w:t>
      </w:r>
      <w:r w:rsidRPr="3CBE8255">
        <w:rPr>
          <w:rFonts w:ascii="Poppins" w:eastAsia="Poppins" w:hAnsi="Poppins" w:cs="Poppins"/>
          <w:b/>
          <w:bCs/>
          <w:sz w:val="18"/>
          <w:szCs w:val="18"/>
        </w:rPr>
        <w:t>S.A.F.R.A.N.</w:t>
      </w:r>
      <w:r w:rsidRPr="3CBE8255">
        <w:rPr>
          <w:rFonts w:ascii="Poppins" w:eastAsia="Poppins" w:hAnsi="Poppins" w:cs="Poppins"/>
          <w:sz w:val="18"/>
          <w:szCs w:val="18"/>
        </w:rPr>
        <w:t xml:space="preserve"> », société par actions simplifiée au capital de 154.292.416,00 euros, ayant son siège social à PARIS (75001), 23, rue du Roule identifiée au Répertoire SIREN sous le numéro 433.842.952 et immatriculée au Registre du commerce et des sociétés de PARIS (ci-après la Société), fonction à laquelle elle a été nommée aux termes d'une décision de l’associé unique en date du 22 décembre 2017, et ayant tous pouvoirs à l'effet des présentes tant en vertu de ladite décision de l'associé unique de la Société en date du 22 décembre 2017 que de l’article 12.1 (Président) des statuts de la Société.</w:t>
      </w:r>
    </w:p>
    <w:p w14:paraId="498D066E" w14:textId="77777777" w:rsidR="00AE62C8" w:rsidRDefault="00AE62C8" w:rsidP="00AE62C8">
      <w:pPr>
        <w:rPr>
          <w:rFonts w:ascii="Poppins" w:eastAsia="Poppins" w:hAnsi="Poppins" w:cs="Poppins"/>
          <w:sz w:val="18"/>
          <w:szCs w:val="18"/>
        </w:rPr>
      </w:pPr>
      <w:r w:rsidRPr="3CBE8255">
        <w:rPr>
          <w:rFonts w:ascii="Poppins" w:eastAsia="Poppins" w:hAnsi="Poppins" w:cs="Poppins"/>
          <w:sz w:val="18"/>
          <w:szCs w:val="18"/>
        </w:rPr>
        <w:t xml:space="preserve"> </w:t>
      </w:r>
    </w:p>
    <w:p w14:paraId="423C7903" w14:textId="77777777" w:rsidR="00AE62C8" w:rsidRDefault="00AE62C8" w:rsidP="00AE62C8">
      <w:pPr>
        <w:rPr>
          <w:rFonts w:ascii="Poppins" w:eastAsia="Poppins" w:hAnsi="Poppins" w:cs="Poppins"/>
          <w:sz w:val="18"/>
          <w:szCs w:val="18"/>
        </w:rPr>
      </w:pPr>
      <w:r w:rsidRPr="3CBE8255">
        <w:rPr>
          <w:rFonts w:ascii="Poppins" w:eastAsia="Poppins" w:hAnsi="Poppins" w:cs="Poppins"/>
          <w:sz w:val="18"/>
          <w:szCs w:val="18"/>
        </w:rPr>
        <w:t xml:space="preserve">Ladite Madame  </w:t>
      </w:r>
      <w:r w:rsidRPr="3CBE8255">
        <w:rPr>
          <w:rFonts w:ascii="Poppins" w:eastAsia="Poppins" w:hAnsi="Poppins" w:cs="Poppins"/>
          <w:b/>
          <w:bCs/>
          <w:sz w:val="18"/>
          <w:szCs w:val="18"/>
        </w:rPr>
        <w:t>Vafa  ROHANI</w:t>
      </w:r>
      <w:r w:rsidRPr="3CBE8255">
        <w:rPr>
          <w:rFonts w:ascii="Poppins" w:eastAsia="Poppins" w:hAnsi="Poppins" w:cs="Poppins"/>
          <w:sz w:val="18"/>
          <w:szCs w:val="18"/>
        </w:rPr>
        <w:t xml:space="preserve">,  domiciliée  professionnellement à  PARIS (75116) 4 rue Dumont d’Urville, agissant en sa qualité de Directeur général de la société dénommée «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le 25 juin 2024, donne procuration à Monsieur Jordan DESLOGE, demeurant professionnellement à  PARIS (75116) 4 rue Dumont d’Urville,  avec faculté d’agir ensemble ou séparément, et avec faculté de subdéléguer au profite de tout notaire ou tout clerc de la Société d’Exercice Libéral Responsabilité Limité « Lasaygues &amp; Associés, SELARL » ; titulaire d’un Office Notarial à PARIS (75008) 142, Boulevard Haussmann ou de la Société d’Exercice Libéral par actions simplifiée « LBH Notaires » titulaire d’un office Notarial à PARIS (75016), 188 avenue Victor Hugo ou de la Société par actions simplifiée dénommée « N.E.C.A. NOTAIRES », titulaire d’un office notarial sis à ALLAUCH (13190) 376 avenue du 7</w:t>
      </w:r>
      <w:r w:rsidRPr="3CBE8255">
        <w:rPr>
          <w:rFonts w:ascii="Poppins" w:eastAsia="Poppins" w:hAnsi="Poppins" w:cs="Poppins"/>
          <w:sz w:val="18"/>
          <w:szCs w:val="18"/>
          <w:vertAlign w:val="superscript"/>
        </w:rPr>
        <w:t>ème</w:t>
      </w:r>
      <w:r w:rsidRPr="3CBE8255">
        <w:rPr>
          <w:rFonts w:ascii="Poppins" w:eastAsia="Poppins" w:hAnsi="Poppins" w:cs="Poppins"/>
          <w:sz w:val="18"/>
          <w:szCs w:val="18"/>
        </w:rPr>
        <w:t xml:space="preserve"> Régiment des Tirailleurs Algériens, à l’effet de signer les promesses de vente sous seings privés portant sur les immeubles appartenant à S.A.F.R.A.N., à l’exception de ceux devant être cédés aux associations syndicales libres ou propriétaires associés des associations syndicale libres. (Voir annexe)</w:t>
      </w:r>
    </w:p>
    <w:p w14:paraId="1D02FC62" w14:textId="77777777" w:rsidR="00AE62C8" w:rsidRDefault="00AE62C8" w:rsidP="00AE62C8">
      <w:pPr>
        <w:rPr>
          <w:rFonts w:ascii="Poppins" w:eastAsia="Poppins" w:hAnsi="Poppins" w:cs="Poppins"/>
          <w:sz w:val="18"/>
          <w:szCs w:val="18"/>
        </w:rPr>
      </w:pPr>
    </w:p>
    <w:p w14:paraId="7AFF2704" w14:textId="052E101A" w:rsidR="00AE62C8" w:rsidRPr="00AE62C8" w:rsidRDefault="00AE62C8" w:rsidP="00AE62C8">
      <w:pPr>
        <w:pStyle w:val="SoustitredanielV2"/>
        <w:numPr>
          <w:ilvl w:val="1"/>
          <w:numId w:val="0"/>
        </w:numPr>
        <w:pBdr>
          <w:bottom w:val="single" w:sz="4" w:space="1" w:color="auto"/>
        </w:pBdr>
      </w:pPr>
      <w:r w:rsidRPr="00AE62C8">
        <w:t xml:space="preserve">PRESENCE / REPRESENTATION </w:t>
      </w:r>
      <w:r>
        <w:t>PHH1</w:t>
      </w:r>
    </w:p>
    <w:p w14:paraId="433F4215" w14:textId="77777777" w:rsidR="00AE62C8" w:rsidRDefault="00AE62C8" w:rsidP="00AE62C8">
      <w:pPr>
        <w:rPr>
          <w:rFonts w:ascii="Poppins" w:eastAsia="Poppins" w:hAnsi="Poppins" w:cs="Poppins"/>
          <w:sz w:val="18"/>
          <w:szCs w:val="18"/>
        </w:rPr>
      </w:pPr>
    </w:p>
    <w:p w14:paraId="106AC5D5" w14:textId="77777777" w:rsidR="00AE62C8" w:rsidRPr="00055D09" w:rsidRDefault="00AE62C8" w:rsidP="00AE62C8">
      <w:pPr>
        <w:keepNext/>
        <w:keepLines/>
        <w:rPr>
          <w:rFonts w:ascii="Poppins" w:hAnsi="Poppins" w:cs="Poppins"/>
          <w:sz w:val="18"/>
          <w:szCs w:val="18"/>
        </w:rPr>
      </w:pPr>
      <w:r w:rsidRPr="00055D09">
        <w:rPr>
          <w:rFonts w:ascii="Poppins" w:hAnsi="Poppins" w:cs="Poppins"/>
          <w:sz w:val="18"/>
          <w:szCs w:val="18"/>
        </w:rPr>
        <w:lastRenderedPageBreak/>
        <w:t>Madame Vafa ROHANI, domiciliée professionnellement à Paris (16ème arrondissement), 4 rue Dumont d’Urville.</w:t>
      </w:r>
    </w:p>
    <w:p w14:paraId="6B3432C6" w14:textId="77777777" w:rsidR="00AE62C8" w:rsidRPr="00055D09" w:rsidRDefault="00AE62C8" w:rsidP="00AE62C8">
      <w:pPr>
        <w:keepNext/>
        <w:keepLines/>
        <w:rPr>
          <w:rFonts w:ascii="Poppins" w:hAnsi="Poppins" w:cs="Poppins"/>
          <w:sz w:val="18"/>
          <w:szCs w:val="18"/>
        </w:rPr>
      </w:pPr>
      <w:r w:rsidRPr="00055D09">
        <w:rPr>
          <w:rFonts w:ascii="Poppins" w:hAnsi="Poppins" w:cs="Poppins"/>
          <w:sz w:val="18"/>
          <w:szCs w:val="18"/>
        </w:rPr>
        <w:t>agissant  en  sa  qualité  de  Directeur  général  de  la  société  dénommée « TwentyTwo Investment Management », société par actions simplifiée à associé unique dont le siège social est situé à Paris (75116) 4 rue Dumont d’Urville, immatriculée au Registre du Commerce et des Sociétés de Paris sous le numéro Siren 829 233 907, fonction à laquelle elle a été nommée, pour une durée indéterminée, aux termes d’une décision du président de la société « TwentyTwo Investment Management » en date du 25 juin 2024.</w:t>
      </w:r>
    </w:p>
    <w:p w14:paraId="4C8CD130" w14:textId="77777777" w:rsidR="00AE62C8" w:rsidRPr="00055D09" w:rsidRDefault="00AE62C8" w:rsidP="00AE62C8">
      <w:pPr>
        <w:keepNext/>
        <w:keepLines/>
        <w:rPr>
          <w:rFonts w:ascii="Poppins" w:hAnsi="Poppins" w:cs="Poppins"/>
          <w:sz w:val="18"/>
          <w:szCs w:val="18"/>
        </w:rPr>
      </w:pPr>
      <w:r w:rsidRPr="00055D09">
        <w:rPr>
          <w:rFonts w:ascii="Poppins" w:hAnsi="Poppins" w:cs="Poppins"/>
          <w:sz w:val="18"/>
          <w:szCs w:val="18"/>
        </w:rPr>
        <w:t>La société dénommée « TwentyTwo Investment Management » agissant elle- même en qualité de président de la société dénommée « Powerhouse Habitat », société par actions simplifiée dont le siège social est situé à Paris (75001) 23 rue du Roule, immatriculée au Registre du Commerce et des Sociétés de Paris sous le numéro Siren 833 566 888, fonction à laquelle elle a été nommée, pour une durée indéterminée, aux termes du procès-verbal du conseil d’administration de ladite société en date du 21 novembre 2024.</w:t>
      </w:r>
    </w:p>
    <w:p w14:paraId="5141F0A2" w14:textId="77777777" w:rsidR="00AE62C8" w:rsidRPr="00055D09" w:rsidRDefault="00AE62C8" w:rsidP="00AE62C8">
      <w:pPr>
        <w:keepNext/>
        <w:keepLines/>
        <w:rPr>
          <w:rFonts w:ascii="Poppins" w:hAnsi="Poppins" w:cs="Poppins"/>
          <w:sz w:val="18"/>
          <w:szCs w:val="18"/>
        </w:rPr>
      </w:pPr>
      <w:r w:rsidRPr="00055D09">
        <w:rPr>
          <w:rFonts w:ascii="Poppins" w:hAnsi="Poppins" w:cs="Poppins"/>
          <w:sz w:val="18"/>
          <w:szCs w:val="18"/>
        </w:rPr>
        <w:t>La société dénommée « Powerhouse Habitat » agissant elle-même en qualité de président de la Société La société dénommé PHH1, société par actions simplifiée de droit français, dont le siège social est situé au 23, rue du Roule, 75001 Paris, identifiée au SIREN sous le numéro 843 211 269 RCS et immatriculée au Registre du Commerce et des Sociétés de Paris,</w:t>
      </w:r>
    </w:p>
    <w:p w14:paraId="69B95AA7" w14:textId="77777777" w:rsidR="00AE62C8" w:rsidRDefault="00AE62C8" w:rsidP="00AE62C8">
      <w:pPr>
        <w:rPr>
          <w:rFonts w:ascii="Poppins" w:hAnsi="Poppins" w:cs="Poppins"/>
          <w:sz w:val="18"/>
          <w:szCs w:val="18"/>
        </w:rPr>
      </w:pPr>
      <w:r w:rsidRPr="00055D09">
        <w:rPr>
          <w:rFonts w:ascii="Poppins" w:hAnsi="Poppins" w:cs="Poppins"/>
          <w:sz w:val="18"/>
          <w:szCs w:val="18"/>
        </w:rPr>
        <w:t>En sa qualité d’associé unique et Président</w:t>
      </w:r>
    </w:p>
    <w:p w14:paraId="5F514FE3" w14:textId="77777777" w:rsidR="00AE62C8" w:rsidRDefault="00AE62C8" w:rsidP="00AE62C8">
      <w:pPr>
        <w:rPr>
          <w:rFonts w:ascii="Poppins" w:hAnsi="Poppins" w:cs="Poppins"/>
          <w:sz w:val="18"/>
          <w:szCs w:val="18"/>
        </w:rPr>
      </w:pPr>
    </w:p>
    <w:p w14:paraId="5502EA56" w14:textId="42E7CA44" w:rsidR="00AE62C8" w:rsidRPr="00AE62C8" w:rsidRDefault="00AE62C8" w:rsidP="00AE62C8">
      <w:pPr>
        <w:pStyle w:val="SoustitredanielV2"/>
        <w:numPr>
          <w:ilvl w:val="1"/>
          <w:numId w:val="0"/>
        </w:numPr>
        <w:pBdr>
          <w:bottom w:val="single" w:sz="4" w:space="1" w:color="auto"/>
        </w:pBdr>
      </w:pPr>
      <w:r w:rsidRPr="00AE62C8">
        <w:t xml:space="preserve">PRESENCE / REPRESENTATION </w:t>
      </w:r>
      <w:r>
        <w:t>PHH3</w:t>
      </w:r>
    </w:p>
    <w:p w14:paraId="1286B60E" w14:textId="77777777" w:rsidR="00AE62C8" w:rsidRDefault="00AE62C8" w:rsidP="00AE62C8">
      <w:pPr>
        <w:keepLines/>
        <w:spacing w:after="120" w:line="276" w:lineRule="auto"/>
      </w:pPr>
    </w:p>
    <w:p w14:paraId="55817EBA" w14:textId="77777777" w:rsidR="00AE62C8" w:rsidRPr="00D80A5A" w:rsidRDefault="00AE62C8" w:rsidP="00AE62C8">
      <w:pPr>
        <w:keepLines/>
        <w:spacing w:after="120" w:line="276" w:lineRule="auto"/>
      </w:pPr>
      <w:r w:rsidRPr="00D80A5A">
        <w:t xml:space="preserve">Le Vendeur est représenté par : </w:t>
      </w:r>
    </w:p>
    <w:p w14:paraId="63E781CE" w14:textId="77777777" w:rsidR="00AE62C8" w:rsidRPr="00D80A5A" w:rsidRDefault="00AE62C8" w:rsidP="00AE62C8">
      <w:pPr>
        <w:keepLines/>
        <w:spacing w:after="120" w:line="276" w:lineRule="auto"/>
      </w:pPr>
      <w:r w:rsidRPr="00B025C4">
        <w:t xml:space="preserve">Monsieur  Mathieu  ROSANO,  demeurant  professionnellement  à  PARIS  (8ème arrondissement), 4 rue Dumont d’Urville, agissant en vertu des pouvoirs qui lui ont été conférés par Monsieur Vafa </w:t>
      </w:r>
      <w:r w:rsidRPr="00B025C4">
        <w:rPr>
          <w:b/>
          <w:bCs/>
        </w:rPr>
        <w:t>ROHANI</w:t>
      </w:r>
      <w:r w:rsidRPr="00B025C4">
        <w:t>, aux termes d’une procuration sous seings privés en date à PARIS du 17 juillet 2025</w:t>
      </w:r>
      <w:r w:rsidRPr="00D80A5A">
        <w:t xml:space="preserve">,  </w:t>
      </w:r>
    </w:p>
    <w:p w14:paraId="436BACAE" w14:textId="77777777" w:rsidR="00AE62C8" w:rsidRPr="00D80A5A" w:rsidRDefault="00AE62C8" w:rsidP="00AE62C8">
      <w:r w:rsidRPr="00D80A5A">
        <w:t xml:space="preserve">Représentée par Madame Vafa </w:t>
      </w:r>
      <w:r w:rsidRPr="00D80A5A">
        <w:rPr>
          <w:b/>
          <w:bCs/>
        </w:rPr>
        <w:t>ROHANI</w:t>
      </w:r>
      <w:r w:rsidRPr="00D80A5A">
        <w:t xml:space="preserve">, domiciliée professionnellement à PARIS (75116) 4 rue Dumont d’Urville, agissant en sa qualité de Directeur général de la société dénommée « </w:t>
      </w:r>
      <w:r w:rsidRPr="00D80A5A">
        <w:rPr>
          <w:b/>
        </w:rPr>
        <w:t>TWENTYTWO INVESTMENT MANAGEMENT</w:t>
      </w:r>
      <w:r w:rsidRPr="00D80A5A">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TWENTYTWO INVESTMENT MANAGEMENT le 25 juin 2024.</w:t>
      </w:r>
    </w:p>
    <w:p w14:paraId="14CC57D2" w14:textId="77777777" w:rsidR="00AE62C8" w:rsidRPr="00D80A5A" w:rsidRDefault="00AE62C8" w:rsidP="00AE62C8"/>
    <w:p w14:paraId="7E51C723" w14:textId="77777777" w:rsidR="00AE62C8" w:rsidRPr="00D80A5A" w:rsidRDefault="00AE62C8" w:rsidP="00AE62C8">
      <w:pPr>
        <w:rPr>
          <w:bCs/>
        </w:rPr>
      </w:pPr>
      <w:r w:rsidRPr="00D80A5A">
        <w:t xml:space="preserve">Ladite société </w:t>
      </w:r>
      <w:r w:rsidRPr="00D80A5A">
        <w:rPr>
          <w:b/>
        </w:rPr>
        <w:t xml:space="preserve">TWENTYTWO INVESTMENT MANAGEMENT </w:t>
      </w:r>
      <w:r w:rsidRPr="00D80A5A">
        <w:rPr>
          <w:bCs/>
        </w:rPr>
        <w:t>agissant elle-même en sa qualité de Présidente de la société « </w:t>
      </w:r>
      <w:r w:rsidRPr="00D80A5A">
        <w:rPr>
          <w:b/>
        </w:rPr>
        <w:t>POWERHOUSE HABITAT</w:t>
      </w:r>
      <w:r w:rsidRPr="00D80A5A">
        <w:t> </w:t>
      </w:r>
      <w:r w:rsidRPr="00D80A5A">
        <w:rPr>
          <w:bCs/>
        </w:rPr>
        <w:t>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22517E3B" w14:textId="77777777" w:rsidR="00AE62C8" w:rsidRPr="00D80A5A" w:rsidRDefault="00AE62C8" w:rsidP="00AE62C8">
      <w:pPr>
        <w:keepLines/>
        <w:spacing w:after="120" w:line="276" w:lineRule="auto"/>
      </w:pPr>
    </w:p>
    <w:p w14:paraId="2B64624B" w14:textId="77777777" w:rsidR="00AE62C8" w:rsidRPr="00D80A5A" w:rsidRDefault="00AE62C8" w:rsidP="00AE62C8">
      <w:pPr>
        <w:keepLines/>
        <w:spacing w:after="120" w:line="276" w:lineRule="auto"/>
      </w:pPr>
      <w:r w:rsidRPr="00D80A5A">
        <w:lastRenderedPageBreak/>
        <w:t xml:space="preserve">La société dénommée « POWERHOUSE HABITAT » agissant elle-même en qualité de président de la société dénommée « </w:t>
      </w:r>
      <w:r w:rsidRPr="00D80A5A">
        <w:rPr>
          <w:b/>
          <w:bCs/>
        </w:rPr>
        <w:t>PHH3</w:t>
      </w:r>
      <w:r w:rsidRPr="00D80A5A">
        <w:t xml:space="preserve"> », fonction à laquelle elle a été nommée, pour une durée indéterminée, aux termes de l’article 24 des statuts constitutifs de la société en date du 8 mars 2024.</w:t>
      </w:r>
    </w:p>
    <w:p w14:paraId="601681EC" w14:textId="77777777" w:rsidR="00AE62C8" w:rsidRDefault="00AE62C8" w:rsidP="00AE62C8"/>
    <w:p w14:paraId="0DA3487A" w14:textId="77777777" w:rsidR="00AE62C8" w:rsidRDefault="00AE62C8" w:rsidP="00AE62C8">
      <w:pPr>
        <w:rPr>
          <w:rFonts w:ascii="Poppins" w:eastAsia="Poppins" w:hAnsi="Poppins" w:cs="Poppins"/>
          <w:sz w:val="18"/>
          <w:szCs w:val="18"/>
        </w:rPr>
      </w:pPr>
    </w:p>
    <w:p w14:paraId="76BBF316" w14:textId="77777777" w:rsidR="00191CF4" w:rsidRDefault="00191CF4"/>
    <w:sectPr w:rsidR="00191C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38"/>
    <w:rsid w:val="00191CF4"/>
    <w:rsid w:val="00692038"/>
    <w:rsid w:val="006A19A5"/>
    <w:rsid w:val="007C1381"/>
    <w:rsid w:val="009005DB"/>
    <w:rsid w:val="00AE62C8"/>
    <w:rsid w:val="00CE53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FB4B"/>
  <w15:chartTrackingRefBased/>
  <w15:docId w15:val="{780C36CA-FEB6-4324-8802-5284C873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C8"/>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920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6920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6920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69203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69203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69203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69203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69203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69203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0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20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20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20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0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0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0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0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038"/>
    <w:rPr>
      <w:rFonts w:eastAsiaTheme="majorEastAsia" w:cstheme="majorBidi"/>
      <w:color w:val="272727" w:themeColor="text1" w:themeTint="D8"/>
    </w:rPr>
  </w:style>
  <w:style w:type="paragraph" w:styleId="Titre">
    <w:name w:val="Title"/>
    <w:basedOn w:val="Normal"/>
    <w:next w:val="Normal"/>
    <w:link w:val="TitreCar"/>
    <w:uiPriority w:val="10"/>
    <w:qFormat/>
    <w:rsid w:val="0069203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6920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0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6920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03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692038"/>
    <w:rPr>
      <w:i/>
      <w:iCs/>
      <w:color w:val="404040" w:themeColor="text1" w:themeTint="BF"/>
    </w:rPr>
  </w:style>
  <w:style w:type="paragraph" w:styleId="Paragraphedeliste">
    <w:name w:val="List Paragraph"/>
    <w:basedOn w:val="Normal"/>
    <w:uiPriority w:val="34"/>
    <w:qFormat/>
    <w:rsid w:val="0069203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692038"/>
    <w:rPr>
      <w:i/>
      <w:iCs/>
      <w:color w:val="0F4761" w:themeColor="accent1" w:themeShade="BF"/>
    </w:rPr>
  </w:style>
  <w:style w:type="paragraph" w:styleId="Citationintense">
    <w:name w:val="Intense Quote"/>
    <w:basedOn w:val="Normal"/>
    <w:next w:val="Normal"/>
    <w:link w:val="CitationintenseCar"/>
    <w:uiPriority w:val="30"/>
    <w:qFormat/>
    <w:rsid w:val="006920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692038"/>
    <w:rPr>
      <w:i/>
      <w:iCs/>
      <w:color w:val="0F4761" w:themeColor="accent1" w:themeShade="BF"/>
    </w:rPr>
  </w:style>
  <w:style w:type="character" w:styleId="Rfrenceintense">
    <w:name w:val="Intense Reference"/>
    <w:basedOn w:val="Policepardfaut"/>
    <w:uiPriority w:val="32"/>
    <w:qFormat/>
    <w:rsid w:val="00692038"/>
    <w:rPr>
      <w:b/>
      <w:bCs/>
      <w:smallCaps/>
      <w:color w:val="0F4761" w:themeColor="accent1" w:themeShade="BF"/>
      <w:spacing w:val="5"/>
    </w:rPr>
  </w:style>
  <w:style w:type="paragraph" w:customStyle="1" w:styleId="SoustitredanielV2">
    <w:name w:val="Sous titre daniel V2"/>
    <w:basedOn w:val="Paragraphedeliste"/>
    <w:qFormat/>
    <w:rsid w:val="00AE62C8"/>
    <w:pPr>
      <w:tabs>
        <w:tab w:val="left" w:pos="567"/>
      </w:tabs>
      <w:spacing w:before="240" w:after="240" w:line="240" w:lineRule="auto"/>
      <w:ind w:left="432" w:hanging="432"/>
      <w:contextualSpacing w:val="0"/>
    </w:pPr>
    <w:rPr>
      <w:rFonts w:ascii="Poppins" w:eastAsia="Times New Roman" w:hAnsi="Poppins" w:cs="Times New Roman"/>
      <w:b/>
      <w:bCs/>
      <w:cap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1121</Words>
  <Characters>5798</Characters>
  <Application>Microsoft Office Word</Application>
  <DocSecurity>0</DocSecurity>
  <Lines>123</Lines>
  <Paragraphs>38</Paragraphs>
  <ScaleCrop>false</ScaleCrop>
  <Company>TTRE</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3</cp:revision>
  <dcterms:created xsi:type="dcterms:W3CDTF">2026-06-24T08:16:00Z</dcterms:created>
  <dcterms:modified xsi:type="dcterms:W3CDTF">2026-06-25T08:49:00Z</dcterms:modified>
</cp:coreProperties>
</file>