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D846" w14:textId="77777777" w:rsidR="00F91344" w:rsidRDefault="00F91344" w:rsidP="00E14117">
      <w:pPr>
        <w:jc w:val="center"/>
        <w:rPr>
          <w:b/>
          <w:bCs/>
          <w:sz w:val="40"/>
          <w:szCs w:val="40"/>
        </w:rPr>
      </w:pPr>
    </w:p>
    <w:p w14:paraId="100E6AA7" w14:textId="4D2508AE" w:rsidR="0035334E" w:rsidRPr="004E07B8" w:rsidRDefault="005E2E13" w:rsidP="00E14117">
      <w:pPr>
        <w:jc w:val="center"/>
        <w:rPr>
          <w:b/>
          <w:bCs/>
          <w:sz w:val="36"/>
          <w:szCs w:val="36"/>
        </w:rPr>
      </w:pPr>
      <w:r w:rsidRPr="004E07B8">
        <w:rPr>
          <w:b/>
          <w:bCs/>
          <w:sz w:val="44"/>
          <w:szCs w:val="44"/>
        </w:rPr>
        <w:t>FÍSICA 1</w:t>
      </w:r>
    </w:p>
    <w:p w14:paraId="035CCEC3" w14:textId="63F0F3C5" w:rsidR="005E2E13" w:rsidRPr="004E07B8" w:rsidRDefault="005E2E13" w:rsidP="00E14117">
      <w:pPr>
        <w:jc w:val="center"/>
        <w:rPr>
          <w:b/>
          <w:bCs/>
          <w:sz w:val="44"/>
          <w:szCs w:val="44"/>
        </w:rPr>
      </w:pPr>
      <w:r w:rsidRPr="004E07B8">
        <w:rPr>
          <w:b/>
          <w:bCs/>
          <w:sz w:val="44"/>
          <w:szCs w:val="44"/>
        </w:rPr>
        <w:t xml:space="preserve">RELATÓRIO PRÁTICA </w:t>
      </w:r>
      <w:r w:rsidR="00CB3009" w:rsidRPr="004E07B8">
        <w:rPr>
          <w:b/>
          <w:bCs/>
          <w:sz w:val="44"/>
          <w:szCs w:val="44"/>
        </w:rPr>
        <w:t>3</w:t>
      </w:r>
    </w:p>
    <w:p w14:paraId="7EC7149D" w14:textId="6D5CCCA7" w:rsidR="005E2E13" w:rsidRPr="004E07B8" w:rsidRDefault="005E2E13" w:rsidP="00E14117">
      <w:pPr>
        <w:jc w:val="center"/>
        <w:rPr>
          <w:b/>
          <w:bCs/>
          <w:sz w:val="44"/>
          <w:szCs w:val="44"/>
        </w:rPr>
      </w:pPr>
      <w:r w:rsidRPr="004E07B8">
        <w:rPr>
          <w:b/>
          <w:bCs/>
          <w:sz w:val="44"/>
          <w:szCs w:val="44"/>
        </w:rPr>
        <w:t>EXPERIMENTO</w:t>
      </w:r>
      <w:r w:rsidR="00E14117" w:rsidRPr="004E07B8">
        <w:rPr>
          <w:b/>
          <w:bCs/>
          <w:sz w:val="44"/>
          <w:szCs w:val="44"/>
        </w:rPr>
        <w:t>:</w:t>
      </w:r>
      <w:r w:rsidRPr="004E07B8">
        <w:rPr>
          <w:b/>
          <w:bCs/>
          <w:sz w:val="44"/>
          <w:szCs w:val="44"/>
        </w:rPr>
        <w:t xml:space="preserve"> </w:t>
      </w:r>
      <w:r w:rsidR="00CB3009" w:rsidRPr="004E07B8">
        <w:rPr>
          <w:b/>
          <w:bCs/>
          <w:sz w:val="44"/>
          <w:szCs w:val="44"/>
        </w:rPr>
        <w:t>PLANO INCLINADO</w:t>
      </w:r>
    </w:p>
    <w:p w14:paraId="35FA4758" w14:textId="6B0A9008" w:rsidR="00E14117" w:rsidRPr="004E07B8" w:rsidRDefault="00F91344">
      <w:r w:rsidRPr="004E07B8">
        <w:rPr>
          <w:noProof/>
        </w:rPr>
        <w:drawing>
          <wp:anchor distT="0" distB="0" distL="114300" distR="114300" simplePos="0" relativeHeight="251659264" behindDoc="0" locked="0" layoutInCell="1" allowOverlap="1" wp14:anchorId="419A6C00" wp14:editId="12727CA9">
            <wp:simplePos x="2200275" y="2562225"/>
            <wp:positionH relativeFrom="margin">
              <wp:align>center</wp:align>
            </wp:positionH>
            <wp:positionV relativeFrom="margin">
              <wp:align>center</wp:align>
            </wp:positionV>
            <wp:extent cx="3204000" cy="3600000"/>
            <wp:effectExtent l="0" t="0" r="0" b="635"/>
            <wp:wrapSquare wrapText="bothSides"/>
            <wp:docPr id="1" name="Imagem 1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em preto e branc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462E5" w14:textId="4D929287" w:rsidR="009A7044" w:rsidRPr="004E07B8" w:rsidRDefault="009A7044"/>
    <w:p w14:paraId="0B0C2CBF" w14:textId="77777777" w:rsidR="009A7044" w:rsidRPr="004E07B8" w:rsidRDefault="009A7044"/>
    <w:p w14:paraId="70D2C728" w14:textId="5CE5E7BF" w:rsidR="00E14117" w:rsidRPr="004E07B8" w:rsidRDefault="00E14117"/>
    <w:p w14:paraId="69895887" w14:textId="6EBBB60D" w:rsidR="00E14117" w:rsidRPr="004E07B8" w:rsidRDefault="00E14117"/>
    <w:p w14:paraId="324411E6" w14:textId="786F8416" w:rsidR="00E14117" w:rsidRPr="004E07B8" w:rsidRDefault="00E14117"/>
    <w:p w14:paraId="692B3088" w14:textId="38F1CB04" w:rsidR="00E14117" w:rsidRPr="004E07B8" w:rsidRDefault="00E14117"/>
    <w:p w14:paraId="2F062ABA" w14:textId="1AA1E5FC" w:rsidR="00E14117" w:rsidRPr="004E07B8" w:rsidRDefault="00E14117"/>
    <w:p w14:paraId="5000A1CE" w14:textId="434C2A96" w:rsidR="00E14117" w:rsidRPr="004E07B8" w:rsidRDefault="00E14117"/>
    <w:p w14:paraId="5C0A92A9" w14:textId="1CA932E4" w:rsidR="00E14117" w:rsidRPr="004E07B8" w:rsidRDefault="00E14117"/>
    <w:p w14:paraId="221211F9" w14:textId="2A483954" w:rsidR="00E14117" w:rsidRPr="004E07B8" w:rsidRDefault="00E14117"/>
    <w:p w14:paraId="2FCC0403" w14:textId="40C2BF48" w:rsidR="00E14117" w:rsidRPr="004E07B8" w:rsidRDefault="00E14117"/>
    <w:p w14:paraId="0A30FEFB" w14:textId="14B2A426" w:rsidR="00E14117" w:rsidRPr="004E07B8" w:rsidRDefault="00E14117"/>
    <w:p w14:paraId="24500BCA" w14:textId="2DE110E3" w:rsidR="00E14117" w:rsidRPr="004E07B8" w:rsidRDefault="00E14117"/>
    <w:p w14:paraId="2E519966" w14:textId="0B76BC18" w:rsidR="00E14117" w:rsidRPr="004E07B8" w:rsidRDefault="00E14117"/>
    <w:p w14:paraId="651A969E" w14:textId="48112A8D" w:rsidR="00E14117" w:rsidRPr="004E07B8" w:rsidRDefault="00E14117"/>
    <w:p w14:paraId="559A466D" w14:textId="1A8CB052" w:rsidR="00E14117" w:rsidRPr="004E07B8" w:rsidRDefault="00E14117"/>
    <w:p w14:paraId="76F64D86" w14:textId="77777777" w:rsidR="00324933" w:rsidRPr="004E07B8" w:rsidRDefault="00324933"/>
    <w:p w14:paraId="305B8A1B" w14:textId="612F2AC9" w:rsidR="00B86C0C" w:rsidRPr="004E07B8" w:rsidRDefault="00B86C0C">
      <w:r w:rsidRPr="004E07B8">
        <w:t>UERJ – UNIVERSIDADE ESTADUAL DO RIO DE JANEIRO</w:t>
      </w:r>
    </w:p>
    <w:p w14:paraId="345881A1" w14:textId="2F78D6C1" w:rsidR="00E14117" w:rsidRPr="004E07B8" w:rsidRDefault="00E14117">
      <w:r w:rsidRPr="004E07B8">
        <w:t xml:space="preserve">Professor: Daniel </w:t>
      </w:r>
      <w:proofErr w:type="spellStart"/>
      <w:r w:rsidRPr="004E07B8">
        <w:t>Barci</w:t>
      </w:r>
      <w:proofErr w:type="spellEnd"/>
      <w:r w:rsidR="007A78D5" w:rsidRPr="004E07B8">
        <w:t>.</w:t>
      </w:r>
    </w:p>
    <w:p w14:paraId="24CBDE12" w14:textId="531A124E" w:rsidR="00E14117" w:rsidRPr="004E07B8" w:rsidRDefault="00E14117">
      <w:r w:rsidRPr="004E07B8">
        <w:t xml:space="preserve">Data: </w:t>
      </w:r>
      <w:r w:rsidR="007627EE">
        <w:t>22/08/2022.</w:t>
      </w:r>
    </w:p>
    <w:p w14:paraId="198EC64A" w14:textId="5054F203" w:rsidR="00B86C0C" w:rsidRPr="007627EE" w:rsidRDefault="00B86C0C">
      <w:pPr>
        <w:rPr>
          <w:u w:val="single"/>
        </w:rPr>
      </w:pPr>
      <w:r w:rsidRPr="004E07B8">
        <w:t>Aluno</w:t>
      </w:r>
      <w:r w:rsidR="007A78D5" w:rsidRPr="004E07B8">
        <w:t>s</w:t>
      </w:r>
      <w:r w:rsidRPr="004E07B8">
        <w:t>:</w:t>
      </w:r>
      <w:r w:rsidR="00E14117" w:rsidRPr="004E07B8">
        <w:t xml:space="preserve"> </w:t>
      </w:r>
      <w:r w:rsidRPr="004E07B8">
        <w:t>Alexandre Maia Martins Filho</w:t>
      </w:r>
      <w:r w:rsidR="007A78D5" w:rsidRPr="004E07B8">
        <w:t>.</w:t>
      </w:r>
    </w:p>
    <w:p w14:paraId="476E709C" w14:textId="1FCEBAF6" w:rsidR="00B86C0C" w:rsidRPr="004E07B8" w:rsidRDefault="00E14117" w:rsidP="00E14117">
      <w:pPr>
        <w:ind w:firstLine="708"/>
      </w:pPr>
      <w:r w:rsidRPr="004E07B8">
        <w:t xml:space="preserve"> </w:t>
      </w:r>
      <w:proofErr w:type="spellStart"/>
      <w:r w:rsidR="00B86C0C" w:rsidRPr="004E07B8">
        <w:t>Kaylan</w:t>
      </w:r>
      <w:proofErr w:type="spellEnd"/>
      <w:r w:rsidR="00B86C0C" w:rsidRPr="004E07B8">
        <w:t xml:space="preserve"> Rocha Freitas Rosa</w:t>
      </w:r>
      <w:r w:rsidR="007A78D5" w:rsidRPr="004E07B8">
        <w:t>.</w:t>
      </w:r>
    </w:p>
    <w:p w14:paraId="46F996F1" w14:textId="43ED0044" w:rsidR="001D44D2" w:rsidRPr="004E07B8" w:rsidRDefault="00E14117" w:rsidP="001D44D2">
      <w:pPr>
        <w:tabs>
          <w:tab w:val="center" w:pos="4606"/>
        </w:tabs>
        <w:ind w:firstLine="708"/>
      </w:pPr>
      <w:r w:rsidRPr="004E07B8">
        <w:t xml:space="preserve"> </w:t>
      </w:r>
      <w:r w:rsidR="00B86C0C" w:rsidRPr="004E07B8">
        <w:t xml:space="preserve">Luiz Vitor </w:t>
      </w:r>
      <w:r w:rsidR="005E2E13" w:rsidRPr="004E07B8">
        <w:t>Gomes Fortunato</w:t>
      </w:r>
      <w:r w:rsidR="007A78D5" w:rsidRPr="004E07B8">
        <w:t>.</w:t>
      </w:r>
    </w:p>
    <w:p w14:paraId="74C4D01E" w14:textId="77777777" w:rsidR="001D44D2" w:rsidRPr="004E07B8" w:rsidRDefault="001D44D2">
      <w:r w:rsidRPr="004E07B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2105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3748DE" w14:textId="72ADCEFD" w:rsidR="00FB36E8" w:rsidRPr="004E07B8" w:rsidRDefault="00FB36E8">
          <w:pPr>
            <w:pStyle w:val="CabealhodoSumrio"/>
          </w:pPr>
          <w:r w:rsidRPr="004E07B8">
            <w:t>Sumário</w:t>
          </w:r>
        </w:p>
        <w:p w14:paraId="7E06F5F7" w14:textId="23EBF38C" w:rsidR="004669E7" w:rsidRDefault="00FB36E8">
          <w:pPr>
            <w:pStyle w:val="Sumrio1"/>
            <w:rPr>
              <w:rFonts w:eastAsiaTheme="minorEastAsia"/>
              <w:noProof/>
              <w:lang w:eastAsia="pt-BR"/>
            </w:rPr>
          </w:pPr>
          <w:r w:rsidRPr="004E07B8">
            <w:fldChar w:fldCharType="begin"/>
          </w:r>
          <w:r w:rsidRPr="004E07B8">
            <w:instrText xml:space="preserve"> TOC \o "1-3" \h \z \u </w:instrText>
          </w:r>
          <w:r w:rsidRPr="004E07B8">
            <w:fldChar w:fldCharType="separate"/>
          </w:r>
          <w:hyperlink w:anchor="_Toc111756833" w:history="1">
            <w:r w:rsidR="004669E7" w:rsidRPr="00EB3D41">
              <w:rPr>
                <w:rStyle w:val="Hyperlink"/>
                <w:noProof/>
              </w:rPr>
              <w:t>Objetivo:</w:t>
            </w:r>
            <w:r w:rsidR="004669E7">
              <w:rPr>
                <w:noProof/>
                <w:webHidden/>
              </w:rPr>
              <w:tab/>
            </w:r>
            <w:r w:rsidR="004669E7">
              <w:rPr>
                <w:noProof/>
                <w:webHidden/>
              </w:rPr>
              <w:fldChar w:fldCharType="begin"/>
            </w:r>
            <w:r w:rsidR="004669E7">
              <w:rPr>
                <w:noProof/>
                <w:webHidden/>
              </w:rPr>
              <w:instrText xml:space="preserve"> PAGEREF _Toc111756833 \h </w:instrText>
            </w:r>
            <w:r w:rsidR="004669E7">
              <w:rPr>
                <w:noProof/>
                <w:webHidden/>
              </w:rPr>
            </w:r>
            <w:r w:rsidR="004669E7">
              <w:rPr>
                <w:noProof/>
                <w:webHidden/>
              </w:rPr>
              <w:fldChar w:fldCharType="separate"/>
            </w:r>
            <w:r w:rsidR="007852AD">
              <w:rPr>
                <w:noProof/>
                <w:webHidden/>
              </w:rPr>
              <w:t>3</w:t>
            </w:r>
            <w:r w:rsidR="004669E7">
              <w:rPr>
                <w:noProof/>
                <w:webHidden/>
              </w:rPr>
              <w:fldChar w:fldCharType="end"/>
            </w:r>
          </w:hyperlink>
        </w:p>
        <w:p w14:paraId="6C16F69E" w14:textId="1CCCDA4C" w:rsidR="004669E7" w:rsidRDefault="004669E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1756834" w:history="1">
            <w:r w:rsidRPr="00EB3D41">
              <w:rPr>
                <w:rStyle w:val="Hyperlink"/>
                <w:noProof/>
              </w:rPr>
              <w:t>Material: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00F32" w14:textId="0895E50D" w:rsidR="004669E7" w:rsidRDefault="004669E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1756835" w:history="1">
            <w:r w:rsidRPr="00EB3D41">
              <w:rPr>
                <w:rStyle w:val="Hyperlink"/>
                <w:noProof/>
              </w:rPr>
              <w:t>Introdução Teórica: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3DE7C" w14:textId="610B7755" w:rsidR="004669E7" w:rsidRDefault="004669E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1756836" w:history="1">
            <w:r w:rsidRPr="00EB3D41">
              <w:rPr>
                <w:rStyle w:val="Hyperlink"/>
                <w:noProof/>
              </w:rPr>
              <w:t>Experimento – Plano Inclinado: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B1569" w14:textId="347EAFE4" w:rsidR="004669E7" w:rsidRDefault="004669E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56837" w:history="1">
            <w:r w:rsidRPr="00EB3D41">
              <w:rPr>
                <w:rStyle w:val="Hyperlink"/>
                <w:noProof/>
              </w:rPr>
              <w:t>Procedimento Experimental: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1393C" w14:textId="45D388EA" w:rsidR="004669E7" w:rsidRDefault="004669E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56838" w:history="1">
            <w:r w:rsidRPr="00EB3D41">
              <w:rPr>
                <w:rStyle w:val="Hyperlink"/>
                <w:noProof/>
              </w:rPr>
              <w:t>Medidas: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D6F56" w14:textId="0D763007" w:rsidR="004669E7" w:rsidRDefault="004669E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1756839" w:history="1">
            <w:r w:rsidRPr="00EB3D41">
              <w:rPr>
                <w:rStyle w:val="Hyperlink"/>
                <w:noProof/>
              </w:rPr>
              <w:t>Cálculos: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52D75" w14:textId="1C15C982" w:rsidR="004669E7" w:rsidRDefault="004669E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56840" w:history="1">
            <w:r w:rsidRPr="00EB3D41">
              <w:rPr>
                <w:rStyle w:val="Hyperlink"/>
                <w:noProof/>
              </w:rPr>
              <w:t>Média dos tempos: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D949B" w14:textId="59E6A720" w:rsidR="004669E7" w:rsidRDefault="004669E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56841" w:history="1">
            <w:r w:rsidRPr="00EB3D41">
              <w:rPr>
                <w:rStyle w:val="Hyperlink"/>
                <w:noProof/>
              </w:rPr>
              <w:t>Incertezas de tempo: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AD380" w14:textId="0946E170" w:rsidR="004669E7" w:rsidRDefault="004669E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56842" w:history="1">
            <w:r w:rsidRPr="00EB3D41">
              <w:rPr>
                <w:rStyle w:val="Hyperlink"/>
                <w:noProof/>
              </w:rPr>
              <w:t>Velocidades: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0C37F" w14:textId="51DAD316" w:rsidR="004669E7" w:rsidRDefault="004669E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56843" w:history="1">
            <w:r w:rsidRPr="00EB3D41">
              <w:rPr>
                <w:rStyle w:val="Hyperlink"/>
                <w:noProof/>
              </w:rPr>
              <w:t>Incerteza de Velocidades: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8AB7D" w14:textId="13D727CC" w:rsidR="004669E7" w:rsidRDefault="004669E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56844" w:history="1">
            <w:r w:rsidRPr="00EB3D41">
              <w:rPr>
                <w:rStyle w:val="Hyperlink"/>
                <w:noProof/>
              </w:rPr>
              <w:t>Velocidades Experimentais: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7B7C5" w14:textId="6C2AECA4" w:rsidR="004669E7" w:rsidRDefault="004669E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56845" w:history="1">
            <w:r w:rsidRPr="00EB3D41">
              <w:rPr>
                <w:rStyle w:val="Hyperlink"/>
                <w:noProof/>
              </w:rPr>
              <w:t>Acelerações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1E6D7" w14:textId="3E2236F0" w:rsidR="004669E7" w:rsidRDefault="004669E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56846" w:history="1">
            <w:r w:rsidRPr="00EB3D41">
              <w:rPr>
                <w:rStyle w:val="Hyperlink"/>
                <w:noProof/>
              </w:rPr>
              <w:t>Incertezas de Acelerações: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1C3FC" w14:textId="0E621E8A" w:rsidR="004669E7" w:rsidRDefault="004669E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56847" w:history="1">
            <w:r w:rsidRPr="00EB3D41">
              <w:rPr>
                <w:rStyle w:val="Hyperlink"/>
                <w:noProof/>
              </w:rPr>
              <w:t>Aceleração Média: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87A62" w14:textId="082799DB" w:rsidR="004669E7" w:rsidRDefault="004669E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56848" w:history="1">
            <w:r w:rsidRPr="00EB3D41">
              <w:rPr>
                <w:rStyle w:val="Hyperlink"/>
                <w:noProof/>
              </w:rPr>
              <w:t>Incerteza da Aceleração Média: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BC14A" w14:textId="06E2F720" w:rsidR="004669E7" w:rsidRDefault="004669E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56849" w:history="1">
            <w:r w:rsidRPr="00EB3D41">
              <w:rPr>
                <w:rStyle w:val="Hyperlink"/>
                <w:noProof/>
              </w:rPr>
              <w:t>Aceleração Experimental: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1CDB" w14:textId="4BBABEC5" w:rsidR="004669E7" w:rsidRDefault="004669E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56850" w:history="1">
            <w:r w:rsidRPr="00EB3D41">
              <w:rPr>
                <w:rStyle w:val="Hyperlink"/>
                <w:noProof/>
              </w:rPr>
              <w:t>Média da aceleração da gravidade: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6E9C2" w14:textId="5BC4BE54" w:rsidR="004669E7" w:rsidRDefault="004669E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56851" w:history="1">
            <w:r w:rsidRPr="00EB3D41">
              <w:rPr>
                <w:rStyle w:val="Hyperlink"/>
                <w:noProof/>
              </w:rPr>
              <w:t>Incerteza da Média da aceleração da gravidade: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2760B" w14:textId="4B60BF97" w:rsidR="004669E7" w:rsidRDefault="004669E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56852" w:history="1">
            <w:r w:rsidRPr="00EB3D41">
              <w:rPr>
                <w:rStyle w:val="Hyperlink"/>
                <w:noProof/>
              </w:rPr>
              <w:t>Aceleração da Gravidade Experimental: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7512C" w14:textId="58A40163" w:rsidR="004669E7" w:rsidRDefault="004669E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1756853" w:history="1">
            <w:r w:rsidRPr="00EB3D41">
              <w:rPr>
                <w:rStyle w:val="Hyperlink"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35938" w14:textId="1D51E246" w:rsidR="00FB36E8" w:rsidRPr="004E07B8" w:rsidRDefault="00FB36E8">
          <w:r w:rsidRPr="004E07B8">
            <w:rPr>
              <w:b/>
              <w:bCs/>
            </w:rPr>
            <w:fldChar w:fldCharType="end"/>
          </w:r>
        </w:p>
      </w:sdtContent>
    </w:sdt>
    <w:p w14:paraId="10D963AE" w14:textId="77777777" w:rsidR="00B86C0C" w:rsidRPr="004E07B8" w:rsidRDefault="00B86C0C" w:rsidP="00324933">
      <w:pPr>
        <w:ind w:firstLine="708"/>
      </w:pPr>
    </w:p>
    <w:p w14:paraId="14A5319D" w14:textId="154F25BA" w:rsidR="00B86C0C" w:rsidRPr="004E07B8" w:rsidRDefault="00B86C0C"/>
    <w:p w14:paraId="1866FB22" w14:textId="446889E3" w:rsidR="00FB36E8" w:rsidRPr="004E07B8" w:rsidRDefault="00FB36E8">
      <w:r w:rsidRPr="004E07B8">
        <w:br w:type="page"/>
      </w:r>
    </w:p>
    <w:p w14:paraId="40526A3F" w14:textId="166C650F" w:rsidR="00FB36E8" w:rsidRPr="004E07B8" w:rsidRDefault="00FB36E8" w:rsidP="00FB36E8">
      <w:pPr>
        <w:pStyle w:val="Ttulo1"/>
      </w:pPr>
      <w:bookmarkStart w:id="0" w:name="_Toc111756833"/>
      <w:r w:rsidRPr="004E07B8">
        <w:lastRenderedPageBreak/>
        <w:t>Objetivo:</w:t>
      </w:r>
      <w:bookmarkEnd w:id="0"/>
    </w:p>
    <w:p w14:paraId="2042F6E5" w14:textId="4E3997BE" w:rsidR="00CE4BD1" w:rsidRPr="000719AE" w:rsidRDefault="00AA2B2E" w:rsidP="00CE4BD1">
      <w:pPr>
        <w:jc w:val="both"/>
      </w:pPr>
      <w:r w:rsidRPr="004E07B8">
        <w:t>Nesse experimento nós</w:t>
      </w:r>
      <w:r w:rsidR="00CB3009" w:rsidRPr="004E07B8">
        <w:t xml:space="preserve"> usamos um carrinho de metal em um trilho de ar inclinado para determinar a aceleração da gravidade, medindo o tempo de interrupção de um feixe de luz em diversas posições do trilho.</w:t>
      </w:r>
      <w:r w:rsidR="00CE4BD1" w:rsidRPr="004E07B8">
        <w:t xml:space="preserve"> O experimento foi realizado para que através do tempo em que o carrinho leva entre a extremidade mais </w:t>
      </w:r>
      <w:r w:rsidR="00CE4BD1" w:rsidRPr="000719AE">
        <w:t>alta e a mais baixa do trilho, obtermos uma amostragem de velocidades para que aplicando as leis de newton possamos mensurar a aceleração pontual da gravidade.</w:t>
      </w:r>
    </w:p>
    <w:p w14:paraId="640E8604" w14:textId="724E1CED" w:rsidR="00FB36E8" w:rsidRPr="000719AE" w:rsidRDefault="007414E9" w:rsidP="00FB36E8">
      <w:pPr>
        <w:pStyle w:val="Ttulo1"/>
      </w:pPr>
      <w:bookmarkStart w:id="1" w:name="_Toc111756834"/>
      <w:r w:rsidRPr="000719AE">
        <w:t>Material:</w:t>
      </w:r>
      <w:bookmarkEnd w:id="1"/>
    </w:p>
    <w:p w14:paraId="39B8A98F" w14:textId="25780696" w:rsidR="007414E9" w:rsidRPr="000719AE" w:rsidRDefault="00CB3009" w:rsidP="007414E9">
      <w:pPr>
        <w:pStyle w:val="PargrafodaLista"/>
        <w:numPr>
          <w:ilvl w:val="0"/>
          <w:numId w:val="1"/>
        </w:numPr>
      </w:pPr>
      <w:r w:rsidRPr="000719AE">
        <w:t>Carrinho de</w:t>
      </w:r>
      <w:r w:rsidR="007414E9" w:rsidRPr="000719AE">
        <w:t xml:space="preserve"> metal.</w:t>
      </w:r>
    </w:p>
    <w:p w14:paraId="06EA31D9" w14:textId="32184EEE" w:rsidR="0033120E" w:rsidRPr="004E07B8" w:rsidRDefault="0033120E" w:rsidP="006519B4">
      <w:pPr>
        <w:pStyle w:val="PargrafodaLista"/>
        <w:numPr>
          <w:ilvl w:val="0"/>
          <w:numId w:val="1"/>
        </w:numPr>
      </w:pPr>
      <w:r w:rsidRPr="004E07B8">
        <w:t>Um cronômetro eletrônico</w:t>
      </w:r>
      <w:r w:rsidR="00CB3009" w:rsidRPr="004E07B8">
        <w:t xml:space="preserve"> do tipo barreira</w:t>
      </w:r>
      <w:r w:rsidRPr="004E07B8">
        <w:t>.</w:t>
      </w:r>
    </w:p>
    <w:p w14:paraId="3F5C2DFB" w14:textId="36135D26" w:rsidR="007414E9" w:rsidRPr="004E07B8" w:rsidRDefault="007414E9" w:rsidP="007414E9">
      <w:pPr>
        <w:pStyle w:val="PargrafodaLista"/>
        <w:numPr>
          <w:ilvl w:val="0"/>
          <w:numId w:val="1"/>
        </w:numPr>
      </w:pPr>
      <w:r w:rsidRPr="004E07B8">
        <w:t>Um</w:t>
      </w:r>
      <w:r w:rsidR="00CB3009" w:rsidRPr="004E07B8">
        <w:t xml:space="preserve"> trilho de ar</w:t>
      </w:r>
      <w:r w:rsidR="00CE4BD1" w:rsidRPr="004E07B8">
        <w:t xml:space="preserve"> graduado em mm</w:t>
      </w:r>
      <w:r w:rsidRPr="004E07B8">
        <w:t>.</w:t>
      </w:r>
    </w:p>
    <w:p w14:paraId="6DE29804" w14:textId="7632D066" w:rsidR="00327ACD" w:rsidRPr="004E07B8" w:rsidRDefault="00327ACD" w:rsidP="007414E9">
      <w:pPr>
        <w:pStyle w:val="PargrafodaLista"/>
        <w:numPr>
          <w:ilvl w:val="0"/>
          <w:numId w:val="1"/>
        </w:numPr>
      </w:pPr>
      <w:r w:rsidRPr="004E07B8">
        <w:t>Uma placa retangular de plástico.</w:t>
      </w:r>
    </w:p>
    <w:p w14:paraId="1D2109D6" w14:textId="10CD67C3" w:rsidR="007414E9" w:rsidRPr="004E07B8" w:rsidRDefault="00FB6B3E" w:rsidP="007414E9">
      <w:pPr>
        <w:pStyle w:val="PargrafodaLista"/>
        <w:numPr>
          <w:ilvl w:val="0"/>
          <w:numId w:val="1"/>
        </w:numPr>
      </w:pPr>
      <w:r w:rsidRPr="004E07B8">
        <w:t>Cilindros de metal para desnível do trilho.</w:t>
      </w:r>
    </w:p>
    <w:p w14:paraId="331257FE" w14:textId="75E58B68" w:rsidR="00FB6B3E" w:rsidRPr="004E07B8" w:rsidRDefault="00FB6B3E" w:rsidP="007414E9">
      <w:pPr>
        <w:pStyle w:val="PargrafodaLista"/>
        <w:numPr>
          <w:ilvl w:val="0"/>
          <w:numId w:val="1"/>
        </w:numPr>
      </w:pPr>
      <w:r w:rsidRPr="004E07B8">
        <w:t>Régua</w:t>
      </w:r>
      <w:r w:rsidR="00327ACD" w:rsidRPr="004E07B8">
        <w:t xml:space="preserve">, </w:t>
      </w:r>
      <w:r w:rsidRPr="004E07B8">
        <w:t>trena ou fita métrica para medidas.</w:t>
      </w:r>
    </w:p>
    <w:p w14:paraId="4563F84C" w14:textId="10DC8940" w:rsidR="007414E9" w:rsidRPr="004E07B8" w:rsidRDefault="007414E9" w:rsidP="007414E9">
      <w:pPr>
        <w:pStyle w:val="PargrafodaLista"/>
        <w:numPr>
          <w:ilvl w:val="0"/>
          <w:numId w:val="1"/>
        </w:numPr>
      </w:pPr>
      <w:r w:rsidRPr="004E07B8">
        <w:t xml:space="preserve">Caderno </w:t>
      </w:r>
      <w:r w:rsidR="00391438" w:rsidRPr="004E07B8">
        <w:t xml:space="preserve">e caneta </w:t>
      </w:r>
      <w:r w:rsidRPr="004E07B8">
        <w:t>para anotações.</w:t>
      </w:r>
    </w:p>
    <w:p w14:paraId="4DC6879F" w14:textId="429D4607" w:rsidR="00FA12DA" w:rsidRPr="004E07B8" w:rsidRDefault="00FA12DA" w:rsidP="00603E93">
      <w:pPr>
        <w:pStyle w:val="Ttulo1"/>
      </w:pPr>
      <w:bookmarkStart w:id="2" w:name="_Toc111756835"/>
      <w:r w:rsidRPr="004E07B8">
        <w:t>Introdução Teórica:</w:t>
      </w:r>
      <w:bookmarkEnd w:id="2"/>
    </w:p>
    <w:p w14:paraId="70B6A06E" w14:textId="6024E822" w:rsidR="00097974" w:rsidRPr="004E07B8" w:rsidRDefault="00CE4BD1" w:rsidP="0056759B">
      <w:pPr>
        <w:autoSpaceDE w:val="0"/>
        <w:autoSpaceDN w:val="0"/>
        <w:adjustRightInd w:val="0"/>
        <w:spacing w:after="0" w:line="240" w:lineRule="auto"/>
        <w:jc w:val="both"/>
      </w:pPr>
      <w:r w:rsidRPr="004E07B8">
        <w:t>Um carrinho movendo-se em um trilho e sendo uniformemente acelerado pela gravidade</w:t>
      </w:r>
      <w:r w:rsidR="00FB6B3E" w:rsidRPr="004E07B8">
        <w:t xml:space="preserve">, com </w:t>
      </w:r>
      <w:r w:rsidR="00097974" w:rsidRPr="004E07B8">
        <w:t>velocidade</w:t>
      </w:r>
      <w:r w:rsidR="00FB6B3E" w:rsidRPr="004E07B8">
        <w:t xml:space="preserve"> inicial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97974" w:rsidRPr="004E07B8">
        <w:t xml:space="preserve">, terá uma velocidade final </w:t>
      </w:r>
      <m:oMath>
        <m:r>
          <w:rPr>
            <w:rFonts w:ascii="Cambria Math" w:hAnsi="Cambria Math"/>
          </w:rPr>
          <m:t>V</m:t>
        </m:r>
      </m:oMath>
      <w:r w:rsidR="00097974" w:rsidRPr="004E07B8">
        <w:t xml:space="preserve">, depois de se deslocar por uma distância </w:t>
      </w:r>
      <m:oMath>
        <m:r>
          <w:rPr>
            <w:rFonts w:ascii="Cambria Math" w:hAnsi="Cambria Math"/>
          </w:rPr>
          <m:t>S</m:t>
        </m:r>
      </m:oMath>
      <w:r w:rsidR="00097974" w:rsidRPr="004E07B8">
        <w:t xml:space="preserve">, </w:t>
      </w:r>
      <w:r w:rsidRPr="004E07B8">
        <w:t xml:space="preserve">tem seu movimento descrito como um </w:t>
      </w:r>
      <w:r w:rsidR="0056759B" w:rsidRPr="004E07B8">
        <w:t>MRUA (</w:t>
      </w:r>
      <w:r w:rsidRPr="004E07B8">
        <w:t xml:space="preserve">Movimento </w:t>
      </w:r>
      <w:r w:rsidR="0056759B" w:rsidRPr="004E07B8">
        <w:t>Retilíneo</w:t>
      </w:r>
      <w:r w:rsidRPr="004E07B8">
        <w:t xml:space="preserve"> Uniformemente Acelerado) dada pela equação</w:t>
      </w:r>
      <w:r w:rsidR="0056759B" w:rsidRPr="004E07B8">
        <w:t xml:space="preserve"> de Torricelli</w:t>
      </w:r>
      <w:r w:rsidRPr="004E07B8">
        <w:t>:</w:t>
      </w:r>
    </w:p>
    <w:p w14:paraId="337508F9" w14:textId="49435491" w:rsidR="00097974" w:rsidRPr="004E07B8" w:rsidRDefault="00097974" w:rsidP="00097974">
      <w:pPr>
        <w:autoSpaceDE w:val="0"/>
        <w:autoSpaceDN w:val="0"/>
        <w:adjustRightInd w:val="0"/>
        <w:spacing w:after="0" w:line="240" w:lineRule="auto"/>
        <w:jc w:val="center"/>
      </w:pPr>
      <m:oMathPara>
        <m:oMath>
          <m:r>
            <w:rPr>
              <w:rFonts w:ascii="Cambria Math" w:hAnsi="Cambria Math"/>
            </w:rPr>
            <m:t xml:space="preserve">V²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² + 2aS </m:t>
          </m:r>
        </m:oMath>
      </m:oMathPara>
    </w:p>
    <w:p w14:paraId="6C68FB8A" w14:textId="4F282DE8" w:rsidR="00097974" w:rsidRPr="004E07B8" w:rsidRDefault="00097974" w:rsidP="00D0603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4E07B8">
        <w:t xml:space="preserve">Onde </w:t>
      </w:r>
      <m:oMath>
        <m:r>
          <w:rPr>
            <w:rFonts w:ascii="Cambria Math" w:hAnsi="Cambria Math"/>
          </w:rPr>
          <m:t xml:space="preserve">a </m:t>
        </m:r>
      </m:oMath>
      <w:r w:rsidRPr="004E07B8">
        <w:rPr>
          <w:rFonts w:eastAsiaTheme="minorEastAsia"/>
        </w:rPr>
        <w:t>é a aceleração (constante). Se o corpo partir do repouso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=0), temos</m:t>
        </m:r>
      </m:oMath>
      <w:r w:rsidRPr="004E07B8">
        <w:rPr>
          <w:rFonts w:eastAsiaTheme="minorEastAsia"/>
        </w:rPr>
        <w:t>:</w:t>
      </w:r>
    </w:p>
    <w:p w14:paraId="6265F8DF" w14:textId="7E52DF97" w:rsidR="00097974" w:rsidRPr="004E07B8" w:rsidRDefault="00000000" w:rsidP="00D0603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=2aS</m:t>
          </m:r>
        </m:oMath>
      </m:oMathPara>
    </w:p>
    <w:p w14:paraId="563A33CA" w14:textId="2E50BD6C" w:rsidR="00097974" w:rsidRPr="004E07B8" w:rsidRDefault="00097974" w:rsidP="00D06034">
      <w:pPr>
        <w:autoSpaceDE w:val="0"/>
        <w:autoSpaceDN w:val="0"/>
        <w:adjustRightInd w:val="0"/>
        <w:spacing w:after="0" w:line="240" w:lineRule="auto"/>
      </w:pPr>
      <w:r w:rsidRPr="004E07B8">
        <w:t>Assim a aceleração de um corpo em MRUA, partindo do repouso, pode ser calculado como:</w:t>
      </w:r>
    </w:p>
    <w:p w14:paraId="6A7F9A2B" w14:textId="4EA5F155" w:rsidR="00097974" w:rsidRPr="004E07B8" w:rsidRDefault="00097974" w:rsidP="00D06034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V²</m:t>
              </m:r>
            </m:num>
            <m:den>
              <m:r>
                <w:rPr>
                  <w:rFonts w:ascii="Cambria Math" w:hAnsi="Cambria Math"/>
                </w:rPr>
                <m:t>2S</m:t>
              </m:r>
            </m:den>
          </m:f>
        </m:oMath>
      </m:oMathPara>
    </w:p>
    <w:p w14:paraId="61312513" w14:textId="38A5BAB0" w:rsidR="00BA3C53" w:rsidRPr="004E07B8" w:rsidRDefault="00097974" w:rsidP="00DF50C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4E07B8">
        <w:t xml:space="preserve">Neste experimento, usamos um trilho de ar inclinado a um ângulo </w:t>
      </w:r>
      <m:oMath>
        <m:r>
          <w:rPr>
            <w:rFonts w:ascii="Cambria Math" w:hAnsi="Cambria Math"/>
          </w:rPr>
          <m:t>θ</m:t>
        </m:r>
      </m:oMath>
      <w:r w:rsidRPr="004E07B8">
        <w:rPr>
          <w:rFonts w:eastAsiaTheme="minorEastAsia"/>
        </w:rPr>
        <w:t xml:space="preserve"> com relação à horizontal para produzir uma aceleração constante </w:t>
      </w:r>
      <m:oMath>
        <m:r>
          <w:rPr>
            <w:rFonts w:ascii="Cambria Math" w:hAnsi="Cambria Math"/>
          </w:rPr>
          <m:t>a=g senθ</m:t>
        </m:r>
      </m:oMath>
      <w:r w:rsidRPr="004E07B8">
        <w:rPr>
          <w:rFonts w:eastAsiaTheme="minorEastAsia"/>
        </w:rPr>
        <w:t>, paralela</w:t>
      </w:r>
      <w:r w:rsidR="00327ACD" w:rsidRPr="004E07B8">
        <w:rPr>
          <w:rFonts w:eastAsiaTheme="minorEastAsia"/>
        </w:rPr>
        <w:t xml:space="preserve"> ao trilho. Ao medir a aceleração </w:t>
      </w:r>
      <m:oMath>
        <m:r>
          <w:rPr>
            <w:rFonts w:ascii="Cambria Math" w:hAnsi="Cambria Math"/>
          </w:rPr>
          <m:t>a</m:t>
        </m:r>
      </m:oMath>
      <w:r w:rsidR="00327ACD" w:rsidRPr="004E07B8">
        <w:rPr>
          <w:rFonts w:eastAsiaTheme="minorEastAsia"/>
        </w:rPr>
        <w:t xml:space="preserve"> e o ângulo de inclinação </w:t>
      </w:r>
      <m:oMath>
        <m:r>
          <w:rPr>
            <w:rFonts w:ascii="Cambria Math" w:hAnsi="Cambria Math"/>
          </w:rPr>
          <m:t>θ</m:t>
        </m:r>
      </m:oMath>
      <w:r w:rsidR="00327ACD" w:rsidRPr="004E07B8">
        <w:rPr>
          <w:rFonts w:eastAsiaTheme="minorEastAsia"/>
        </w:rPr>
        <w:t xml:space="preserve">, podemos determinar experimentalmente a aceleração local da gravidade </w:t>
      </w:r>
      <m:oMath>
        <m:r>
          <w:rPr>
            <w:rFonts w:ascii="Cambria Math" w:hAnsi="Cambria Math"/>
          </w:rPr>
          <m:t>g</m:t>
        </m:r>
      </m:oMath>
      <w:r w:rsidR="00327ACD" w:rsidRPr="004E07B8">
        <w:rPr>
          <w:rFonts w:eastAsiaTheme="minorEastAsia"/>
        </w:rPr>
        <w:t xml:space="preserve">. Com um conjunto de valores para </w:t>
      </w:r>
      <m:oMath>
        <m:r>
          <w:rPr>
            <w:rFonts w:ascii="Cambria Math" w:hAnsi="Cambria Math"/>
          </w:rPr>
          <m:t>a</m:t>
        </m:r>
      </m:oMath>
      <w:r w:rsidR="00327ACD" w:rsidRPr="004E07B8">
        <w:rPr>
          <w:rFonts w:eastAsiaTheme="minorEastAsia"/>
        </w:rPr>
        <w:t xml:space="preserve">, podemos estimar a incerteza em </w:t>
      </w:r>
      <m:oMath>
        <m:r>
          <w:rPr>
            <w:rFonts w:ascii="Cambria Math" w:hAnsi="Cambria Math"/>
          </w:rPr>
          <m:t>a</m:t>
        </m:r>
      </m:oMath>
      <w:r w:rsidR="00327ACD" w:rsidRPr="004E07B8">
        <w:rPr>
          <w:rFonts w:eastAsiaTheme="minorEastAsia"/>
        </w:rPr>
        <w:t xml:space="preserve"> e, por propagação de erros a incerteza de g.</w:t>
      </w:r>
    </w:p>
    <w:p w14:paraId="6B982B6D" w14:textId="7E36E552" w:rsidR="00FA12DA" w:rsidRPr="004E07B8" w:rsidRDefault="00FA12DA" w:rsidP="00603E93">
      <w:pPr>
        <w:pStyle w:val="Ttulo1"/>
      </w:pPr>
      <w:bookmarkStart w:id="3" w:name="_Toc111756836"/>
      <w:r w:rsidRPr="004E07B8">
        <w:t xml:space="preserve">Experimento </w:t>
      </w:r>
      <w:r w:rsidR="00695CF7">
        <w:t>–</w:t>
      </w:r>
      <w:r w:rsidRPr="004E07B8">
        <w:t xml:space="preserve"> </w:t>
      </w:r>
      <w:r w:rsidR="00695CF7">
        <w:t>Plano Inclinado</w:t>
      </w:r>
      <w:r w:rsidRPr="004E07B8">
        <w:t>:</w:t>
      </w:r>
      <w:bookmarkEnd w:id="3"/>
    </w:p>
    <w:p w14:paraId="50B22C38" w14:textId="54961636" w:rsidR="00FA12DA" w:rsidRPr="004E07B8" w:rsidRDefault="00FA12DA" w:rsidP="00603E93">
      <w:pPr>
        <w:pStyle w:val="Ttulo2"/>
      </w:pPr>
      <w:bookmarkStart w:id="4" w:name="_Toc111756837"/>
      <w:r w:rsidRPr="004E07B8">
        <w:t>Procedimento Experimental:</w:t>
      </w:r>
      <w:bookmarkEnd w:id="4"/>
    </w:p>
    <w:p w14:paraId="2949837C" w14:textId="1CBA2399" w:rsidR="00327ACD" w:rsidRPr="004E07B8" w:rsidRDefault="00327ACD" w:rsidP="00603E93">
      <w:pPr>
        <w:jc w:val="both"/>
      </w:pPr>
      <w:r w:rsidRPr="004E07B8">
        <w:t>Primeiro nivelamos cuidadosamente o trilho de ar, em seguida</w:t>
      </w:r>
      <w:r w:rsidR="00C05F07" w:rsidRPr="004E07B8">
        <w:t xml:space="preserve"> colocamos os cilindros para dar a inclinação do trilho, posicionamos o cronômetro do tipo barreira em diversas posições do trilho e medimos o tempo de interrupção do feixe de luz do sensor ao soltamos o carrinho. As posições do sensor foram: 38</w:t>
      </w:r>
      <w:r w:rsidR="00B31C46" w:rsidRPr="004E07B8">
        <w:t>cm</w:t>
      </w:r>
      <w:r w:rsidR="00C05F07" w:rsidRPr="004E07B8">
        <w:t>, 48</w:t>
      </w:r>
      <w:r w:rsidR="00B31C46" w:rsidRPr="004E07B8">
        <w:t>cm</w:t>
      </w:r>
      <w:r w:rsidR="00C05F07" w:rsidRPr="004E07B8">
        <w:t>, 58</w:t>
      </w:r>
      <w:r w:rsidR="00B31C46" w:rsidRPr="004E07B8">
        <w:t>cm</w:t>
      </w:r>
      <w:r w:rsidR="00C05F07" w:rsidRPr="004E07B8">
        <w:t>, 68</w:t>
      </w:r>
      <w:r w:rsidR="00B31C46" w:rsidRPr="004E07B8">
        <w:t>cm</w:t>
      </w:r>
      <w:r w:rsidR="00C05F07" w:rsidRPr="004E07B8">
        <w:t>, 78</w:t>
      </w:r>
      <w:r w:rsidR="00B31C46" w:rsidRPr="004E07B8">
        <w:t>cm</w:t>
      </w:r>
      <w:r w:rsidR="00C05F07" w:rsidRPr="004E07B8">
        <w:t>, 88</w:t>
      </w:r>
      <w:r w:rsidR="00B31C46" w:rsidRPr="004E07B8">
        <w:t>cm</w:t>
      </w:r>
      <w:r w:rsidR="00C05F07" w:rsidRPr="004E07B8">
        <w:t>, 98</w:t>
      </w:r>
      <w:r w:rsidR="00B31C46" w:rsidRPr="004E07B8">
        <w:t>cm</w:t>
      </w:r>
      <w:r w:rsidR="00C05F07" w:rsidRPr="004E07B8">
        <w:t>, 108</w:t>
      </w:r>
      <w:r w:rsidR="00B31C46" w:rsidRPr="004E07B8">
        <w:t>cm</w:t>
      </w:r>
      <w:r w:rsidR="00C05F07" w:rsidRPr="004E07B8">
        <w:t>, 118</w:t>
      </w:r>
      <w:r w:rsidR="00B31C46" w:rsidRPr="004E07B8">
        <w:t>cm</w:t>
      </w:r>
      <w:r w:rsidR="00C05F07" w:rsidRPr="004E07B8">
        <w:t>, 128</w:t>
      </w:r>
      <w:r w:rsidR="00B31C46" w:rsidRPr="004E07B8">
        <w:t>cm</w:t>
      </w:r>
      <w:r w:rsidR="00C05F07" w:rsidRPr="004E07B8">
        <w:t xml:space="preserve">. Realizamos 5 medições para cada posição, totalizando </w:t>
      </w:r>
      <w:r w:rsidR="00532096" w:rsidRPr="004E07B8">
        <w:t>5</w:t>
      </w:r>
      <w:r w:rsidR="00C05F07" w:rsidRPr="004E07B8">
        <w:t>0 medições.</w:t>
      </w:r>
    </w:p>
    <w:p w14:paraId="12D3507D" w14:textId="61195AFC" w:rsidR="0050344E" w:rsidRPr="004E07B8" w:rsidRDefault="0050344E" w:rsidP="00603E93">
      <w:pPr>
        <w:jc w:val="both"/>
        <w:rPr>
          <w:rFonts w:eastAsiaTheme="minorEastAsia"/>
        </w:rPr>
      </w:pPr>
      <w:r w:rsidRPr="004E07B8">
        <w:t xml:space="preserve">Sabendo que com o trilho nivelado a distância entre </w:t>
      </w:r>
      <w:r w:rsidR="008A2FBB" w:rsidRPr="004E07B8">
        <w:t>seus pés</w:t>
      </w:r>
      <w:r w:rsidRPr="004E07B8">
        <w:t xml:space="preserve"> de apoio são de 1m, e que os cilindros medem 0,02</w:t>
      </w:r>
      <w:r w:rsidR="000C7593" w:rsidRPr="004E07B8">
        <w:t>4</w:t>
      </w:r>
      <w:r w:rsidRPr="004E07B8">
        <w:t>m ou 2</w:t>
      </w:r>
      <w:r w:rsidR="000C7593" w:rsidRPr="004E07B8">
        <w:t>4</w:t>
      </w:r>
      <w:r w:rsidRPr="004E07B8">
        <w:t>cm, formamos um triângulo retângulo de altura 2,</w:t>
      </w:r>
      <w:r w:rsidR="000C7593" w:rsidRPr="004E07B8">
        <w:t>4</w:t>
      </w:r>
      <w:r w:rsidRPr="004E07B8">
        <w:t xml:space="preserve">cm e base 100cm, podemos calcular o ângulo de inclinação </w:t>
      </w:r>
      <m:oMath>
        <m:r>
          <w:rPr>
            <w:rFonts w:ascii="Cambria Math" w:hAnsi="Cambria Math"/>
          </w:rPr>
          <m:t>θ</m:t>
        </m:r>
      </m:oMath>
      <w:r w:rsidRPr="004E07B8">
        <w:rPr>
          <w:rFonts w:eastAsiaTheme="minorEastAsia"/>
        </w:rPr>
        <w:t xml:space="preserve"> através da tangente:</w:t>
      </w:r>
    </w:p>
    <w:p w14:paraId="1C8B21A7" w14:textId="43C9EC48" w:rsidR="0050344E" w:rsidRPr="004E07B8" w:rsidRDefault="00000000" w:rsidP="00603E93">
      <w:pPr>
        <w:jc w:val="bot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catOp</m:t>
              </m:r>
            </m:num>
            <m:den>
              <m:r>
                <w:rPr>
                  <w:rFonts w:ascii="Cambria Math" w:hAnsi="Cambria Math"/>
                </w:rPr>
                <m:t>catAd</m:t>
              </m:r>
            </m:den>
          </m:f>
        </m:oMath>
      </m:oMathPara>
    </w:p>
    <w:p w14:paraId="3381E8E7" w14:textId="5A18EAA5" w:rsidR="00D32B09" w:rsidRPr="004E07B8" w:rsidRDefault="00D32B09" w:rsidP="00603E93">
      <w:pPr>
        <w:jc w:val="both"/>
      </w:pPr>
      <w:r w:rsidRPr="004E07B8">
        <w:lastRenderedPageBreak/>
        <w:t xml:space="preserve">E então através do valor </w:t>
      </w:r>
      <m:oMath>
        <m:r>
          <w:rPr>
            <w:rFonts w:ascii="Cambria Math" w:hAnsi="Cambria Math"/>
          </w:rPr>
          <m:t>x</m:t>
        </m:r>
      </m:oMath>
      <w:r w:rsidRPr="004E07B8">
        <w:t xml:space="preserve"> encontrado, determinar</w:t>
      </w:r>
      <w:r w:rsidR="008A2FBB" w:rsidRPr="004E07B8">
        <w:t xml:space="preserve"> o ângulo </w:t>
      </w:r>
      <m:oMath>
        <m:r>
          <w:rPr>
            <w:rFonts w:ascii="Cambria Math" w:hAnsi="Cambria Math"/>
          </w:rPr>
          <m:t>θ</m:t>
        </m:r>
      </m:oMath>
      <w:r w:rsidRPr="004E07B8">
        <w:t>:</w:t>
      </w:r>
    </w:p>
    <w:p w14:paraId="4C1D9ADD" w14:textId="7EAA2078" w:rsidR="00D32B09" w:rsidRPr="004E07B8" w:rsidRDefault="00000000" w:rsidP="00D32B09">
      <w:pPr>
        <w:jc w:val="bot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 θ</m:t>
          </m:r>
        </m:oMath>
      </m:oMathPara>
    </w:p>
    <w:p w14:paraId="14C7C8F9" w14:textId="77777777" w:rsidR="00E65D3D" w:rsidRPr="004E07B8" w:rsidRDefault="008A2FBB" w:rsidP="00603E93">
      <w:pPr>
        <w:jc w:val="both"/>
        <w:rPr>
          <w:rFonts w:eastAsiaTheme="minorEastAsia"/>
        </w:rPr>
      </w:pPr>
      <w:r w:rsidRPr="004E07B8">
        <w:t xml:space="preserve">Agora que sabemos o ângulo de inclinação </w:t>
      </w:r>
      <m:oMath>
        <m:r>
          <w:rPr>
            <w:rFonts w:ascii="Cambria Math" w:hAnsi="Cambria Math"/>
          </w:rPr>
          <m:t>θ</m:t>
        </m:r>
      </m:oMath>
      <w:r w:rsidRPr="004E07B8">
        <w:rPr>
          <w:rFonts w:eastAsiaTheme="minorEastAsia"/>
        </w:rPr>
        <w:t xml:space="preserve">, posicionamos o carrinho no início do trilho, onde </w:t>
      </w:r>
      <w:proofErr w:type="gramStart"/>
      <w:r w:rsidRPr="004E07B8">
        <w:rPr>
          <w:rFonts w:eastAsiaTheme="minorEastAsia"/>
        </w:rPr>
        <w:t>o mesmo</w:t>
      </w:r>
      <w:proofErr w:type="gramEnd"/>
      <w:r w:rsidRPr="004E07B8">
        <w:rPr>
          <w:rFonts w:eastAsiaTheme="minorEastAsia"/>
        </w:rPr>
        <w:t xml:space="preserve"> ocupou </w:t>
      </w:r>
      <w:r w:rsidR="00C7590B" w:rsidRPr="004E07B8">
        <w:rPr>
          <w:rFonts w:eastAsiaTheme="minorEastAsia"/>
        </w:rPr>
        <w:t>de 1,6cm a 14,5</w:t>
      </w:r>
      <w:r w:rsidRPr="004E07B8">
        <w:rPr>
          <w:rFonts w:eastAsiaTheme="minorEastAsia"/>
        </w:rPr>
        <w:t xml:space="preserve">cm, sendo </w:t>
      </w:r>
      <w:r w:rsidR="00C7590B" w:rsidRPr="004E07B8">
        <w:rPr>
          <w:rFonts w:eastAsiaTheme="minorEastAsia"/>
        </w:rPr>
        <w:t>a</w:t>
      </w:r>
      <w:r w:rsidRPr="004E07B8">
        <w:rPr>
          <w:rFonts w:eastAsiaTheme="minorEastAsia"/>
        </w:rPr>
        <w:t xml:space="preserve"> nossa posição inicial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=8,05cm</m:t>
        </m:r>
      </m:oMath>
      <w:r w:rsidR="00C7590B" w:rsidRPr="004E07B8">
        <w:rPr>
          <w:rFonts w:eastAsiaTheme="minorEastAsia"/>
        </w:rPr>
        <w:t xml:space="preserve"> pois este é o seu centro de massa</w:t>
      </w:r>
      <w:r w:rsidR="00E65D3D" w:rsidRPr="004E07B8">
        <w:rPr>
          <w:rFonts w:eastAsiaTheme="minorEastAsia"/>
        </w:rPr>
        <w:t xml:space="preserve"> calculado da seguinte maneira:</w:t>
      </w:r>
    </w:p>
    <w:p w14:paraId="783C2A24" w14:textId="78A8EE01" w:rsidR="00E65D3D" w:rsidRPr="004E07B8" w:rsidRDefault="00000000" w:rsidP="00603E93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carro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 carro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 carro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14,5-1,6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+1,6=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12,9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+1,6=6,45+1,6=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=8,05</m:t>
        </m:r>
      </m:oMath>
      <w:r w:rsidR="00E65D3D" w:rsidRPr="004E07B8">
        <w:rPr>
          <w:rFonts w:eastAsiaTheme="minorEastAsia"/>
        </w:rPr>
        <w:t>cm</w:t>
      </w:r>
    </w:p>
    <w:p w14:paraId="712FDC4A" w14:textId="5422FCA4" w:rsidR="00E65D3D" w:rsidRPr="004E07B8" w:rsidRDefault="00E65D3D" w:rsidP="00603E93">
      <w:pPr>
        <w:jc w:val="both"/>
        <w:rPr>
          <w:rFonts w:eastAsiaTheme="minorEastAsia"/>
        </w:rPr>
      </w:pPr>
      <w:r w:rsidRPr="004E07B8">
        <w:rPr>
          <w:rFonts w:eastAsiaTheme="minorEastAsia"/>
        </w:rPr>
        <w:t>M</w:t>
      </w:r>
      <w:r w:rsidR="008A2FBB" w:rsidRPr="004E07B8">
        <w:rPr>
          <w:rFonts w:eastAsiaTheme="minorEastAsia"/>
        </w:rPr>
        <w:t>edimos a placa retangular sobre o carrinho</w:t>
      </w:r>
      <w:r w:rsidRPr="004E07B8">
        <w:rPr>
          <w:rFonts w:eastAsiaTheme="minorEastAsia"/>
        </w:rPr>
        <w:t>:</w:t>
      </w:r>
    </w:p>
    <w:p w14:paraId="7CCAE388" w14:textId="74C91154" w:rsidR="008A2FBB" w:rsidRPr="004E07B8" w:rsidRDefault="00000000" w:rsidP="00E65D3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placa</m:t>
              </m:r>
            </m:sub>
          </m:sSub>
          <m:r>
            <w:rPr>
              <w:rFonts w:ascii="Cambria Math" w:hAnsi="Cambria Math"/>
            </w:rPr>
            <m:t>=9,9cm</m:t>
          </m:r>
        </m:oMath>
      </m:oMathPara>
    </w:p>
    <w:p w14:paraId="2EAD4804" w14:textId="350133C3" w:rsidR="00B31C46" w:rsidRPr="004E07B8" w:rsidRDefault="00B31C46" w:rsidP="00603E93">
      <w:pPr>
        <w:jc w:val="both"/>
      </w:pPr>
      <w:r w:rsidRPr="004E07B8">
        <w:t>Agora estamos prontos para iniciar a etapa de medição. Posicionamos o sensor (38cm, 48cm, 58cm, 68cm, 78cm, 88cm, 98cm, 108cm, 118cm</w:t>
      </w:r>
      <w:r w:rsidR="000C7593" w:rsidRPr="004E07B8">
        <w:t xml:space="preserve"> e </w:t>
      </w:r>
      <w:r w:rsidRPr="004E07B8">
        <w:t>128cm) e ao soltarmos o carrinho anotamos o tempo dado pelo cronômetro do sensor. Após as medições iremos partir para os cálculos.</w:t>
      </w:r>
    </w:p>
    <w:p w14:paraId="0A1A7580" w14:textId="241ADA7B" w:rsidR="006B78DB" w:rsidRPr="004E07B8" w:rsidRDefault="00B31C46" w:rsidP="00603E93">
      <w:pPr>
        <w:jc w:val="both"/>
        <w:rPr>
          <w:rFonts w:eastAsiaTheme="minorEastAsia"/>
        </w:rPr>
      </w:pPr>
      <w:r w:rsidRPr="004E07B8">
        <w:t xml:space="preserve">Sabendo que a placa levou </w:t>
      </w:r>
      <m:oMath>
        <m:r>
          <w:rPr>
            <w:rFonts w:ascii="Cambria Math" w:hAnsi="Cambria Math"/>
          </w:rPr>
          <m:t>t</m:t>
        </m:r>
      </m:oMath>
      <w:r w:rsidR="00C2392C" w:rsidRPr="004E07B8">
        <w:rPr>
          <w:rFonts w:eastAsiaTheme="minorEastAsia"/>
        </w:rPr>
        <w:t xml:space="preserve"> segundos interrompendo o sensor, temos que o carrinho percorreu </w:t>
      </w:r>
      <w:r w:rsidR="000C7593" w:rsidRPr="004E07B8">
        <w:rPr>
          <w:rFonts w:eastAsiaTheme="minorEastAsia"/>
        </w:rPr>
        <w:t>9,9</w:t>
      </w:r>
      <w:r w:rsidR="00C2392C" w:rsidRPr="004E07B8">
        <w:rPr>
          <w:rFonts w:eastAsiaTheme="minorEastAsia"/>
        </w:rPr>
        <w:t xml:space="preserve">cm em tempo </w:t>
      </w:r>
      <m:oMath>
        <m:r>
          <w:rPr>
            <w:rFonts w:ascii="Cambria Math" w:hAnsi="Cambria Math"/>
          </w:rPr>
          <m:t>t</m:t>
        </m:r>
      </m:oMath>
      <w:r w:rsidR="00C2392C" w:rsidRPr="004E07B8">
        <w:rPr>
          <w:rFonts w:eastAsiaTheme="minorEastAsia"/>
        </w:rPr>
        <w:t xml:space="preserve">, assim podemos determinar a velocidade </w:t>
      </w:r>
      <w:proofErr w:type="gramStart"/>
      <w:r w:rsidR="00C2392C" w:rsidRPr="004E07B8">
        <w:rPr>
          <w:rFonts w:eastAsiaTheme="minorEastAsia"/>
        </w:rPr>
        <w:t>do mesmo</w:t>
      </w:r>
      <w:proofErr w:type="gramEnd"/>
      <w:r w:rsidR="006B78DB" w:rsidRPr="004E07B8">
        <w:rPr>
          <w:rFonts w:eastAsiaTheme="minorEastAsia"/>
        </w:rPr>
        <w:t xml:space="preserve"> através da equação:</w:t>
      </w:r>
    </w:p>
    <w:p w14:paraId="75F76419" w14:textId="2A12D20C" w:rsidR="006B78DB" w:rsidRPr="004E07B8" w:rsidRDefault="006B78DB" w:rsidP="00603E9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538B470F" w14:textId="10E0FED3" w:rsidR="00B31C46" w:rsidRPr="004E07B8" w:rsidRDefault="00C2392C" w:rsidP="00603E93">
      <w:pPr>
        <w:jc w:val="both"/>
        <w:rPr>
          <w:rFonts w:eastAsiaTheme="minorEastAsia"/>
        </w:rPr>
      </w:pPr>
      <w:r w:rsidRPr="004E07B8">
        <w:rPr>
          <w:rFonts w:eastAsiaTheme="minorEastAsia"/>
        </w:rPr>
        <w:t>com a velocidade podemos determinar agora a aceleração</w:t>
      </w:r>
      <w:r w:rsidR="006B78DB" w:rsidRPr="004E07B8">
        <w:rPr>
          <w:rFonts w:eastAsiaTheme="minorEastAsia"/>
        </w:rPr>
        <w:t>, da seguinte forma:</w:t>
      </w:r>
    </w:p>
    <w:p w14:paraId="229CB13B" w14:textId="5996BD0B" w:rsidR="006B78DB" w:rsidRPr="004E07B8" w:rsidRDefault="006B78DB" w:rsidP="00603E9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F4AB6A1" w14:textId="37A5071D" w:rsidR="00C2392C" w:rsidRPr="004E07B8" w:rsidRDefault="00C2392C" w:rsidP="00603E93">
      <w:pPr>
        <w:jc w:val="both"/>
      </w:pPr>
      <w:r w:rsidRPr="004E07B8">
        <w:rPr>
          <w:rFonts w:eastAsiaTheme="minorEastAsia"/>
        </w:rPr>
        <w:t xml:space="preserve">Agora através das diversas medições podemos determinar </w:t>
      </w:r>
      <w:r w:rsidR="006B78DB" w:rsidRPr="004E07B8">
        <w:rPr>
          <w:rFonts w:eastAsiaTheme="minorEastAsia"/>
        </w:rPr>
        <w:t>as incertezas.</w:t>
      </w:r>
    </w:p>
    <w:p w14:paraId="4047528C" w14:textId="0A9B8E51" w:rsidR="003223B0" w:rsidRPr="004E07B8" w:rsidRDefault="003223B0" w:rsidP="008A60AF">
      <w:pPr>
        <w:pStyle w:val="Ttulo2"/>
      </w:pPr>
      <w:bookmarkStart w:id="5" w:name="_Toc111756838"/>
      <w:r w:rsidRPr="004E07B8">
        <w:t>Medidas:</w:t>
      </w:r>
      <w:bookmarkEnd w:id="5"/>
    </w:p>
    <w:p w14:paraId="2853B856" w14:textId="3DDDC3F4" w:rsidR="00146143" w:rsidRPr="004E07B8" w:rsidRDefault="0052207D" w:rsidP="004669E7">
      <w:pPr>
        <w:jc w:val="center"/>
      </w:pPr>
      <w:r w:rsidRPr="004E07B8">
        <w:rPr>
          <w:noProof/>
        </w:rPr>
        <w:drawing>
          <wp:inline distT="0" distB="0" distL="0" distR="0" wp14:anchorId="23E0ED24" wp14:editId="2DEDB2C4">
            <wp:extent cx="2520000" cy="37585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37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1E5D" w14:textId="6ECA3D06" w:rsidR="60F3F2FC" w:rsidRPr="004E07B8" w:rsidRDefault="60F3F2FC" w:rsidP="007630B4">
      <w:pPr>
        <w:pStyle w:val="Ttulo1"/>
      </w:pPr>
      <w:bookmarkStart w:id="6" w:name="_Toc111756839"/>
      <w:r w:rsidRPr="004E07B8">
        <w:lastRenderedPageBreak/>
        <w:t>Cálculos:</w:t>
      </w:r>
      <w:bookmarkEnd w:id="6"/>
    </w:p>
    <w:p w14:paraId="31F48C11" w14:textId="75B22355" w:rsidR="004B5AA6" w:rsidRPr="004E07B8" w:rsidRDefault="004B5AA6" w:rsidP="002260E9">
      <w:pPr>
        <w:pStyle w:val="Ttulo3"/>
      </w:pPr>
      <w:bookmarkStart w:id="7" w:name="_Toc111756840"/>
      <w:r w:rsidRPr="004E07B8">
        <w:t>Média dos tempos:</w:t>
      </w:r>
      <w:bookmarkEnd w:id="7"/>
    </w:p>
    <w:p w14:paraId="32A027E9" w14:textId="68CC925A" w:rsidR="004B5AA6" w:rsidRPr="004E07B8" w:rsidRDefault="004B5AA6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   &lt;t&gt;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B1765DC" w14:textId="77777777" w:rsidR="00623C02" w:rsidRPr="004E07B8" w:rsidRDefault="00623C02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3DF0CC87" w14:textId="5C78A91D" w:rsidR="004B5AA6" w:rsidRPr="004E07B8" w:rsidRDefault="004B5AA6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w:r w:rsidRPr="004E07B8">
        <w:rPr>
          <w:rFonts w:asciiTheme="majorHAnsi" w:eastAsiaTheme="majorEastAsia" w:hAnsiTheme="majorHAnsi" w:cstheme="majorBidi"/>
        </w:rPr>
        <w:t>Onde n é a quantidade de medições e x é</w:t>
      </w:r>
      <w:r w:rsidR="00F06572" w:rsidRPr="004E07B8">
        <w:rPr>
          <w:rFonts w:asciiTheme="majorHAnsi" w:eastAsiaTheme="majorEastAsia" w:hAnsiTheme="majorHAnsi" w:cstheme="majorBidi"/>
        </w:rPr>
        <w:t xml:space="preserve"> o índice das medições. Obtivemos:</w:t>
      </w:r>
    </w:p>
    <w:p w14:paraId="1BFC9FFE" w14:textId="77777777" w:rsidR="00F06572" w:rsidRPr="004E07B8" w:rsidRDefault="00F06572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048736D8" w14:textId="77777777" w:rsidR="00F06572" w:rsidRPr="004E07B8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0,24944 ≅0.250s</m:t>
          </m:r>
        </m:oMath>
      </m:oMathPara>
    </w:p>
    <w:p w14:paraId="54E456AE" w14:textId="77777777" w:rsidR="00F06572" w:rsidRPr="004E07B8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0,21806 ≅0.218s</m:t>
          </m:r>
        </m:oMath>
      </m:oMathPara>
    </w:p>
    <w:p w14:paraId="2828953A" w14:textId="77777777" w:rsidR="00F06572" w:rsidRPr="004E07B8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0,19378≅0.194s</m:t>
          </m:r>
        </m:oMath>
      </m:oMathPara>
    </w:p>
    <w:p w14:paraId="4B49133E" w14:textId="77777777" w:rsidR="00F06572" w:rsidRPr="004E07B8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0,17810 ≅0.178s</m:t>
          </m:r>
        </m:oMath>
      </m:oMathPara>
    </w:p>
    <w:p w14:paraId="7718A9A3" w14:textId="77777777" w:rsidR="00F06572" w:rsidRPr="004E07B8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78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0,16466 ≅0.165s</m:t>
          </m:r>
        </m:oMath>
      </m:oMathPara>
    </w:p>
    <w:p w14:paraId="51CEDE2B" w14:textId="7C35C189" w:rsidR="00F06572" w:rsidRPr="004E07B8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88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0,15420≅0.154s</m:t>
          </m:r>
        </m:oMath>
      </m:oMathPara>
    </w:p>
    <w:p w14:paraId="68890B86" w14:textId="2366C9DD" w:rsidR="00F06572" w:rsidRPr="004E07B8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0,14592 ≅0.146s</m:t>
          </m:r>
        </m:oMath>
      </m:oMathPara>
    </w:p>
    <w:p w14:paraId="535F883B" w14:textId="395AE9DE" w:rsidR="00F06572" w:rsidRPr="004E07B8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108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0,13834 ≅0.138s</m:t>
          </m:r>
        </m:oMath>
      </m:oMathPara>
    </w:p>
    <w:p w14:paraId="227CC383" w14:textId="6FCAC788" w:rsidR="00F06572" w:rsidRPr="004E07B8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118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0,13208 ≅0.132s</m:t>
          </m:r>
        </m:oMath>
      </m:oMathPara>
    </w:p>
    <w:p w14:paraId="749F5D10" w14:textId="51559D19" w:rsidR="00F06572" w:rsidRPr="004E07B8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0,12642 ≅0.126s</m:t>
          </m:r>
        </m:oMath>
      </m:oMathPara>
    </w:p>
    <w:p w14:paraId="1632DBAE" w14:textId="77777777" w:rsidR="00623C02" w:rsidRPr="004E07B8" w:rsidRDefault="00623C02" w:rsidP="00623C02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11337A7B" w14:textId="504CB443" w:rsidR="004636DF" w:rsidRPr="004E07B8" w:rsidRDefault="004636DF" w:rsidP="002260E9">
      <w:pPr>
        <w:pStyle w:val="Ttulo3"/>
      </w:pPr>
      <w:bookmarkStart w:id="8" w:name="_Toc111756841"/>
      <w:r w:rsidRPr="004E07B8">
        <w:t>Incertezas de tempo:</w:t>
      </w:r>
      <w:bookmarkEnd w:id="8"/>
    </w:p>
    <w:p w14:paraId="0486510D" w14:textId="25FEC533" w:rsidR="003F0E47" w:rsidRPr="004E07B8" w:rsidRDefault="004636DF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9DFEF13" w14:textId="77777777" w:rsidR="00623C02" w:rsidRPr="004E07B8" w:rsidRDefault="00623C02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7EA717CD" w14:textId="5EE3728F" w:rsidR="00452B31" w:rsidRPr="004E07B8" w:rsidRDefault="00000000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σ</m:t>
          </m:r>
        </m:oMath>
      </m:oMathPara>
    </w:p>
    <w:p w14:paraId="56AEBCCD" w14:textId="77777777" w:rsidR="00623C02" w:rsidRPr="004E07B8" w:rsidRDefault="00623C02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09BC01E0" w14:textId="088DF10C" w:rsidR="00452B31" w:rsidRPr="004E07B8" w:rsidRDefault="00452B31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4E07B8">
        <w:rPr>
          <w:rFonts w:eastAsiaTheme="minorEastAsia"/>
        </w:rPr>
        <w:tab/>
      </w:r>
      <w:r w:rsidRPr="004E07B8">
        <w:rPr>
          <w:rFonts w:eastAsiaTheme="minorEastAsia"/>
        </w:rPr>
        <w:tab/>
      </w:r>
      <w:r w:rsidRPr="004E07B8">
        <w:rPr>
          <w:rFonts w:eastAsiaTheme="minorEastAsia"/>
        </w:rPr>
        <w:tab/>
      </w:r>
      <w:r w:rsidRPr="004E07B8">
        <w:rPr>
          <w:rFonts w:eastAsiaTheme="minorEastAsia"/>
        </w:rPr>
        <w:tab/>
      </w:r>
      <w:r w:rsidRPr="004E07B8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=0,0001s</m:t>
        </m:r>
      </m:oMath>
    </w:p>
    <w:p w14:paraId="48651467" w14:textId="77777777" w:rsidR="00623C02" w:rsidRPr="004E07B8" w:rsidRDefault="00623C02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66C60E98" w14:textId="6522F808" w:rsidR="00452B31" w:rsidRPr="004E07B8" w:rsidRDefault="00452B31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 &lt;t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rad>
        </m:oMath>
      </m:oMathPara>
    </w:p>
    <w:p w14:paraId="09923F93" w14:textId="77777777" w:rsidR="002A7EEE" w:rsidRPr="004E07B8" w:rsidRDefault="002A7EEE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0AD7CED6" w14:textId="6EA9D612" w:rsidR="004636DF" w:rsidRPr="004E07B8" w:rsidRDefault="004636DF" w:rsidP="004636D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eastAsiaTheme="minorEastAsia" w:hAnsi="Cambria Math"/>
            </w:rPr>
            <m:t>=0.0013s</m:t>
          </m:r>
        </m:oMath>
      </m:oMathPara>
    </w:p>
    <w:p w14:paraId="1426AAE2" w14:textId="77777777" w:rsidR="004636DF" w:rsidRPr="004E07B8" w:rsidRDefault="004636DF" w:rsidP="004636D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eastAsiaTheme="minorEastAsia" w:hAnsi="Cambria Math"/>
            </w:rPr>
            <m:t>=0.0003s</m:t>
          </m:r>
        </m:oMath>
      </m:oMathPara>
    </w:p>
    <w:p w14:paraId="2A7649FD" w14:textId="77777777" w:rsidR="004636DF" w:rsidRPr="004E07B8" w:rsidRDefault="004636DF" w:rsidP="004636D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170136FE" w14:textId="77777777" w:rsidR="004636DF" w:rsidRPr="004E07B8" w:rsidRDefault="004636DF" w:rsidP="004636D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24A77E13" w14:textId="77777777" w:rsidR="004636DF" w:rsidRPr="004E07B8" w:rsidRDefault="004636DF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78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489C6389" w14:textId="77777777" w:rsidR="004636DF" w:rsidRPr="004E07B8" w:rsidRDefault="004636DF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88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32A3674C" w14:textId="77777777" w:rsidR="004636DF" w:rsidRPr="004E07B8" w:rsidRDefault="004636DF" w:rsidP="004636D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41BE90FF" w14:textId="77777777" w:rsidR="004636DF" w:rsidRPr="004E07B8" w:rsidRDefault="004636DF" w:rsidP="004636D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108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46CD5DEE" w14:textId="77777777" w:rsidR="004636DF" w:rsidRPr="004E07B8" w:rsidRDefault="004636DF" w:rsidP="004636D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118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4F993E63" w14:textId="77777777" w:rsidR="004636DF" w:rsidRPr="004E07B8" w:rsidRDefault="004636DF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0E1305F2" w14:textId="77777777" w:rsidR="004636DF" w:rsidRPr="004E07B8" w:rsidRDefault="004636DF" w:rsidP="004636DF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7EF96B69" w14:textId="2A2E6105" w:rsidR="008E11B3" w:rsidRPr="004E07B8" w:rsidRDefault="004636DF" w:rsidP="002260E9">
      <w:pPr>
        <w:pStyle w:val="Ttulo3"/>
      </w:pPr>
      <w:bookmarkStart w:id="9" w:name="_Toc111756842"/>
      <w:r w:rsidRPr="004E07B8">
        <w:t>Velocidades:</w:t>
      </w:r>
      <w:bookmarkEnd w:id="9"/>
    </w:p>
    <w:p w14:paraId="4F5E3C3F" w14:textId="382264AC" w:rsidR="006F6B99" w:rsidRPr="004E07B8" w:rsidRDefault="00000000" w:rsidP="006F6B99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&lt;t&gt;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1A7CF8BF" w14:textId="77777777" w:rsidR="00623C02" w:rsidRPr="004E07B8" w:rsidRDefault="00623C02" w:rsidP="006F6B99">
      <w:pPr>
        <w:autoSpaceDE w:val="0"/>
        <w:autoSpaceDN w:val="0"/>
        <w:adjustRightInd w:val="0"/>
        <w:spacing w:after="0" w:line="240" w:lineRule="auto"/>
      </w:pPr>
    </w:p>
    <w:p w14:paraId="032F79BF" w14:textId="7D5DA0D1" w:rsidR="006F6B99" w:rsidRPr="004E07B8" w:rsidRDefault="006F6B99" w:rsidP="006F6B9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w:r w:rsidRPr="004E07B8">
        <w:rPr>
          <w:rFonts w:asciiTheme="majorHAnsi" w:eastAsiaTheme="majorEastAsia" w:hAnsiTheme="majorHAnsi" w:cstheme="majorBidi"/>
        </w:rPr>
        <w:t xml:space="preserve">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4E07B8">
        <w:rPr>
          <w:rFonts w:asciiTheme="majorHAnsi" w:eastAsiaTheme="majorEastAsia" w:hAnsiTheme="majorHAnsi" w:cstheme="majorBidi"/>
        </w:rPr>
        <w:t xml:space="preserve"> são as velocidades em cada medição, L é o </w:t>
      </w:r>
      <w:r w:rsidR="002A7EEE" w:rsidRPr="004E07B8">
        <w:rPr>
          <w:rFonts w:asciiTheme="majorHAnsi" w:eastAsiaTheme="majorEastAsia" w:hAnsiTheme="majorHAnsi" w:cstheme="majorBidi"/>
        </w:rPr>
        <w:t>comprimento da placa.</w:t>
      </w:r>
    </w:p>
    <w:p w14:paraId="074FD15F" w14:textId="77777777" w:rsidR="00C155E5" w:rsidRPr="004E07B8" w:rsidRDefault="00C155E5" w:rsidP="006F6B9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6600BE00" w14:textId="2FECFE6F" w:rsidR="00C155E5" w:rsidRPr="004E07B8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hAnsi="Cambria Math"/>
            </w:rPr>
            <m:t>= 39,68 cm/s</m:t>
          </m:r>
        </m:oMath>
      </m:oMathPara>
    </w:p>
    <w:p w14:paraId="4585E456" w14:textId="2873FF99" w:rsidR="00C155E5" w:rsidRPr="004E07B8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hAnsi="Cambria Math"/>
            </w:rPr>
            <m:t>= 45,40 cm/s</m:t>
          </m:r>
        </m:oMath>
      </m:oMathPara>
    </w:p>
    <w:p w14:paraId="3C958505" w14:textId="44664BE5" w:rsidR="00C155E5" w:rsidRPr="004E07B8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=51,08 cm/s</m:t>
          </m:r>
        </m:oMath>
      </m:oMathPara>
    </w:p>
    <w:p w14:paraId="4F1CD91F" w14:textId="0B523F4E" w:rsidR="00C155E5" w:rsidRPr="004E07B8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hAnsi="Cambria Math"/>
            </w:rPr>
            <m:t>=55,58 cm/s</m:t>
          </m:r>
        </m:oMath>
      </m:oMathPara>
    </w:p>
    <w:p w14:paraId="20C25EF8" w14:textId="644C9061" w:rsidR="00C155E5" w:rsidRPr="004E07B8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78</m:t>
              </m:r>
            </m:sub>
          </m:sSub>
          <m:r>
            <w:rPr>
              <w:rFonts w:ascii="Cambria Math" w:hAnsi="Cambria Math"/>
            </w:rPr>
            <m:t>=60,12 cm/s</m:t>
          </m:r>
        </m:oMath>
      </m:oMathPara>
    </w:p>
    <w:p w14:paraId="5BC2085D" w14:textId="2FB3425A" w:rsidR="00C155E5" w:rsidRPr="004E07B8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88</m:t>
              </m:r>
            </m:sub>
          </m:sSub>
          <m:r>
            <w:rPr>
              <w:rFonts w:ascii="Cambria Math" w:hAnsi="Cambria Math"/>
            </w:rPr>
            <m:t>=64,20 cm/s</m:t>
          </m:r>
        </m:oMath>
      </m:oMathPara>
    </w:p>
    <w:p w14:paraId="3DC7C16F" w14:textId="65BBABC4" w:rsidR="00C155E5" w:rsidRPr="004E07B8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w:rPr>
              <w:rFonts w:ascii="Cambria Math" w:hAnsi="Cambria Math"/>
            </w:rPr>
            <m:t>= 67,84 cm/s</m:t>
          </m:r>
        </m:oMath>
      </m:oMathPara>
    </w:p>
    <w:p w14:paraId="33549D83" w14:textId="5A3E472D" w:rsidR="00C155E5" w:rsidRPr="004E07B8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108</m:t>
              </m:r>
            </m:sub>
          </m:sSub>
          <m:r>
            <w:rPr>
              <w:rFonts w:ascii="Cambria Math" w:hAnsi="Cambria Math"/>
            </w:rPr>
            <m:t>= 71,56 cm/s</m:t>
          </m:r>
        </m:oMath>
      </m:oMathPara>
    </w:p>
    <w:p w14:paraId="502B6A6E" w14:textId="490B86C6" w:rsidR="00C155E5" w:rsidRPr="004E07B8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118</m:t>
              </m:r>
            </m:sub>
          </m:sSub>
          <m:r>
            <w:rPr>
              <w:rFonts w:ascii="Cambria Math" w:hAnsi="Cambria Math"/>
            </w:rPr>
            <m:t>= 74,95 cm/s</m:t>
          </m:r>
        </m:oMath>
      </m:oMathPara>
    </w:p>
    <w:p w14:paraId="5119CE00" w14:textId="04B12046" w:rsidR="00C155E5" w:rsidRPr="004E07B8" w:rsidRDefault="00000000" w:rsidP="006F6B9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128</m:t>
              </m:r>
            </m:sub>
          </m:sSub>
          <m:r>
            <w:rPr>
              <w:rFonts w:ascii="Cambria Math" w:hAnsi="Cambria Math"/>
            </w:rPr>
            <m:t>= 78,31 cm/s</m:t>
          </m:r>
        </m:oMath>
      </m:oMathPara>
    </w:p>
    <w:p w14:paraId="574136DC" w14:textId="77777777" w:rsidR="00C155E5" w:rsidRPr="004E07B8" w:rsidRDefault="00C155E5" w:rsidP="006F6B9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0494BC2C" w14:textId="12DFAE4C" w:rsidR="00623C02" w:rsidRPr="002260E9" w:rsidRDefault="00C155E5" w:rsidP="002260E9">
      <w:pPr>
        <w:pStyle w:val="Ttulo3"/>
      </w:pPr>
      <w:bookmarkStart w:id="10" w:name="_Toc111756843"/>
      <w:r w:rsidRPr="004E07B8">
        <w:t>Incerteza de Velocidades:</w:t>
      </w:r>
      <w:bookmarkEnd w:id="10"/>
    </w:p>
    <w:p w14:paraId="67889023" w14:textId="4E532A68" w:rsidR="00C155E5" w:rsidRPr="004E07B8" w:rsidRDefault="00C155E5" w:rsidP="00C155E5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=v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&lt;t&gt;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799F18D5" w14:textId="77777777" w:rsidR="00C155E5" w:rsidRPr="004E07B8" w:rsidRDefault="00C155E5" w:rsidP="006F6B9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74CDFF78" w14:textId="77777777" w:rsidR="00623C02" w:rsidRPr="004E07B8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eastAsiaTheme="minorEastAsia" w:hAnsi="Cambria Math"/>
            </w:rPr>
            <m:t>=0,2857s</m:t>
          </m:r>
        </m:oMath>
      </m:oMathPara>
    </w:p>
    <w:p w14:paraId="1DCE8553" w14:textId="77777777" w:rsidR="00623C02" w:rsidRPr="004E07B8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eastAsiaTheme="minorEastAsia" w:hAnsi="Cambria Math"/>
            </w:rPr>
            <m:t>=0,2361s</m:t>
          </m:r>
        </m:oMath>
      </m:oMathPara>
    </w:p>
    <w:p w14:paraId="16DD8CC2" w14:textId="77777777" w:rsidR="00623C02" w:rsidRPr="004E07B8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eastAsiaTheme="minorEastAsia" w:hAnsi="Cambria Math"/>
            </w:rPr>
            <m:t>=0,2554s</m:t>
          </m:r>
        </m:oMath>
      </m:oMathPara>
    </w:p>
    <w:p w14:paraId="4C6DAC84" w14:textId="77777777" w:rsidR="00623C02" w:rsidRPr="004E07B8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eastAsiaTheme="minorEastAsia" w:hAnsi="Cambria Math"/>
            </w:rPr>
            <m:t>=0,2779s</m:t>
          </m:r>
        </m:oMath>
      </m:oMathPara>
    </w:p>
    <w:p w14:paraId="26802D14" w14:textId="77777777" w:rsidR="00623C02" w:rsidRPr="004E07B8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78</m:t>
              </m:r>
            </m:sub>
          </m:sSub>
          <m:r>
            <w:rPr>
              <w:rFonts w:ascii="Cambria Math" w:eastAsiaTheme="minorEastAsia" w:hAnsi="Cambria Math"/>
            </w:rPr>
            <m:t>=0,3006s</m:t>
          </m:r>
        </m:oMath>
      </m:oMathPara>
    </w:p>
    <w:p w14:paraId="1E4E2C0A" w14:textId="77777777" w:rsidR="00623C02" w:rsidRPr="004E07B8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88</m:t>
              </m:r>
            </m:sub>
          </m:sSub>
          <m:r>
            <w:rPr>
              <w:rFonts w:ascii="Cambria Math" w:eastAsiaTheme="minorEastAsia" w:hAnsi="Cambria Math"/>
            </w:rPr>
            <m:t>=0,3210s</m:t>
          </m:r>
        </m:oMath>
      </m:oMathPara>
    </w:p>
    <w:p w14:paraId="37FC31F5" w14:textId="77777777" w:rsidR="00623C02" w:rsidRPr="004E07B8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w:rPr>
              <w:rFonts w:ascii="Cambria Math" w:eastAsiaTheme="minorEastAsia" w:hAnsi="Cambria Math"/>
            </w:rPr>
            <m:t>=0,3392s</m:t>
          </m:r>
        </m:oMath>
      </m:oMathPara>
    </w:p>
    <w:p w14:paraId="611551ED" w14:textId="77777777" w:rsidR="00623C02" w:rsidRPr="004E07B8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108</m:t>
              </m:r>
            </m:sub>
          </m:sSub>
          <m:r>
            <w:rPr>
              <w:rFonts w:ascii="Cambria Math" w:eastAsiaTheme="minorEastAsia" w:hAnsi="Cambria Math"/>
            </w:rPr>
            <m:t>=0,3578s</m:t>
          </m:r>
        </m:oMath>
      </m:oMathPara>
    </w:p>
    <w:p w14:paraId="09F4EDB5" w14:textId="77777777" w:rsidR="00623C02" w:rsidRPr="004E07B8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118</m:t>
              </m:r>
            </m:sub>
          </m:sSub>
          <m:r>
            <w:rPr>
              <w:rFonts w:ascii="Cambria Math" w:eastAsiaTheme="minorEastAsia" w:hAnsi="Cambria Math"/>
            </w:rPr>
            <m:t>=0,3748s</m:t>
          </m:r>
        </m:oMath>
      </m:oMathPara>
    </w:p>
    <w:p w14:paraId="144FEEDB" w14:textId="77777777" w:rsidR="00623C02" w:rsidRPr="004E07B8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128</m:t>
              </m:r>
            </m:sub>
          </m:sSub>
          <m:r>
            <w:rPr>
              <w:rFonts w:ascii="Cambria Math" w:eastAsiaTheme="minorEastAsia" w:hAnsi="Cambria Math"/>
            </w:rPr>
            <m:t>=0,3916s</m:t>
          </m:r>
        </m:oMath>
      </m:oMathPara>
    </w:p>
    <w:p w14:paraId="01DF7667" w14:textId="2DC2E797" w:rsidR="00623C02" w:rsidRPr="004E07B8" w:rsidRDefault="00170705" w:rsidP="002260E9">
      <w:pPr>
        <w:pStyle w:val="Ttulo3"/>
      </w:pPr>
      <w:bookmarkStart w:id="11" w:name="_Toc111756844"/>
      <w:r w:rsidRPr="004E07B8">
        <w:t>Velocidades Experimentais:</w:t>
      </w:r>
      <w:bookmarkEnd w:id="11"/>
    </w:p>
    <w:p w14:paraId="2A3A681A" w14:textId="13ABB96E" w:rsidR="000369D5" w:rsidRPr="004E07B8" w:rsidRDefault="00000000" w:rsidP="000D1D3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exp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±δv</m:t>
        </m:r>
      </m:oMath>
      <w:r w:rsidR="000D1D30" w:rsidRPr="004E07B8">
        <w:rPr>
          <w:rFonts w:eastAsiaTheme="minorEastAsia"/>
        </w:rPr>
        <w:t>)</w:t>
      </w:r>
    </w:p>
    <w:p w14:paraId="5EAD660B" w14:textId="77777777" w:rsidR="000369D5" w:rsidRPr="004E07B8" w:rsidRDefault="000369D5" w:rsidP="006F6B9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476134F3" w14:textId="77777777" w:rsidR="000074D6" w:rsidRPr="004E07B8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exp38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39,68±0</m:t>
              </m:r>
              <m:r>
                <w:rPr>
                  <w:rFonts w:ascii="Cambria Math" w:eastAsiaTheme="minorEastAsia" w:hAnsi="Cambria Math"/>
                </w:rPr>
                <m:t>,2857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77392B1C" w14:textId="77777777" w:rsidR="000074D6" w:rsidRPr="004E07B8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exp48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45,40 ±</m:t>
              </m:r>
              <m:r>
                <w:rPr>
                  <w:rFonts w:ascii="Cambria Math" w:eastAsiaTheme="minorEastAsia" w:hAnsi="Cambria Math"/>
                </w:rPr>
                <m:t>0,2361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6737D365" w14:textId="77777777" w:rsidR="000074D6" w:rsidRPr="004E07B8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exp58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51,08±</m:t>
              </m:r>
              <m:r>
                <w:rPr>
                  <w:rFonts w:ascii="Cambria Math" w:eastAsiaTheme="minorEastAsia" w:hAnsi="Cambria Math"/>
                </w:rPr>
                <m:t>0,2554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63B5BE34" w14:textId="77777777" w:rsidR="000074D6" w:rsidRPr="004E07B8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exp68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55,58± </m:t>
              </m:r>
              <m:r>
                <w:rPr>
                  <w:rFonts w:ascii="Cambria Math" w:eastAsiaTheme="minorEastAsia" w:hAnsi="Cambria Math"/>
                </w:rPr>
                <m:t>0,2779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4E4EBC0A" w14:textId="77777777" w:rsidR="000074D6" w:rsidRPr="004E07B8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exp78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60,12±</m:t>
              </m:r>
              <m:r>
                <w:rPr>
                  <w:rFonts w:ascii="Cambria Math" w:eastAsiaTheme="minorEastAsia" w:hAnsi="Cambria Math"/>
                </w:rPr>
                <m:t>0,3006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3D909BBB" w14:textId="77777777" w:rsidR="000074D6" w:rsidRPr="004E07B8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exp88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64,20±</m:t>
              </m:r>
              <m:r>
                <w:rPr>
                  <w:rFonts w:ascii="Cambria Math" w:eastAsiaTheme="minorEastAsia" w:hAnsi="Cambria Math"/>
                </w:rPr>
                <m:t>0,3210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6FB33570" w14:textId="77777777" w:rsidR="000074D6" w:rsidRPr="004E07B8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exp98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67,84±</m:t>
              </m:r>
              <m:r>
                <w:rPr>
                  <w:rFonts w:ascii="Cambria Math" w:eastAsiaTheme="minorEastAsia" w:hAnsi="Cambria Math"/>
                </w:rPr>
                <m:t>0,3392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49160817" w14:textId="77777777" w:rsidR="000074D6" w:rsidRPr="004E07B8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exp108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71,56±</m:t>
              </m:r>
              <m:r>
                <w:rPr>
                  <w:rFonts w:ascii="Cambria Math" w:eastAsiaTheme="minorEastAsia" w:hAnsi="Cambria Math"/>
                </w:rPr>
                <m:t>0,3578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6D4144AD" w14:textId="77777777" w:rsidR="000074D6" w:rsidRPr="004E07B8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exp118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74,95±</m:t>
              </m:r>
              <m:r>
                <w:rPr>
                  <w:rFonts w:ascii="Cambria Math" w:eastAsiaTheme="minorEastAsia" w:hAnsi="Cambria Math"/>
                </w:rPr>
                <m:t>0,3748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7BF49762" w14:textId="77777777" w:rsidR="000074D6" w:rsidRPr="004E07B8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exp128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78,31±</m:t>
              </m:r>
              <m:r>
                <w:rPr>
                  <w:rFonts w:ascii="Cambria Math" w:eastAsiaTheme="minorEastAsia" w:hAnsi="Cambria Math"/>
                </w:rPr>
                <m:t>0,3916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156209B7" w14:textId="378E1EDB" w:rsidR="00F06572" w:rsidRPr="004E07B8" w:rsidRDefault="00F06572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303DD74E" w14:textId="515A5C79" w:rsidR="000074D6" w:rsidRPr="004E07B8" w:rsidRDefault="000074D6" w:rsidP="0052207D">
      <w:pPr>
        <w:pStyle w:val="Ttulo3"/>
      </w:pPr>
      <w:bookmarkStart w:id="12" w:name="_Toc111756845"/>
      <w:r w:rsidRPr="004E07B8">
        <w:t>Acelerações</w:t>
      </w:r>
      <w:bookmarkEnd w:id="12"/>
    </w:p>
    <w:p w14:paraId="3E59C12A" w14:textId="727F7060" w:rsidR="00E74964" w:rsidRPr="004E07B8" w:rsidRDefault="002A7EEE" w:rsidP="0052207D">
      <w:r w:rsidRPr="004E07B8">
        <w:t>Manipulando</w:t>
      </w:r>
      <w:r w:rsidR="000D1D30" w:rsidRPr="004E07B8">
        <w:t xml:space="preserve"> a equ</w:t>
      </w:r>
      <w:r w:rsidRPr="004E07B8">
        <w:t>ação:</w:t>
      </w:r>
    </w:p>
    <w:p w14:paraId="4EEFA595" w14:textId="1E06FEB3" w:rsidR="002A7EEE" w:rsidRPr="004E07B8" w:rsidRDefault="002A7EEE" w:rsidP="002A7EE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v²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² + 2aS </m:t>
          </m:r>
        </m:oMath>
      </m:oMathPara>
    </w:p>
    <w:p w14:paraId="7BB2B05C" w14:textId="5F019A9C" w:rsidR="002A7EEE" w:rsidRPr="004E07B8" w:rsidRDefault="002A7EEE" w:rsidP="002A7EE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2S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B9544C9" w14:textId="77777777" w:rsidR="002A7EEE" w:rsidRPr="004E07B8" w:rsidRDefault="002A7EEE" w:rsidP="002A7EE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14:paraId="3D4B45F6" w14:textId="61E6F346" w:rsidR="00E74964" w:rsidRPr="004E07B8" w:rsidRDefault="00000000" w:rsidP="00E7496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hAnsi="Cambria Math"/>
            </w:rPr>
            <m:t>=26,24 cm/s²</m:t>
          </m:r>
        </m:oMath>
      </m:oMathPara>
    </w:p>
    <w:p w14:paraId="24304383" w14:textId="01B51543" w:rsidR="00E74964" w:rsidRPr="004E07B8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hAnsi="Cambria Math"/>
            </w:rPr>
            <m:t>=25,76 cm/s²</m:t>
          </m:r>
        </m:oMath>
      </m:oMathPara>
    </w:p>
    <w:p w14:paraId="02050F9C" w14:textId="29BF15C8" w:rsidR="00E74964" w:rsidRPr="004E07B8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= 26,09 cm/s²</m:t>
          </m:r>
        </m:oMath>
      </m:oMathPara>
    </w:p>
    <w:p w14:paraId="1C00FA8C" w14:textId="37CABB90" w:rsidR="00E74964" w:rsidRPr="004E07B8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hAnsi="Cambria Math"/>
            </w:rPr>
            <m:t>=25,74 cm/s²</m:t>
          </m:r>
        </m:oMath>
      </m:oMathPara>
    </w:p>
    <w:p w14:paraId="740D7AEE" w14:textId="7F4B20F3" w:rsidR="00E74964" w:rsidRPr="004E07B8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78</m:t>
              </m:r>
            </m:sub>
          </m:sSub>
          <m:r>
            <w:rPr>
              <w:rFonts w:ascii="Cambria Math" w:hAnsi="Cambria Math"/>
            </w:rPr>
            <m:t>=25,82 cm/s²</m:t>
          </m:r>
        </m:oMath>
      </m:oMathPara>
    </w:p>
    <w:p w14:paraId="51990724" w14:textId="51924FA8" w:rsidR="00E74964" w:rsidRPr="004E07B8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88</m:t>
              </m:r>
            </m:sub>
          </m:sSub>
          <m:r>
            <w:rPr>
              <w:rFonts w:ascii="Cambria Math" w:hAnsi="Cambria Math"/>
            </w:rPr>
            <m:t>=25,76 cm/s²</m:t>
          </m:r>
        </m:oMath>
      </m:oMathPara>
    </w:p>
    <w:p w14:paraId="6042C1BE" w14:textId="415B699D" w:rsidR="00E74964" w:rsidRPr="004E07B8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w:rPr>
              <w:rFonts w:ascii="Cambria Math" w:hAnsi="Cambria Math"/>
            </w:rPr>
            <m:t>=25,57 cm/s²</m:t>
          </m:r>
        </m:oMath>
      </m:oMathPara>
    </w:p>
    <w:p w14:paraId="2CB12222" w14:textId="46E6D97D" w:rsidR="00E74964" w:rsidRPr="004E07B8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108</m:t>
              </m:r>
            </m:sub>
          </m:sSub>
          <m:r>
            <w:rPr>
              <w:rFonts w:ascii="Cambria Math" w:hAnsi="Cambria Math"/>
            </w:rPr>
            <m:t>=25,60 cm/s²</m:t>
          </m:r>
        </m:oMath>
      </m:oMathPara>
    </w:p>
    <w:p w14:paraId="336BD032" w14:textId="6F489692" w:rsidR="00E74964" w:rsidRPr="004E07B8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118</m:t>
              </m:r>
            </m:sub>
          </m:sSub>
          <m:r>
            <w:rPr>
              <w:rFonts w:ascii="Cambria Math" w:hAnsi="Cambria Math"/>
            </w:rPr>
            <m:t>=25,53 cm/s²</m:t>
          </m:r>
        </m:oMath>
      </m:oMathPara>
    </w:p>
    <w:p w14:paraId="33628997" w14:textId="72725BFB" w:rsidR="00E74964" w:rsidRPr="004E07B8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128</m:t>
              </m:r>
            </m:sub>
          </m:sSub>
          <m:r>
            <w:rPr>
              <w:rFonts w:ascii="Cambria Math" w:hAnsi="Cambria Math"/>
            </w:rPr>
            <m:t>=25,55 cm/s²</m:t>
          </m:r>
        </m:oMath>
      </m:oMathPara>
    </w:p>
    <w:p w14:paraId="283FA9B1" w14:textId="77777777" w:rsidR="002A7EEE" w:rsidRPr="004E07B8" w:rsidRDefault="002A7EEE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1C120FAB" w14:textId="02CA80FC" w:rsidR="00E74964" w:rsidRPr="002260E9" w:rsidRDefault="002A7EEE" w:rsidP="002260E9">
      <w:pPr>
        <w:pStyle w:val="Ttulo3"/>
      </w:pPr>
      <w:bookmarkStart w:id="13" w:name="_Toc111756846"/>
      <w:r w:rsidRPr="004E07B8">
        <w:t>Incertezas de Acelerações:</w:t>
      </w:r>
      <w:bookmarkEnd w:id="13"/>
    </w:p>
    <w:p w14:paraId="78CF95D1" w14:textId="32EAF98F" w:rsidR="00884941" w:rsidRPr="004E07B8" w:rsidRDefault="00884941" w:rsidP="00884941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2δv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B74B31F" w14:textId="77777777" w:rsidR="00C8016F" w:rsidRPr="004E07B8" w:rsidRDefault="00C8016F" w:rsidP="00884941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03F6B601" w14:textId="49E9EBDD" w:rsidR="00E74964" w:rsidRPr="004E07B8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eastAsiaTheme="minorEastAsia" w:hAnsi="Cambria Math"/>
            </w:rPr>
            <m:t>=0,01480 cm/s²</m:t>
          </m:r>
        </m:oMath>
      </m:oMathPara>
    </w:p>
    <w:p w14:paraId="645FAAE9" w14:textId="77777777" w:rsidR="00E74964" w:rsidRPr="004E07B8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eastAsiaTheme="minorEastAsia" w:hAnsi="Cambria Math"/>
            </w:rPr>
            <m:t>=0,01070 cm/s²</m:t>
          </m:r>
        </m:oMath>
      </m:oMathPara>
    </w:p>
    <w:p w14:paraId="5B15B35A" w14:textId="77777777" w:rsidR="00E74964" w:rsidRPr="004E07B8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eastAsiaTheme="minorEastAsia" w:hAnsi="Cambria Math"/>
            </w:rPr>
            <m:t>=0,01020 cm/s²</m:t>
          </m:r>
        </m:oMath>
      </m:oMathPara>
    </w:p>
    <w:p w14:paraId="74399055" w14:textId="77777777" w:rsidR="00E74964" w:rsidRPr="004E07B8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eastAsiaTheme="minorEastAsia" w:hAnsi="Cambria Math"/>
            </w:rPr>
            <m:t>=0,01010 cm/s²</m:t>
          </m:r>
        </m:oMath>
      </m:oMathPara>
    </w:p>
    <w:p w14:paraId="75AEF3BC" w14:textId="77777777" w:rsidR="00E74964" w:rsidRPr="004E07B8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78</m:t>
              </m:r>
            </m:sub>
          </m:sSub>
          <m:r>
            <w:rPr>
              <w:rFonts w:ascii="Cambria Math" w:eastAsiaTheme="minorEastAsia" w:hAnsi="Cambria Math"/>
            </w:rPr>
            <m:t>=0,01010 cm/s²</m:t>
          </m:r>
        </m:oMath>
      </m:oMathPara>
    </w:p>
    <w:p w14:paraId="722A29A0" w14:textId="77777777" w:rsidR="00E74964" w:rsidRPr="004E07B8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88</m:t>
              </m:r>
            </m:sub>
          </m:sSub>
          <m:r>
            <w:rPr>
              <w:rFonts w:ascii="Cambria Math" w:eastAsiaTheme="minorEastAsia" w:hAnsi="Cambria Math"/>
            </w:rPr>
            <m:t>=0,01008 cm/s²</m:t>
          </m:r>
        </m:oMath>
      </m:oMathPara>
    </w:p>
    <w:p w14:paraId="4F2E8966" w14:textId="77777777" w:rsidR="00E74964" w:rsidRPr="004E07B8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w:rPr>
              <w:rFonts w:ascii="Cambria Math" w:eastAsiaTheme="minorEastAsia" w:hAnsi="Cambria Math"/>
            </w:rPr>
            <m:t>=0,01006 cm/s²</m:t>
          </m:r>
        </m:oMath>
      </m:oMathPara>
    </w:p>
    <w:p w14:paraId="5DA3BF10" w14:textId="77777777" w:rsidR="00E74964" w:rsidRPr="004E07B8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108</m:t>
              </m:r>
            </m:sub>
          </m:sSub>
          <m:r>
            <w:rPr>
              <w:rFonts w:ascii="Cambria Math" w:eastAsiaTheme="minorEastAsia" w:hAnsi="Cambria Math"/>
            </w:rPr>
            <m:t>=0,01005 cm/s²</m:t>
          </m:r>
        </m:oMath>
      </m:oMathPara>
    </w:p>
    <w:p w14:paraId="1F33001B" w14:textId="77777777" w:rsidR="00E74964" w:rsidRPr="004E07B8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118</m:t>
              </m:r>
            </m:sub>
          </m:sSub>
          <m:r>
            <w:rPr>
              <w:rFonts w:ascii="Cambria Math" w:eastAsiaTheme="minorEastAsia" w:hAnsi="Cambria Math"/>
            </w:rPr>
            <m:t>=0,01004cm/s²</m:t>
          </m:r>
        </m:oMath>
      </m:oMathPara>
    </w:p>
    <w:p w14:paraId="176BED53" w14:textId="77777777" w:rsidR="00E74964" w:rsidRPr="004E07B8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128</m:t>
              </m:r>
            </m:sub>
          </m:sSub>
          <m:r>
            <w:rPr>
              <w:rFonts w:ascii="Cambria Math" w:eastAsiaTheme="minorEastAsia" w:hAnsi="Cambria Math"/>
            </w:rPr>
            <m:t>=0,01003 cm/s²</m:t>
          </m:r>
        </m:oMath>
      </m:oMathPara>
    </w:p>
    <w:p w14:paraId="2B5C1B16" w14:textId="77777777" w:rsidR="00E74964" w:rsidRPr="004E07B8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6F9C869F" w14:textId="418ABEE7" w:rsidR="00F17DB4" w:rsidRPr="004E07B8" w:rsidRDefault="00C8016F" w:rsidP="002260E9">
      <w:pPr>
        <w:pStyle w:val="Ttulo3"/>
      </w:pPr>
      <w:bookmarkStart w:id="14" w:name="_Toc111756847"/>
      <w:r w:rsidRPr="004E07B8">
        <w:t>Aceleração Média:</w:t>
      </w:r>
      <w:bookmarkEnd w:id="14"/>
    </w:p>
    <w:p w14:paraId="138D2248" w14:textId="34028B49" w:rsidR="00F17DB4" w:rsidRPr="004E07B8" w:rsidRDefault="00F17DB4" w:rsidP="00F17DB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   &lt;a&gt;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0A633ED" w14:textId="63230514" w:rsidR="00E04564" w:rsidRPr="004E07B8" w:rsidRDefault="00E04564" w:rsidP="00F17DB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3A4EF068" w14:textId="2D557609" w:rsidR="00E04564" w:rsidRPr="004E07B8" w:rsidRDefault="00E04564" w:rsidP="00E04564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w:r w:rsidRPr="004E07B8">
        <w:rPr>
          <w:rFonts w:eastAsiaTheme="minorEastAsia"/>
        </w:rPr>
        <w:t>&lt;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a&gt;=25,77 cm/s²</m:t>
        </m:r>
      </m:oMath>
    </w:p>
    <w:p w14:paraId="6EA0E3F1" w14:textId="77777777" w:rsidR="00E04564" w:rsidRPr="004E07B8" w:rsidRDefault="00E04564" w:rsidP="00E04564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14:paraId="02C0CD9F" w14:textId="3DE6279E" w:rsidR="00E04564" w:rsidRPr="002260E9" w:rsidRDefault="00E04564" w:rsidP="002260E9">
      <w:pPr>
        <w:pStyle w:val="Ttulo3"/>
      </w:pPr>
      <w:bookmarkStart w:id="15" w:name="_Toc111756848"/>
      <w:r w:rsidRPr="004E07B8">
        <w:t>Incerteza da Aceleração Média:</w:t>
      </w:r>
      <w:bookmarkEnd w:id="15"/>
    </w:p>
    <w:p w14:paraId="3722AE33" w14:textId="7E8B294D" w:rsidR="00E04564" w:rsidRPr="004E07B8" w:rsidRDefault="00E04564" w:rsidP="00E045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δa=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 &lt;a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rad>
        </m:oMath>
      </m:oMathPara>
    </w:p>
    <w:p w14:paraId="3BBC7013" w14:textId="4724618B" w:rsidR="00E04564" w:rsidRPr="004E07B8" w:rsidRDefault="00E04564" w:rsidP="00E045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59BEE6C3" w14:textId="6E63D770" w:rsidR="00E04564" w:rsidRPr="004E07B8" w:rsidRDefault="00E04564" w:rsidP="00E045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&lt;δa</m:t>
          </m:r>
          <m:r>
            <w:rPr>
              <w:rFonts w:ascii="Cambria Math" w:eastAsiaTheme="minorEastAsia" w:hAnsi="Cambria Math"/>
            </w:rPr>
            <m:t>&gt; =0,0747 cm/s²</m:t>
          </m:r>
        </m:oMath>
      </m:oMathPara>
    </w:p>
    <w:p w14:paraId="074CD79B" w14:textId="29F808C9" w:rsidR="00E04564" w:rsidRPr="004E07B8" w:rsidRDefault="00E04564" w:rsidP="00E045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0FA02974" w14:textId="028EDDF8" w:rsidR="002011FE" w:rsidRPr="004E07B8" w:rsidRDefault="008A60AF" w:rsidP="002260E9">
      <w:pPr>
        <w:pStyle w:val="Ttulo3"/>
      </w:pPr>
      <w:bookmarkStart w:id="16" w:name="_Toc111756849"/>
      <w:r w:rsidRPr="004E07B8">
        <w:t>Aceleração Experimental:</w:t>
      </w:r>
      <w:bookmarkEnd w:id="16"/>
    </w:p>
    <w:p w14:paraId="11151B37" w14:textId="0F0215ED" w:rsidR="002011FE" w:rsidRPr="004E07B8" w:rsidRDefault="00000000" w:rsidP="008A60A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exp</m:t>
              </m:r>
            </m:sub>
          </m:sSub>
          <m:r>
            <w:rPr>
              <w:rFonts w:ascii="Cambria Math" w:eastAsiaTheme="minorEastAsia" w:hAnsi="Cambria Math"/>
            </w:rPr>
            <m:t xml:space="preserve"> =(&lt;a&gt;±σa)</m:t>
          </m:r>
        </m:oMath>
      </m:oMathPara>
    </w:p>
    <w:p w14:paraId="05E7B491" w14:textId="77777777" w:rsidR="002011FE" w:rsidRPr="004E07B8" w:rsidRDefault="002011FE" w:rsidP="008A60AF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5F7AE2AC" w14:textId="5E0FE1DD" w:rsidR="00E04564" w:rsidRPr="004E07B8" w:rsidRDefault="00000000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=(25,77±</m:t>
          </m:r>
          <m:r>
            <w:rPr>
              <w:rFonts w:ascii="Cambria Math" w:eastAsiaTheme="minorEastAsia" w:hAnsi="Cambria Math"/>
            </w:rPr>
            <m:t>0,0747)cm/s²</m:t>
          </m:r>
        </m:oMath>
      </m:oMathPara>
    </w:p>
    <w:p w14:paraId="45C6892C" w14:textId="6C892C1B" w:rsidR="00E04564" w:rsidRPr="004E07B8" w:rsidRDefault="00E04564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0F3780C1" w14:textId="12EFE658" w:rsidR="00E04564" w:rsidRDefault="002011FE" w:rsidP="0052207D">
      <w:pPr>
        <w:pStyle w:val="Ttulo3"/>
      </w:pPr>
      <w:bookmarkStart w:id="17" w:name="_Toc111756850"/>
      <w:r w:rsidRPr="004E07B8">
        <w:t>Média da aceleração da gravidade:</w:t>
      </w:r>
      <w:bookmarkEnd w:id="17"/>
    </w:p>
    <w:p w14:paraId="186468FB" w14:textId="77777777" w:rsidR="002260E9" w:rsidRPr="002260E9" w:rsidRDefault="002260E9" w:rsidP="002260E9"/>
    <w:p w14:paraId="1CD59FC3" w14:textId="4E93B739" w:rsidR="002011FE" w:rsidRPr="004E07B8" w:rsidRDefault="002011FE" w:rsidP="002011FE">
      <w:r w:rsidRPr="004E07B8">
        <w:t>Manipulando a equação:</w:t>
      </w:r>
    </w:p>
    <w:p w14:paraId="13E8D835" w14:textId="4609F18D" w:rsidR="002011FE" w:rsidRPr="004E07B8" w:rsidRDefault="002011FE" w:rsidP="002011F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&lt;a&gt;</m:t>
          </m:r>
          <m:r>
            <w:rPr>
              <w:rFonts w:ascii="Cambria Math" w:eastAsiaTheme="minorEastAsia" w:hAnsi="Cambria Math"/>
            </w:rPr>
            <m:t xml:space="preserve"> =g.senθ</m:t>
          </m:r>
        </m:oMath>
      </m:oMathPara>
    </w:p>
    <w:p w14:paraId="500F1779" w14:textId="77777777" w:rsidR="002011FE" w:rsidRPr="004E07B8" w:rsidRDefault="002011FE" w:rsidP="002011FE">
      <w:pPr>
        <w:autoSpaceDE w:val="0"/>
        <w:autoSpaceDN w:val="0"/>
        <w:adjustRightInd w:val="0"/>
        <w:spacing w:after="0" w:line="240" w:lineRule="auto"/>
      </w:pPr>
    </w:p>
    <w:p w14:paraId="656E00D1" w14:textId="23BB32A0" w:rsidR="00E04564" w:rsidRPr="004E07B8" w:rsidRDefault="002011FE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g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&lt;a&gt;</m:t>
              </m:r>
            </m:num>
            <m:den>
              <m:r>
                <w:rPr>
                  <w:rFonts w:ascii="Cambria Math" w:eastAsiaTheme="minorEastAsia" w:hAnsi="Cambria Math"/>
                </w:rPr>
                <m:t>senθ</m:t>
              </m:r>
            </m:den>
          </m:f>
        </m:oMath>
      </m:oMathPara>
    </w:p>
    <w:p w14:paraId="4FEA433B" w14:textId="69221130" w:rsidR="002011FE" w:rsidRPr="004E07B8" w:rsidRDefault="002011FE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71C29A11" w14:textId="0A9C3CE6" w:rsidR="00E04564" w:rsidRPr="004E07B8" w:rsidRDefault="002011FE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 xml:space="preserve">senθ=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</m:oMath>
      </m:oMathPara>
    </w:p>
    <w:p w14:paraId="603095EF" w14:textId="77777777" w:rsidR="001C2205" w:rsidRPr="004E07B8" w:rsidRDefault="001C2205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7BE353D8" w14:textId="0E8BDAF7" w:rsidR="001C2205" w:rsidRPr="004E07B8" w:rsidRDefault="001C2205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g= </m:t>
          </m:r>
          <m:r>
            <w:rPr>
              <w:rFonts w:ascii="Cambria Math" w:hAnsi="Cambria Math"/>
            </w:rPr>
            <m:t>1073,75 cm/s²</m:t>
          </m:r>
        </m:oMath>
      </m:oMathPara>
    </w:p>
    <w:p w14:paraId="19506DDE" w14:textId="32445573" w:rsidR="001C2205" w:rsidRPr="002260E9" w:rsidRDefault="001C2205" w:rsidP="002260E9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w:r w:rsidRPr="004E07B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&lt;</m:t>
        </m:r>
        <m:r>
          <w:rPr>
            <w:rFonts w:ascii="Cambria Math" w:hAnsi="Cambria Math"/>
          </w:rPr>
          <m:t>g&gt;=10,74 m/s²</m:t>
        </m:r>
      </m:oMath>
    </w:p>
    <w:p w14:paraId="2D0B1BEA" w14:textId="1DDFEAED" w:rsidR="002260E9" w:rsidRPr="002260E9" w:rsidRDefault="00655CFA" w:rsidP="002260E9">
      <w:pPr>
        <w:pStyle w:val="Ttulo3"/>
      </w:pPr>
      <w:bookmarkStart w:id="18" w:name="_Toc111756851"/>
      <w:r w:rsidRPr="004E07B8">
        <w:t>Incerteza da Média da aceleração da gravidade:</w:t>
      </w:r>
      <w:bookmarkEnd w:id="18"/>
    </w:p>
    <w:p w14:paraId="668981B5" w14:textId="581613CD" w:rsidR="00655CFA" w:rsidRPr="004E07B8" w:rsidRDefault="009A04C8" w:rsidP="009A04C8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δg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σa</m:t>
              </m:r>
            </m:num>
            <m:den>
              <m:r>
                <w:rPr>
                  <w:rFonts w:ascii="Cambria Math" w:eastAsiaTheme="minorEastAsia" w:hAnsi="Cambria Math"/>
                </w:rPr>
                <m:t>senθ</m:t>
              </m:r>
            </m:den>
          </m:f>
        </m:oMath>
      </m:oMathPara>
    </w:p>
    <w:p w14:paraId="1C50C425" w14:textId="77777777" w:rsidR="009A04C8" w:rsidRPr="004E07B8" w:rsidRDefault="009A04C8" w:rsidP="009A04C8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5D947A18" w14:textId="77777777" w:rsidR="00655CFA" w:rsidRPr="004E07B8" w:rsidRDefault="00655CFA" w:rsidP="00655CF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&lt;δg</m:t>
          </m:r>
          <m:r>
            <w:rPr>
              <w:rFonts w:ascii="Cambria Math" w:eastAsiaTheme="minorEastAsia" w:hAnsi="Cambria Math"/>
            </w:rPr>
            <m:t>&gt; =3,1125 cm/s²</m:t>
          </m:r>
        </m:oMath>
      </m:oMathPara>
    </w:p>
    <w:p w14:paraId="64509C48" w14:textId="1E3ABA13" w:rsidR="00655CFA" w:rsidRPr="004E07B8" w:rsidRDefault="00655CFA" w:rsidP="00655C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&lt;δg</m:t>
          </m:r>
          <m:r>
            <w:rPr>
              <w:rFonts w:ascii="Cambria Math" w:eastAsiaTheme="minorEastAsia" w:hAnsi="Cambria Math"/>
            </w:rPr>
            <m:t>&gt; =0,0311 m/s²</m:t>
          </m:r>
        </m:oMath>
      </m:oMathPara>
    </w:p>
    <w:p w14:paraId="330A28B7" w14:textId="4E012B1E" w:rsidR="004E07B8" w:rsidRPr="004E07B8" w:rsidRDefault="00655CFA" w:rsidP="002260E9">
      <w:pPr>
        <w:pStyle w:val="Ttulo3"/>
      </w:pPr>
      <w:bookmarkStart w:id="19" w:name="_Toc111756852"/>
      <w:r w:rsidRPr="004E07B8">
        <w:t>Aceleração da Gravidade Experimental:</w:t>
      </w:r>
      <w:bookmarkEnd w:id="19"/>
    </w:p>
    <w:p w14:paraId="26067A5F" w14:textId="61914C07" w:rsidR="004E07B8" w:rsidRPr="004E07B8" w:rsidRDefault="00000000" w:rsidP="009A04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exp</m:t>
              </m:r>
            </m:sub>
          </m:sSub>
          <m:r>
            <w:rPr>
              <w:rFonts w:ascii="Cambria Math" w:eastAsiaTheme="minorEastAsia" w:hAnsi="Cambria Math"/>
            </w:rPr>
            <m:t xml:space="preserve"> (g ± σg)</m:t>
          </m:r>
        </m:oMath>
      </m:oMathPara>
    </w:p>
    <w:p w14:paraId="50BCCA63" w14:textId="5C478684" w:rsidR="00655CFA" w:rsidRPr="004E07B8" w:rsidRDefault="00655CFA" w:rsidP="00655CF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exp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hAnsi="Cambria Math"/>
            </w:rPr>
            <m:t>1073,75</m:t>
          </m:r>
          <m:r>
            <w:rPr>
              <w:rFonts w:ascii="Cambria Math" w:eastAsiaTheme="minorEastAsia" w:hAnsi="Cambria Math"/>
            </w:rPr>
            <m:t xml:space="preserve"> ±3,1125 ) cm/s²</m:t>
          </m:r>
        </m:oMath>
      </m:oMathPara>
    </w:p>
    <w:p w14:paraId="537A0FEE" w14:textId="475B2B56" w:rsidR="00655CFA" w:rsidRPr="004E07B8" w:rsidRDefault="00000000" w:rsidP="00655CF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exp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hAnsi="Cambria Math"/>
            </w:rPr>
            <m:t>10,74</m:t>
          </m:r>
          <m:r>
            <w:rPr>
              <w:rFonts w:ascii="Cambria Math" w:eastAsiaTheme="minorEastAsia" w:hAnsi="Cambria Math"/>
            </w:rPr>
            <m:t xml:space="preserve"> ±0,0311  ) m/s²</m:t>
          </m:r>
        </m:oMath>
      </m:oMathPara>
    </w:p>
    <w:p w14:paraId="182BFDAE" w14:textId="4E026A44" w:rsidR="004669E7" w:rsidRPr="004669E7" w:rsidRDefault="60F3F2FC" w:rsidP="002260E9">
      <w:pPr>
        <w:pStyle w:val="Ttulo1"/>
      </w:pPr>
      <w:bookmarkStart w:id="20" w:name="_Toc111756853"/>
      <w:r w:rsidRPr="004E07B8">
        <w:t>Conclusão:</w:t>
      </w:r>
      <w:bookmarkEnd w:id="20"/>
    </w:p>
    <w:p w14:paraId="333DFFBC" w14:textId="77777777" w:rsidR="004669E7" w:rsidRDefault="00F53495" w:rsidP="00074320">
      <w:r w:rsidRPr="00F53495">
        <w:t xml:space="preserve">Durante a análise, obtivemos um valor de gravidade de aproximadamente 10,74 m/s², o que por sua vez foi um valor incompatível, por termos alcançado uma diferença entre </w:t>
      </w:r>
      <w:r w:rsidRPr="00F53495">
        <w:t>medidas</w:t>
      </w:r>
      <w:r w:rsidRPr="00F53495">
        <w:t xml:space="preserve"> de mais de 3 vezes o erro</w:t>
      </w:r>
      <w:r w:rsidR="004669E7">
        <w:t>.</w:t>
      </w:r>
    </w:p>
    <w:p w14:paraId="7B6425F1" w14:textId="77777777" w:rsidR="004669E7" w:rsidRDefault="004669E7" w:rsidP="00074320">
      <w:r>
        <w:t>T</w:t>
      </w:r>
      <w:r w:rsidR="00F53495" w:rsidRPr="00F53495">
        <w:t xml:space="preserve">endo em vista todos os fatores externos que afetaram de forma </w:t>
      </w:r>
      <w:proofErr w:type="gramStart"/>
      <w:r w:rsidR="00F53495" w:rsidRPr="00F53495">
        <w:t>inexorável</w:t>
      </w:r>
      <w:proofErr w:type="gramEnd"/>
      <w:r w:rsidR="00F53495" w:rsidRPr="00F53495">
        <w:t xml:space="preserve"> as medições, como inconsistências na distribuição do ar advindo do trilho, um aparelho de medição com uma calibração não testada e por fim uma medição de angulo imperfeita. Tomando o menor valor de erro possível, temos que g = 10,71m/s² o que nos coloca com um valor de mais 0,92m/s² distante do valor medido pela equipe laboratorial do Observatório Nacional, que mediu a aceleração da gravidade no Rio de Janeiro igual a aproximadamente 9,79 m/s².</w:t>
      </w:r>
    </w:p>
    <w:p w14:paraId="76C1E487" w14:textId="4C109978" w:rsidR="00F53495" w:rsidRPr="00D220CC" w:rsidRDefault="00F53495" w:rsidP="00074320">
      <w:r w:rsidRPr="00F53495">
        <w:t>No ponto de vista da nossa equipe, o que poderia ser melhorado no experimento é toda a parte de calibração dos aparelhos e a quantidade de amostragens do experimento, onde para uma quantidade bem maior de dados, poderíamos alcançar uma dispersão estatística, muito mais fidedigna e próxima do valor real.</w:t>
      </w:r>
    </w:p>
    <w:p w14:paraId="28CF7711" w14:textId="024095E2" w:rsidR="00DB4123" w:rsidRPr="00F53495" w:rsidRDefault="00DB4123" w:rsidP="00F53495"/>
    <w:p w14:paraId="0D7A3960" w14:textId="77777777" w:rsidR="00FE425E" w:rsidRPr="00FB36E8" w:rsidRDefault="00FE425E" w:rsidP="00FE425E"/>
    <w:p w14:paraId="286BFB18" w14:textId="4A30F0B0" w:rsidR="00FE425E" w:rsidRPr="00FB36E8" w:rsidRDefault="00FE425E" w:rsidP="00FB36E8"/>
    <w:sectPr w:rsidR="00FE425E" w:rsidRPr="00FB36E8" w:rsidSect="00B86C0C">
      <w:headerReference w:type="default" r:id="rId10"/>
      <w:footerReference w:type="default" r:id="rId11"/>
      <w:pgSz w:w="11906" w:h="16838"/>
      <w:pgMar w:top="1417" w:right="1701" w:bottom="1417" w:left="1701" w:header="567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5D820" w14:textId="77777777" w:rsidR="002F1946" w:rsidRDefault="002F1946" w:rsidP="00B86C0C">
      <w:pPr>
        <w:spacing w:after="0" w:line="240" w:lineRule="auto"/>
      </w:pPr>
      <w:r>
        <w:separator/>
      </w:r>
    </w:p>
  </w:endnote>
  <w:endnote w:type="continuationSeparator" w:id="0">
    <w:p w14:paraId="46FA619F" w14:textId="77777777" w:rsidR="002F1946" w:rsidRDefault="002F1946" w:rsidP="00B86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7C57A" w14:textId="77777777" w:rsidR="00B86C0C" w:rsidRDefault="00B86C0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142F996" w14:textId="77777777" w:rsidR="00B86C0C" w:rsidRDefault="00B86C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61A79" w14:textId="77777777" w:rsidR="002F1946" w:rsidRDefault="002F1946" w:rsidP="00B86C0C">
      <w:pPr>
        <w:spacing w:after="0" w:line="240" w:lineRule="auto"/>
      </w:pPr>
      <w:r>
        <w:separator/>
      </w:r>
    </w:p>
  </w:footnote>
  <w:footnote w:type="continuationSeparator" w:id="0">
    <w:p w14:paraId="7F9B838F" w14:textId="77777777" w:rsidR="002F1946" w:rsidRDefault="002F1946" w:rsidP="00B86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5366" w14:textId="5EF8BF61" w:rsidR="00F91344" w:rsidRDefault="00F91344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D2DB23" wp14:editId="7F20BE56">
          <wp:simplePos x="0" y="0"/>
          <wp:positionH relativeFrom="column">
            <wp:posOffset>5448300</wp:posOffset>
          </wp:positionH>
          <wp:positionV relativeFrom="paragraph">
            <wp:posOffset>19050</wp:posOffset>
          </wp:positionV>
          <wp:extent cx="640800" cy="720000"/>
          <wp:effectExtent l="0" t="0" r="6985" b="4445"/>
          <wp:wrapNone/>
          <wp:docPr id="4" name="Imagem 4" descr="Imagem em preto e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magem em preto e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8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2553B"/>
    <w:multiLevelType w:val="hybridMultilevel"/>
    <w:tmpl w:val="083AD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52CF8"/>
    <w:multiLevelType w:val="hybridMultilevel"/>
    <w:tmpl w:val="C30AE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978539">
    <w:abstractNumId w:val="0"/>
  </w:num>
  <w:num w:numId="2" w16cid:durableId="186410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0C"/>
    <w:rsid w:val="00004BF8"/>
    <w:rsid w:val="0000590D"/>
    <w:rsid w:val="000074D6"/>
    <w:rsid w:val="00021583"/>
    <w:rsid w:val="00035A24"/>
    <w:rsid w:val="000369D5"/>
    <w:rsid w:val="00043102"/>
    <w:rsid w:val="000571BD"/>
    <w:rsid w:val="00061D88"/>
    <w:rsid w:val="0006398E"/>
    <w:rsid w:val="000719AE"/>
    <w:rsid w:val="00074320"/>
    <w:rsid w:val="00076F74"/>
    <w:rsid w:val="000816F4"/>
    <w:rsid w:val="00097974"/>
    <w:rsid w:val="000A5EE7"/>
    <w:rsid w:val="000C4E06"/>
    <w:rsid w:val="000C7593"/>
    <w:rsid w:val="000D1D30"/>
    <w:rsid w:val="000F4406"/>
    <w:rsid w:val="000F6161"/>
    <w:rsid w:val="001119BC"/>
    <w:rsid w:val="001327E4"/>
    <w:rsid w:val="00137BCA"/>
    <w:rsid w:val="00146143"/>
    <w:rsid w:val="001528AA"/>
    <w:rsid w:val="00170705"/>
    <w:rsid w:val="001A2985"/>
    <w:rsid w:val="001B03A4"/>
    <w:rsid w:val="001B2A12"/>
    <w:rsid w:val="001C2205"/>
    <w:rsid w:val="001D44D2"/>
    <w:rsid w:val="002011FE"/>
    <w:rsid w:val="002260E9"/>
    <w:rsid w:val="0026065A"/>
    <w:rsid w:val="0028798D"/>
    <w:rsid w:val="002A7EEE"/>
    <w:rsid w:val="002C18B3"/>
    <w:rsid w:val="002C3501"/>
    <w:rsid w:val="002E62A7"/>
    <w:rsid w:val="002F1946"/>
    <w:rsid w:val="002F46C3"/>
    <w:rsid w:val="00302A34"/>
    <w:rsid w:val="00313CB1"/>
    <w:rsid w:val="003223B0"/>
    <w:rsid w:val="00324933"/>
    <w:rsid w:val="0032737B"/>
    <w:rsid w:val="00327ACD"/>
    <w:rsid w:val="0033120E"/>
    <w:rsid w:val="00335D68"/>
    <w:rsid w:val="003404FF"/>
    <w:rsid w:val="003527B4"/>
    <w:rsid w:val="0035334E"/>
    <w:rsid w:val="00356043"/>
    <w:rsid w:val="00367154"/>
    <w:rsid w:val="00391438"/>
    <w:rsid w:val="00394E0B"/>
    <w:rsid w:val="0039597C"/>
    <w:rsid w:val="0039760F"/>
    <w:rsid w:val="003D7693"/>
    <w:rsid w:val="003E05B1"/>
    <w:rsid w:val="003E1DAC"/>
    <w:rsid w:val="003F0E47"/>
    <w:rsid w:val="00410C69"/>
    <w:rsid w:val="00452B31"/>
    <w:rsid w:val="004569C9"/>
    <w:rsid w:val="004636DF"/>
    <w:rsid w:val="004669E7"/>
    <w:rsid w:val="004B1426"/>
    <w:rsid w:val="004B4B6F"/>
    <w:rsid w:val="004B5AA6"/>
    <w:rsid w:val="004E07B8"/>
    <w:rsid w:val="004E56AE"/>
    <w:rsid w:val="0050344E"/>
    <w:rsid w:val="00510FFB"/>
    <w:rsid w:val="0051760C"/>
    <w:rsid w:val="0052207D"/>
    <w:rsid w:val="00522759"/>
    <w:rsid w:val="00532096"/>
    <w:rsid w:val="00535D1D"/>
    <w:rsid w:val="005546F0"/>
    <w:rsid w:val="0056759B"/>
    <w:rsid w:val="00581CA1"/>
    <w:rsid w:val="005909CD"/>
    <w:rsid w:val="005957C9"/>
    <w:rsid w:val="005B1708"/>
    <w:rsid w:val="005C7929"/>
    <w:rsid w:val="005D0E77"/>
    <w:rsid w:val="005E2E13"/>
    <w:rsid w:val="005E7331"/>
    <w:rsid w:val="005F59B6"/>
    <w:rsid w:val="00603E93"/>
    <w:rsid w:val="00623C02"/>
    <w:rsid w:val="00635303"/>
    <w:rsid w:val="0064382A"/>
    <w:rsid w:val="00655CFA"/>
    <w:rsid w:val="00673B7D"/>
    <w:rsid w:val="0068779B"/>
    <w:rsid w:val="00695CF7"/>
    <w:rsid w:val="006B51A2"/>
    <w:rsid w:val="006B78DB"/>
    <w:rsid w:val="006C1CAC"/>
    <w:rsid w:val="006C63F2"/>
    <w:rsid w:val="006D39E4"/>
    <w:rsid w:val="006D7F0C"/>
    <w:rsid w:val="006F6B99"/>
    <w:rsid w:val="0073446D"/>
    <w:rsid w:val="007414E9"/>
    <w:rsid w:val="00760DF3"/>
    <w:rsid w:val="007627EE"/>
    <w:rsid w:val="007630B4"/>
    <w:rsid w:val="007852AD"/>
    <w:rsid w:val="007A78D5"/>
    <w:rsid w:val="007B39A9"/>
    <w:rsid w:val="007B62B7"/>
    <w:rsid w:val="007B6AC1"/>
    <w:rsid w:val="007C4AA3"/>
    <w:rsid w:val="007D3636"/>
    <w:rsid w:val="00804E4F"/>
    <w:rsid w:val="00807C56"/>
    <w:rsid w:val="00884941"/>
    <w:rsid w:val="008903E3"/>
    <w:rsid w:val="008A2FBB"/>
    <w:rsid w:val="008A60AF"/>
    <w:rsid w:val="008D2338"/>
    <w:rsid w:val="008E11B3"/>
    <w:rsid w:val="00905315"/>
    <w:rsid w:val="0092240B"/>
    <w:rsid w:val="009417FD"/>
    <w:rsid w:val="00955E49"/>
    <w:rsid w:val="00976C6A"/>
    <w:rsid w:val="009A04C8"/>
    <w:rsid w:val="009A5765"/>
    <w:rsid w:val="009A7044"/>
    <w:rsid w:val="009B4E2A"/>
    <w:rsid w:val="009E17B4"/>
    <w:rsid w:val="00A14314"/>
    <w:rsid w:val="00A16B28"/>
    <w:rsid w:val="00A22178"/>
    <w:rsid w:val="00A318C1"/>
    <w:rsid w:val="00A47B14"/>
    <w:rsid w:val="00A63A6B"/>
    <w:rsid w:val="00A91530"/>
    <w:rsid w:val="00AA2B2E"/>
    <w:rsid w:val="00AC4CB8"/>
    <w:rsid w:val="00AD48A1"/>
    <w:rsid w:val="00AF422F"/>
    <w:rsid w:val="00AF7064"/>
    <w:rsid w:val="00B20F40"/>
    <w:rsid w:val="00B31C46"/>
    <w:rsid w:val="00B67AEF"/>
    <w:rsid w:val="00B773F8"/>
    <w:rsid w:val="00B86C0C"/>
    <w:rsid w:val="00B970EE"/>
    <w:rsid w:val="00BA3C53"/>
    <w:rsid w:val="00BB1B84"/>
    <w:rsid w:val="00BB6BD8"/>
    <w:rsid w:val="00C04773"/>
    <w:rsid w:val="00C05F07"/>
    <w:rsid w:val="00C155E5"/>
    <w:rsid w:val="00C2392C"/>
    <w:rsid w:val="00C45E01"/>
    <w:rsid w:val="00C63366"/>
    <w:rsid w:val="00C7590B"/>
    <w:rsid w:val="00C8016F"/>
    <w:rsid w:val="00CB0A75"/>
    <w:rsid w:val="00CB3009"/>
    <w:rsid w:val="00CC12D5"/>
    <w:rsid w:val="00CE4BD1"/>
    <w:rsid w:val="00CF5062"/>
    <w:rsid w:val="00D06034"/>
    <w:rsid w:val="00D220CC"/>
    <w:rsid w:val="00D22A7B"/>
    <w:rsid w:val="00D25D29"/>
    <w:rsid w:val="00D32B09"/>
    <w:rsid w:val="00D458AB"/>
    <w:rsid w:val="00D61553"/>
    <w:rsid w:val="00D84B18"/>
    <w:rsid w:val="00D92A99"/>
    <w:rsid w:val="00DA3D00"/>
    <w:rsid w:val="00DB4123"/>
    <w:rsid w:val="00DF50CE"/>
    <w:rsid w:val="00E04564"/>
    <w:rsid w:val="00E14117"/>
    <w:rsid w:val="00E40549"/>
    <w:rsid w:val="00E5210C"/>
    <w:rsid w:val="00E63E98"/>
    <w:rsid w:val="00E65D3D"/>
    <w:rsid w:val="00E74964"/>
    <w:rsid w:val="00E92C52"/>
    <w:rsid w:val="00EB0505"/>
    <w:rsid w:val="00EC4B02"/>
    <w:rsid w:val="00EC5290"/>
    <w:rsid w:val="00ED1527"/>
    <w:rsid w:val="00ED1AC3"/>
    <w:rsid w:val="00EF79D4"/>
    <w:rsid w:val="00F06572"/>
    <w:rsid w:val="00F139B8"/>
    <w:rsid w:val="00F17DB4"/>
    <w:rsid w:val="00F53495"/>
    <w:rsid w:val="00F645D8"/>
    <w:rsid w:val="00F6519F"/>
    <w:rsid w:val="00F8122D"/>
    <w:rsid w:val="00F91344"/>
    <w:rsid w:val="00FA12AF"/>
    <w:rsid w:val="00FA12DA"/>
    <w:rsid w:val="00FB36E8"/>
    <w:rsid w:val="00FB6B3E"/>
    <w:rsid w:val="00FD0F91"/>
    <w:rsid w:val="00FE425E"/>
    <w:rsid w:val="00FE4B52"/>
    <w:rsid w:val="60F3F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82B2E"/>
  <w15:chartTrackingRefBased/>
  <w15:docId w15:val="{13F3C167-BA79-4473-910A-12F830A4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4C8"/>
  </w:style>
  <w:style w:type="paragraph" w:styleId="Ttulo1">
    <w:name w:val="heading 1"/>
    <w:basedOn w:val="Normal"/>
    <w:next w:val="Normal"/>
    <w:link w:val="Ttulo1Char"/>
    <w:uiPriority w:val="9"/>
    <w:qFormat/>
    <w:rsid w:val="00FB3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1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22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6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6C0C"/>
  </w:style>
  <w:style w:type="paragraph" w:styleId="Rodap">
    <w:name w:val="footer"/>
    <w:basedOn w:val="Normal"/>
    <w:link w:val="RodapChar"/>
    <w:uiPriority w:val="99"/>
    <w:unhideWhenUsed/>
    <w:rsid w:val="00B86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6C0C"/>
  </w:style>
  <w:style w:type="character" w:customStyle="1" w:styleId="Ttulo1Char">
    <w:name w:val="Título 1 Char"/>
    <w:basedOn w:val="Fontepargpadro"/>
    <w:link w:val="Ttulo1"/>
    <w:uiPriority w:val="9"/>
    <w:rsid w:val="00FB3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36E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7064"/>
    <w:pPr>
      <w:tabs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9A704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414E9"/>
    <w:pPr>
      <w:ind w:left="720"/>
      <w:contextualSpacing/>
    </w:pPr>
  </w:style>
  <w:style w:type="paragraph" w:styleId="Reviso">
    <w:name w:val="Revision"/>
    <w:hidden/>
    <w:uiPriority w:val="99"/>
    <w:semiHidden/>
    <w:rsid w:val="00ED1AC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111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1119BC"/>
    <w:pPr>
      <w:spacing w:after="100"/>
      <w:ind w:left="220"/>
    </w:pPr>
  </w:style>
  <w:style w:type="character" w:styleId="TextodoEspaoReservado">
    <w:name w:val="Placeholder Text"/>
    <w:basedOn w:val="Fontepargpadro"/>
    <w:uiPriority w:val="99"/>
    <w:semiHidden/>
    <w:rsid w:val="00B20F40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5220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52207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D9471-A563-4EA3-98FE-6EC2430D8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1561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Filho</dc:creator>
  <cp:keywords/>
  <dc:description/>
  <cp:lastModifiedBy>Alexandre Filho</cp:lastModifiedBy>
  <cp:revision>103</cp:revision>
  <cp:lastPrinted>2022-08-19T02:19:00Z</cp:lastPrinted>
  <dcterms:created xsi:type="dcterms:W3CDTF">2022-07-30T19:08:00Z</dcterms:created>
  <dcterms:modified xsi:type="dcterms:W3CDTF">2022-08-19T02:19:00Z</dcterms:modified>
</cp:coreProperties>
</file>