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DA1A1" w14:textId="77777777" w:rsidR="0004247E" w:rsidRPr="00BF002D" w:rsidRDefault="00B46075" w:rsidP="0004247E">
      <w:pPr>
        <w:jc w:val="left"/>
        <w:rPr>
          <w:rFonts w:cstheme="minorHAnsi"/>
        </w:rPr>
      </w:pPr>
      <w:r w:rsidRPr="00BF002D">
        <w:rPr>
          <w:rFonts w:cstheme="minorHAnsi"/>
          <w:noProof/>
          <w:lang w:eastAsia="zh-CN"/>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En-tte"/>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184CA2DA"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305B4B">
        <w:rPr>
          <w:rFonts w:cstheme="minorHAnsi"/>
          <w:b/>
          <w:bCs/>
          <w:sz w:val="28"/>
        </w:rPr>
        <w:t>2</w:t>
      </w:r>
    </w:p>
    <w:p w14:paraId="414A0A2B" w14:textId="7489DE90" w:rsidR="00E52B4E" w:rsidRDefault="000219C9" w:rsidP="000219C9">
      <w:pPr>
        <w:jc w:val="center"/>
        <w:rPr>
          <w:rFonts w:cstheme="minorHAnsi"/>
          <w:b/>
          <w:bCs/>
          <w:sz w:val="28"/>
        </w:rPr>
      </w:pPr>
      <w:r w:rsidRPr="000219C9">
        <w:rPr>
          <w:rFonts w:cstheme="minorHAnsi"/>
          <w:b/>
          <w:bCs/>
          <w:sz w:val="28"/>
        </w:rPr>
        <w:t>Circuits combinatoires</w:t>
      </w:r>
    </w:p>
    <w:p w14:paraId="682C3C16" w14:textId="77777777" w:rsidR="000219C9" w:rsidRPr="00BF002D" w:rsidRDefault="000219C9" w:rsidP="000219C9">
      <w:pPr>
        <w:jc w:val="center"/>
        <w:rPr>
          <w:rFonts w:cstheme="minorHAnsi"/>
          <w:sz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3DA5D218" w:rsidR="00BF002D" w:rsidRPr="000219C9" w:rsidRDefault="00BF002D" w:rsidP="00BF002D">
            <w:pPr>
              <w:rPr>
                <w:rFonts w:cstheme="minorHAnsi"/>
                <w:sz w:val="24"/>
                <w:szCs w:val="18"/>
              </w:rPr>
            </w:pPr>
            <w:r w:rsidRPr="000219C9">
              <w:rPr>
                <w:rFonts w:cstheme="minorHAnsi"/>
                <w:sz w:val="24"/>
                <w:szCs w:val="18"/>
              </w:rPr>
              <w:t>Conception du module</w:t>
            </w:r>
          </w:p>
        </w:tc>
        <w:tc>
          <w:tcPr>
            <w:tcW w:w="1392" w:type="dxa"/>
          </w:tcPr>
          <w:p w14:paraId="308E0AFF" w14:textId="59F23D67"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7</w:t>
            </w:r>
          </w:p>
        </w:tc>
      </w:tr>
      <w:tr w:rsidR="00BF002D" w:rsidRPr="000219C9" w14:paraId="2F0962F3" w14:textId="77777777" w:rsidTr="000219C9">
        <w:trPr>
          <w:jc w:val="center"/>
        </w:trPr>
        <w:tc>
          <w:tcPr>
            <w:tcW w:w="5554" w:type="dxa"/>
          </w:tcPr>
          <w:p w14:paraId="14076E1A" w14:textId="78C877B8" w:rsidR="00BF002D" w:rsidRPr="000219C9" w:rsidRDefault="00BF002D" w:rsidP="00BF002D">
            <w:pPr>
              <w:rPr>
                <w:rFonts w:cstheme="minorHAnsi"/>
                <w:sz w:val="24"/>
                <w:szCs w:val="18"/>
              </w:rPr>
            </w:pPr>
            <w:r w:rsidRPr="000219C9">
              <w:rPr>
                <w:rFonts w:cstheme="minorHAnsi"/>
                <w:sz w:val="24"/>
                <w:szCs w:val="18"/>
              </w:rPr>
              <w:t>Synthèse et implémentation</w:t>
            </w:r>
          </w:p>
        </w:tc>
        <w:tc>
          <w:tcPr>
            <w:tcW w:w="1392" w:type="dxa"/>
          </w:tcPr>
          <w:p w14:paraId="7C179057" w14:textId="75963015"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7</w:t>
            </w:r>
          </w:p>
        </w:tc>
      </w:tr>
      <w:tr w:rsidR="00BF002D" w:rsidRPr="000219C9" w14:paraId="49C75745" w14:textId="77777777" w:rsidTr="000219C9">
        <w:trPr>
          <w:jc w:val="center"/>
        </w:trPr>
        <w:tc>
          <w:tcPr>
            <w:tcW w:w="5554" w:type="dxa"/>
          </w:tcPr>
          <w:p w14:paraId="1625DC2C" w14:textId="7606AA84" w:rsidR="00BF002D" w:rsidRPr="000219C9" w:rsidRDefault="00BF002D" w:rsidP="00BF002D">
            <w:pPr>
              <w:rPr>
                <w:rFonts w:cstheme="minorHAnsi"/>
                <w:sz w:val="24"/>
                <w:szCs w:val="18"/>
              </w:rPr>
            </w:pPr>
            <w:r w:rsidRPr="000219C9">
              <w:rPr>
                <w:rFonts w:cstheme="minorHAnsi"/>
                <w:sz w:val="24"/>
                <w:szCs w:val="18"/>
              </w:rPr>
              <w:t>Question</w:t>
            </w:r>
            <w:r w:rsidR="005F1A3A" w:rsidRPr="000219C9">
              <w:rPr>
                <w:rFonts w:cstheme="minorHAnsi"/>
                <w:sz w:val="24"/>
                <w:szCs w:val="18"/>
              </w:rPr>
              <w:t>s</w:t>
            </w:r>
          </w:p>
        </w:tc>
        <w:tc>
          <w:tcPr>
            <w:tcW w:w="1392" w:type="dxa"/>
          </w:tcPr>
          <w:p w14:paraId="457C39EF" w14:textId="17007FC6" w:rsidR="005F1A3A" w:rsidRPr="000219C9" w:rsidRDefault="00BF002D" w:rsidP="005F1A3A">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005F1A3A" w:rsidRPr="000219C9">
              <w:rPr>
                <w:rFonts w:cstheme="minorHAnsi"/>
                <w:sz w:val="24"/>
                <w:szCs w:val="18"/>
              </w:rPr>
              <w:t>2</w:t>
            </w:r>
          </w:p>
        </w:tc>
      </w:tr>
      <w:tr w:rsidR="005F1A3A" w:rsidRPr="000219C9" w14:paraId="20FA8A2F" w14:textId="77777777" w:rsidTr="000219C9">
        <w:trPr>
          <w:jc w:val="center"/>
        </w:trPr>
        <w:tc>
          <w:tcPr>
            <w:tcW w:w="5554" w:type="dxa"/>
          </w:tcPr>
          <w:p w14:paraId="08AA521A" w14:textId="62AB9BEF" w:rsidR="005F1A3A" w:rsidRPr="000219C9" w:rsidRDefault="005F1A3A" w:rsidP="00BF002D">
            <w:pPr>
              <w:rPr>
                <w:rFonts w:cstheme="minorHAnsi"/>
                <w:sz w:val="24"/>
                <w:szCs w:val="18"/>
              </w:rPr>
            </w:pPr>
            <w:r w:rsidRPr="000219C9">
              <w:rPr>
                <w:rFonts w:cstheme="minorHAnsi"/>
                <w:sz w:val="24"/>
                <w:szCs w:val="18"/>
              </w:rPr>
              <w:t>Discussion</w:t>
            </w:r>
          </w:p>
        </w:tc>
        <w:tc>
          <w:tcPr>
            <w:tcW w:w="1392" w:type="dxa"/>
          </w:tcPr>
          <w:p w14:paraId="091C627A" w14:textId="4586BACC" w:rsidR="005F1A3A" w:rsidRPr="000219C9" w:rsidRDefault="005F1A3A" w:rsidP="005F1A3A">
            <w:pPr>
              <w:jc w:val="right"/>
              <w:rPr>
                <w:rFonts w:cstheme="minorHAnsi"/>
                <w:sz w:val="24"/>
                <w:szCs w:val="18"/>
              </w:rPr>
            </w:pPr>
            <w:r w:rsidRPr="000219C9">
              <w:rPr>
                <w:rFonts w:cstheme="minorHAnsi"/>
                <w:sz w:val="24"/>
                <w:szCs w:val="18"/>
              </w:rPr>
              <w:t>/  2</w:t>
            </w:r>
          </w:p>
        </w:tc>
      </w:tr>
      <w:tr w:rsidR="00BF002D" w:rsidRPr="000219C9" w14:paraId="6989D349" w14:textId="77777777" w:rsidTr="000219C9">
        <w:trPr>
          <w:jc w:val="center"/>
        </w:trPr>
        <w:tc>
          <w:tcPr>
            <w:tcW w:w="5554" w:type="dxa"/>
          </w:tcPr>
          <w:p w14:paraId="7F6BDCE9" w14:textId="77777777" w:rsidR="00BF002D" w:rsidRPr="000219C9" w:rsidRDefault="00BF002D" w:rsidP="00BF002D">
            <w:pPr>
              <w:rPr>
                <w:rFonts w:cstheme="minorHAnsi"/>
                <w:sz w:val="24"/>
                <w:szCs w:val="18"/>
              </w:rPr>
            </w:pPr>
            <w:r w:rsidRPr="000219C9">
              <w:rPr>
                <w:rFonts w:cstheme="minorHAnsi"/>
                <w:sz w:val="24"/>
                <w:szCs w:val="18"/>
              </w:rPr>
              <w:t>Rapport : Présentation et qualité de la langue</w:t>
            </w:r>
          </w:p>
        </w:tc>
        <w:tc>
          <w:tcPr>
            <w:tcW w:w="1392" w:type="dxa"/>
          </w:tcPr>
          <w:p w14:paraId="6806D798" w14:textId="407909B5" w:rsidR="00BF002D" w:rsidRPr="000219C9" w:rsidRDefault="00BF002D" w:rsidP="00BF002D">
            <w:pPr>
              <w:jc w:val="right"/>
              <w:rPr>
                <w:rFonts w:cstheme="minorHAnsi"/>
                <w:sz w:val="24"/>
                <w:szCs w:val="18"/>
              </w:rPr>
            </w:pPr>
            <w:r w:rsidRPr="000219C9">
              <w:rPr>
                <w:rFonts w:cstheme="minorHAnsi"/>
                <w:sz w:val="24"/>
                <w:szCs w:val="18"/>
              </w:rPr>
              <w:t>/</w:t>
            </w:r>
            <w:r w:rsidR="00ED6641" w:rsidRPr="000219C9">
              <w:rPr>
                <w:rFonts w:cstheme="minorHAnsi"/>
                <w:sz w:val="24"/>
                <w:szCs w:val="18"/>
              </w:rPr>
              <w:t xml:space="preserve">  </w:t>
            </w:r>
            <w:r w:rsidRPr="000219C9">
              <w:rPr>
                <w:rFonts w:cstheme="minorHAnsi"/>
                <w:sz w:val="24"/>
                <w:szCs w:val="18"/>
              </w:rPr>
              <w:t>2</w:t>
            </w:r>
          </w:p>
        </w:tc>
      </w:tr>
      <w:tr w:rsidR="00BF002D" w:rsidRPr="000219C9" w14:paraId="338FBEC0" w14:textId="77777777" w:rsidTr="000219C9">
        <w:trPr>
          <w:jc w:val="center"/>
        </w:trPr>
        <w:tc>
          <w:tcPr>
            <w:tcW w:w="5554" w:type="dxa"/>
          </w:tcPr>
          <w:p w14:paraId="677B7507" w14:textId="77777777" w:rsidR="00BF002D" w:rsidRPr="000219C9" w:rsidRDefault="00BF002D" w:rsidP="00BF002D">
            <w:pPr>
              <w:rPr>
                <w:rFonts w:cstheme="minorHAnsi"/>
                <w:sz w:val="24"/>
                <w:szCs w:val="18"/>
              </w:rPr>
            </w:pPr>
            <w:r w:rsidRPr="000219C9">
              <w:rPr>
                <w:rFonts w:cstheme="minorHAnsi"/>
                <w:sz w:val="24"/>
                <w:szCs w:val="18"/>
              </w:rPr>
              <w:t xml:space="preserve">Total </w:t>
            </w:r>
          </w:p>
        </w:tc>
        <w:tc>
          <w:tcPr>
            <w:tcW w:w="1392" w:type="dxa"/>
          </w:tcPr>
          <w:p w14:paraId="064581C3" w14:textId="77777777" w:rsidR="00BF002D" w:rsidRPr="000219C9" w:rsidRDefault="00BF002D" w:rsidP="00BF002D">
            <w:pPr>
              <w:jc w:val="right"/>
              <w:rPr>
                <w:rFonts w:cstheme="minorHAnsi"/>
                <w:sz w:val="24"/>
                <w:szCs w:val="18"/>
              </w:rPr>
            </w:pPr>
            <w:r w:rsidRPr="000219C9">
              <w:rPr>
                <w:rFonts w:cstheme="minorHAnsi"/>
                <w:sz w:val="24"/>
                <w:szCs w:val="18"/>
              </w:rPr>
              <w:t>/20</w:t>
            </w:r>
          </w:p>
        </w:tc>
      </w:tr>
    </w:tbl>
    <w:p w14:paraId="2C95AC56" w14:textId="77777777" w:rsidR="00E52B4E" w:rsidRPr="00BF002D" w:rsidRDefault="00E52B4E">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 xml:space="preserve">Nicolas </w:t>
      </w:r>
      <w:proofErr w:type="spellStart"/>
      <w:r w:rsidRPr="00BF002D">
        <w:rPr>
          <w:rFonts w:cstheme="minorHAnsi"/>
        </w:rPr>
        <w:t>Valenchon</w:t>
      </w:r>
      <w:proofErr w:type="spellEnd"/>
      <w:r w:rsidRPr="00BF002D">
        <w:rPr>
          <w:rFonts w:cstheme="minorHAnsi"/>
        </w:rPr>
        <w:t>,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4705A18B" w:rsidR="00E52B4E" w:rsidRPr="00BF002D" w:rsidRDefault="009D1FDD" w:rsidP="00E52B4E">
      <w:pPr>
        <w:jc w:val="left"/>
        <w:rPr>
          <w:rFonts w:cstheme="minorHAnsi"/>
        </w:rPr>
      </w:pPr>
      <w:r>
        <w:rPr>
          <w:rFonts w:cstheme="minorHAnsi"/>
        </w:rPr>
        <w:t>11</w:t>
      </w:r>
      <w:r w:rsidR="00E31D88" w:rsidRPr="00BF002D">
        <w:rPr>
          <w:rFonts w:cstheme="minorHAnsi"/>
        </w:rPr>
        <w:t xml:space="preserve"> </w:t>
      </w:r>
      <w:r>
        <w:rPr>
          <w:rFonts w:cstheme="minorHAnsi"/>
        </w:rPr>
        <w:t>mars</w:t>
      </w:r>
      <w:r w:rsidR="00E31D88" w:rsidRPr="00BF002D">
        <w:rPr>
          <w:rFonts w:cstheme="minorHAnsi"/>
        </w:rPr>
        <w:t xml:space="preserve"> 2020</w:t>
      </w:r>
    </w:p>
    <w:p w14:paraId="758971EB" w14:textId="77777777" w:rsidR="007175B6" w:rsidRPr="000C31E5" w:rsidRDefault="007175B6" w:rsidP="007175B6">
      <w:pPr>
        <w:pStyle w:val="Titre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4849089"/>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bookmarkStart w:id="6" w:name="_GoBack"/>
    <w:bookmarkEnd w:id="6"/>
    <w:p w14:paraId="6F4CA22D" w14:textId="7E37E63C" w:rsidR="0082644C" w:rsidRDefault="007175B6">
      <w:pPr>
        <w:pStyle w:val="TM1"/>
        <w:rPr>
          <w:rFonts w:asciiTheme="minorHAnsi" w:eastAsiaTheme="minorEastAsia" w:hAnsiTheme="minorHAnsi" w:cstheme="minorBidi"/>
          <w:noProof/>
          <w:sz w:val="22"/>
          <w:szCs w:val="22"/>
          <w:lang w:eastAsia="zh-CN"/>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4849089" w:history="1">
        <w:r w:rsidR="0082644C" w:rsidRPr="00837268">
          <w:rPr>
            <w:rStyle w:val="Lienhypertexte"/>
            <w:noProof/>
          </w:rPr>
          <w:t>Table des matières</w:t>
        </w:r>
        <w:r w:rsidR="0082644C">
          <w:rPr>
            <w:noProof/>
            <w:webHidden/>
          </w:rPr>
          <w:tab/>
        </w:r>
        <w:r w:rsidR="0082644C">
          <w:rPr>
            <w:noProof/>
            <w:webHidden/>
          </w:rPr>
          <w:fldChar w:fldCharType="begin"/>
        </w:r>
        <w:r w:rsidR="0082644C">
          <w:rPr>
            <w:noProof/>
            <w:webHidden/>
          </w:rPr>
          <w:instrText xml:space="preserve"> PAGEREF _Toc34849089 \h </w:instrText>
        </w:r>
        <w:r w:rsidR="0082644C">
          <w:rPr>
            <w:noProof/>
            <w:webHidden/>
          </w:rPr>
        </w:r>
        <w:r w:rsidR="0082644C">
          <w:rPr>
            <w:noProof/>
            <w:webHidden/>
          </w:rPr>
          <w:fldChar w:fldCharType="separate"/>
        </w:r>
        <w:r w:rsidR="00A91ACB">
          <w:rPr>
            <w:noProof/>
            <w:webHidden/>
          </w:rPr>
          <w:t>2</w:t>
        </w:r>
        <w:r w:rsidR="0082644C">
          <w:rPr>
            <w:noProof/>
            <w:webHidden/>
          </w:rPr>
          <w:fldChar w:fldCharType="end"/>
        </w:r>
      </w:hyperlink>
    </w:p>
    <w:p w14:paraId="69F67F5F" w14:textId="5A3D5733" w:rsidR="0082644C" w:rsidRDefault="0082644C">
      <w:pPr>
        <w:pStyle w:val="TM1"/>
        <w:rPr>
          <w:rFonts w:asciiTheme="minorHAnsi" w:eastAsiaTheme="minorEastAsia" w:hAnsiTheme="minorHAnsi" w:cstheme="minorBidi"/>
          <w:noProof/>
          <w:sz w:val="22"/>
          <w:szCs w:val="22"/>
          <w:lang w:eastAsia="zh-CN"/>
        </w:rPr>
      </w:pPr>
      <w:hyperlink w:anchor="_Toc34849090" w:history="1">
        <w:r w:rsidRPr="00837268">
          <w:rPr>
            <w:rStyle w:val="Lienhypertexte"/>
            <w:noProof/>
          </w:rPr>
          <w:t>1 Objectifs</w:t>
        </w:r>
        <w:r>
          <w:rPr>
            <w:noProof/>
            <w:webHidden/>
          </w:rPr>
          <w:tab/>
        </w:r>
        <w:r>
          <w:rPr>
            <w:noProof/>
            <w:webHidden/>
          </w:rPr>
          <w:fldChar w:fldCharType="begin"/>
        </w:r>
        <w:r>
          <w:rPr>
            <w:noProof/>
            <w:webHidden/>
          </w:rPr>
          <w:instrText xml:space="preserve"> PAGEREF _Toc34849090 \h </w:instrText>
        </w:r>
        <w:r>
          <w:rPr>
            <w:noProof/>
            <w:webHidden/>
          </w:rPr>
        </w:r>
        <w:r>
          <w:rPr>
            <w:noProof/>
            <w:webHidden/>
          </w:rPr>
          <w:fldChar w:fldCharType="separate"/>
        </w:r>
        <w:r w:rsidR="00A91ACB">
          <w:rPr>
            <w:noProof/>
            <w:webHidden/>
          </w:rPr>
          <w:t>3</w:t>
        </w:r>
        <w:r>
          <w:rPr>
            <w:noProof/>
            <w:webHidden/>
          </w:rPr>
          <w:fldChar w:fldCharType="end"/>
        </w:r>
      </w:hyperlink>
    </w:p>
    <w:p w14:paraId="3081566D" w14:textId="0BE97731" w:rsidR="0082644C" w:rsidRDefault="0082644C">
      <w:pPr>
        <w:pStyle w:val="TM1"/>
        <w:rPr>
          <w:rFonts w:asciiTheme="minorHAnsi" w:eastAsiaTheme="minorEastAsia" w:hAnsiTheme="minorHAnsi" w:cstheme="minorBidi"/>
          <w:noProof/>
          <w:sz w:val="22"/>
          <w:szCs w:val="22"/>
          <w:lang w:eastAsia="zh-CN"/>
        </w:rPr>
      </w:pPr>
      <w:hyperlink w:anchor="_Toc34849091" w:history="1">
        <w:r w:rsidRPr="00837268">
          <w:rPr>
            <w:rStyle w:val="Lienhypertexte"/>
            <w:noProof/>
          </w:rPr>
          <w:t>2 Description du système</w:t>
        </w:r>
        <w:r>
          <w:rPr>
            <w:noProof/>
            <w:webHidden/>
          </w:rPr>
          <w:tab/>
        </w:r>
        <w:r>
          <w:rPr>
            <w:noProof/>
            <w:webHidden/>
          </w:rPr>
          <w:fldChar w:fldCharType="begin"/>
        </w:r>
        <w:r>
          <w:rPr>
            <w:noProof/>
            <w:webHidden/>
          </w:rPr>
          <w:instrText xml:space="preserve"> PAGEREF _Toc34849091 \h </w:instrText>
        </w:r>
        <w:r>
          <w:rPr>
            <w:noProof/>
            <w:webHidden/>
          </w:rPr>
        </w:r>
        <w:r>
          <w:rPr>
            <w:noProof/>
            <w:webHidden/>
          </w:rPr>
          <w:fldChar w:fldCharType="separate"/>
        </w:r>
        <w:r w:rsidR="00A91ACB">
          <w:rPr>
            <w:noProof/>
            <w:webHidden/>
          </w:rPr>
          <w:t>4</w:t>
        </w:r>
        <w:r>
          <w:rPr>
            <w:noProof/>
            <w:webHidden/>
          </w:rPr>
          <w:fldChar w:fldCharType="end"/>
        </w:r>
      </w:hyperlink>
    </w:p>
    <w:p w14:paraId="6CDD5130" w14:textId="699E354F" w:rsidR="0082644C" w:rsidRDefault="0082644C">
      <w:pPr>
        <w:pStyle w:val="TM2"/>
        <w:tabs>
          <w:tab w:val="right" w:leader="dot" w:pos="9350"/>
        </w:tabs>
        <w:rPr>
          <w:rFonts w:eastAsiaTheme="minorEastAsia" w:cstheme="minorBidi"/>
          <w:noProof/>
          <w:szCs w:val="22"/>
          <w:lang w:eastAsia="zh-CN"/>
        </w:rPr>
      </w:pPr>
      <w:hyperlink w:anchor="_Toc34849092" w:history="1">
        <w:r w:rsidRPr="00837268">
          <w:rPr>
            <w:rStyle w:val="Lienhypertexte"/>
            <w:bCs/>
            <w:noProof/>
          </w:rPr>
          <w:t>2.1 État RESET</w:t>
        </w:r>
        <w:r>
          <w:rPr>
            <w:noProof/>
            <w:webHidden/>
          </w:rPr>
          <w:tab/>
        </w:r>
        <w:r>
          <w:rPr>
            <w:noProof/>
            <w:webHidden/>
          </w:rPr>
          <w:fldChar w:fldCharType="begin"/>
        </w:r>
        <w:r>
          <w:rPr>
            <w:noProof/>
            <w:webHidden/>
          </w:rPr>
          <w:instrText xml:space="preserve"> PAGEREF _Toc34849092 \h </w:instrText>
        </w:r>
        <w:r>
          <w:rPr>
            <w:noProof/>
            <w:webHidden/>
          </w:rPr>
        </w:r>
        <w:r>
          <w:rPr>
            <w:noProof/>
            <w:webHidden/>
          </w:rPr>
          <w:fldChar w:fldCharType="separate"/>
        </w:r>
        <w:r w:rsidR="00A91ACB">
          <w:rPr>
            <w:noProof/>
            <w:webHidden/>
          </w:rPr>
          <w:t>6</w:t>
        </w:r>
        <w:r>
          <w:rPr>
            <w:noProof/>
            <w:webHidden/>
          </w:rPr>
          <w:fldChar w:fldCharType="end"/>
        </w:r>
      </w:hyperlink>
    </w:p>
    <w:p w14:paraId="0180841F" w14:textId="673DD701" w:rsidR="0082644C" w:rsidRDefault="0082644C">
      <w:pPr>
        <w:pStyle w:val="TM2"/>
        <w:tabs>
          <w:tab w:val="right" w:leader="dot" w:pos="9350"/>
        </w:tabs>
        <w:rPr>
          <w:rFonts w:eastAsiaTheme="minorEastAsia" w:cstheme="minorBidi"/>
          <w:noProof/>
          <w:szCs w:val="22"/>
          <w:lang w:eastAsia="zh-CN"/>
        </w:rPr>
      </w:pPr>
      <w:hyperlink w:anchor="_Toc34849093" w:history="1">
        <w:r w:rsidRPr="00837268">
          <w:rPr>
            <w:rStyle w:val="Lienhypertexte"/>
            <w:bCs/>
            <w:noProof/>
          </w:rPr>
          <w:t>2.2 État IDLE</w:t>
        </w:r>
        <w:r>
          <w:rPr>
            <w:noProof/>
            <w:webHidden/>
          </w:rPr>
          <w:tab/>
        </w:r>
        <w:r>
          <w:rPr>
            <w:noProof/>
            <w:webHidden/>
          </w:rPr>
          <w:fldChar w:fldCharType="begin"/>
        </w:r>
        <w:r>
          <w:rPr>
            <w:noProof/>
            <w:webHidden/>
          </w:rPr>
          <w:instrText xml:space="preserve"> PAGEREF _Toc34849093 \h </w:instrText>
        </w:r>
        <w:r>
          <w:rPr>
            <w:noProof/>
            <w:webHidden/>
          </w:rPr>
        </w:r>
        <w:r>
          <w:rPr>
            <w:noProof/>
            <w:webHidden/>
          </w:rPr>
          <w:fldChar w:fldCharType="separate"/>
        </w:r>
        <w:r w:rsidR="00A91ACB">
          <w:rPr>
            <w:noProof/>
            <w:webHidden/>
          </w:rPr>
          <w:t>7</w:t>
        </w:r>
        <w:r>
          <w:rPr>
            <w:noProof/>
            <w:webHidden/>
          </w:rPr>
          <w:fldChar w:fldCharType="end"/>
        </w:r>
      </w:hyperlink>
    </w:p>
    <w:p w14:paraId="3A59391B" w14:textId="7ED6D762" w:rsidR="0082644C" w:rsidRDefault="0082644C">
      <w:pPr>
        <w:pStyle w:val="TM2"/>
        <w:tabs>
          <w:tab w:val="right" w:leader="dot" w:pos="9350"/>
        </w:tabs>
        <w:rPr>
          <w:rFonts w:eastAsiaTheme="minorEastAsia" w:cstheme="minorBidi"/>
          <w:noProof/>
          <w:szCs w:val="22"/>
          <w:lang w:eastAsia="zh-CN"/>
        </w:rPr>
      </w:pPr>
      <w:hyperlink w:anchor="_Toc34849094" w:history="1">
        <w:r w:rsidRPr="00837268">
          <w:rPr>
            <w:rStyle w:val="Lienhypertexte"/>
            <w:bCs/>
            <w:noProof/>
          </w:rPr>
          <w:t>2.3 État MAJ_W (Mise à jour de W)</w:t>
        </w:r>
        <w:r>
          <w:rPr>
            <w:noProof/>
            <w:webHidden/>
          </w:rPr>
          <w:tab/>
        </w:r>
        <w:r>
          <w:rPr>
            <w:noProof/>
            <w:webHidden/>
          </w:rPr>
          <w:fldChar w:fldCharType="begin"/>
        </w:r>
        <w:r>
          <w:rPr>
            <w:noProof/>
            <w:webHidden/>
          </w:rPr>
          <w:instrText xml:space="preserve"> PAGEREF _Toc34849094 \h </w:instrText>
        </w:r>
        <w:r>
          <w:rPr>
            <w:noProof/>
            <w:webHidden/>
          </w:rPr>
        </w:r>
        <w:r>
          <w:rPr>
            <w:noProof/>
            <w:webHidden/>
          </w:rPr>
          <w:fldChar w:fldCharType="separate"/>
        </w:r>
        <w:r w:rsidR="00A91ACB">
          <w:rPr>
            <w:noProof/>
            <w:webHidden/>
          </w:rPr>
          <w:t>7</w:t>
        </w:r>
        <w:r>
          <w:rPr>
            <w:noProof/>
            <w:webHidden/>
          </w:rPr>
          <w:fldChar w:fldCharType="end"/>
        </w:r>
      </w:hyperlink>
    </w:p>
    <w:p w14:paraId="0BF0A238" w14:textId="2DF14353" w:rsidR="0082644C" w:rsidRDefault="0082644C">
      <w:pPr>
        <w:pStyle w:val="TM2"/>
        <w:tabs>
          <w:tab w:val="right" w:leader="dot" w:pos="9350"/>
        </w:tabs>
        <w:rPr>
          <w:rFonts w:eastAsiaTheme="minorEastAsia" w:cstheme="minorBidi"/>
          <w:noProof/>
          <w:szCs w:val="22"/>
          <w:lang w:eastAsia="zh-CN"/>
        </w:rPr>
      </w:pPr>
      <w:hyperlink w:anchor="_Toc34849095" w:history="1">
        <w:r w:rsidRPr="00837268">
          <w:rPr>
            <w:rStyle w:val="Lienhypertexte"/>
            <w:bCs/>
            <w:noProof/>
          </w:rPr>
          <w:t>2.4 État MAJ_T (Mise à jour de T)</w:t>
        </w:r>
        <w:r>
          <w:rPr>
            <w:noProof/>
            <w:webHidden/>
          </w:rPr>
          <w:tab/>
        </w:r>
        <w:r>
          <w:rPr>
            <w:noProof/>
            <w:webHidden/>
          </w:rPr>
          <w:fldChar w:fldCharType="begin"/>
        </w:r>
        <w:r>
          <w:rPr>
            <w:noProof/>
            <w:webHidden/>
          </w:rPr>
          <w:instrText xml:space="preserve"> PAGEREF _Toc34849095 \h </w:instrText>
        </w:r>
        <w:r>
          <w:rPr>
            <w:noProof/>
            <w:webHidden/>
          </w:rPr>
        </w:r>
        <w:r>
          <w:rPr>
            <w:noProof/>
            <w:webHidden/>
          </w:rPr>
          <w:fldChar w:fldCharType="separate"/>
        </w:r>
        <w:r w:rsidR="00A91ACB">
          <w:rPr>
            <w:noProof/>
            <w:webHidden/>
          </w:rPr>
          <w:t>7</w:t>
        </w:r>
        <w:r>
          <w:rPr>
            <w:noProof/>
            <w:webHidden/>
          </w:rPr>
          <w:fldChar w:fldCharType="end"/>
        </w:r>
      </w:hyperlink>
    </w:p>
    <w:p w14:paraId="298C0261" w14:textId="5F348370" w:rsidR="0082644C" w:rsidRDefault="0082644C">
      <w:pPr>
        <w:pStyle w:val="TM2"/>
        <w:tabs>
          <w:tab w:val="right" w:leader="dot" w:pos="9350"/>
        </w:tabs>
        <w:rPr>
          <w:rFonts w:eastAsiaTheme="minorEastAsia" w:cstheme="minorBidi"/>
          <w:noProof/>
          <w:szCs w:val="22"/>
          <w:lang w:eastAsia="zh-CN"/>
        </w:rPr>
      </w:pPr>
      <w:hyperlink w:anchor="_Toc34849096" w:history="1">
        <w:r w:rsidRPr="00837268">
          <w:rPr>
            <w:rStyle w:val="Lienhypertexte"/>
            <w:bCs/>
            <w:noProof/>
          </w:rPr>
          <w:t>2.5 État MAJ_var (Mise à jour des variables intermédiaires)</w:t>
        </w:r>
        <w:r>
          <w:rPr>
            <w:noProof/>
            <w:webHidden/>
          </w:rPr>
          <w:tab/>
        </w:r>
        <w:r>
          <w:rPr>
            <w:noProof/>
            <w:webHidden/>
          </w:rPr>
          <w:fldChar w:fldCharType="begin"/>
        </w:r>
        <w:r>
          <w:rPr>
            <w:noProof/>
            <w:webHidden/>
          </w:rPr>
          <w:instrText xml:space="preserve"> PAGEREF _Toc34849096 \h </w:instrText>
        </w:r>
        <w:r>
          <w:rPr>
            <w:noProof/>
            <w:webHidden/>
          </w:rPr>
        </w:r>
        <w:r>
          <w:rPr>
            <w:noProof/>
            <w:webHidden/>
          </w:rPr>
          <w:fldChar w:fldCharType="separate"/>
        </w:r>
        <w:r w:rsidR="00A91ACB">
          <w:rPr>
            <w:noProof/>
            <w:webHidden/>
          </w:rPr>
          <w:t>8</w:t>
        </w:r>
        <w:r>
          <w:rPr>
            <w:noProof/>
            <w:webHidden/>
          </w:rPr>
          <w:fldChar w:fldCharType="end"/>
        </w:r>
      </w:hyperlink>
    </w:p>
    <w:p w14:paraId="7B441A60" w14:textId="218BAC0C" w:rsidR="0082644C" w:rsidRDefault="0082644C">
      <w:pPr>
        <w:pStyle w:val="TM2"/>
        <w:tabs>
          <w:tab w:val="right" w:leader="dot" w:pos="9350"/>
        </w:tabs>
        <w:rPr>
          <w:rFonts w:eastAsiaTheme="minorEastAsia" w:cstheme="minorBidi"/>
          <w:noProof/>
          <w:szCs w:val="22"/>
          <w:lang w:eastAsia="zh-CN"/>
        </w:rPr>
      </w:pPr>
      <w:hyperlink w:anchor="_Toc34849097" w:history="1">
        <w:r w:rsidRPr="00837268">
          <w:rPr>
            <w:rStyle w:val="Lienhypertexte"/>
            <w:bCs/>
            <w:noProof/>
          </w:rPr>
          <w:t>2.6 État MAJ_H (Mise à jour des variables intermédiaires)</w:t>
        </w:r>
        <w:r>
          <w:rPr>
            <w:noProof/>
            <w:webHidden/>
          </w:rPr>
          <w:tab/>
        </w:r>
        <w:r>
          <w:rPr>
            <w:noProof/>
            <w:webHidden/>
          </w:rPr>
          <w:fldChar w:fldCharType="begin"/>
        </w:r>
        <w:r>
          <w:rPr>
            <w:noProof/>
            <w:webHidden/>
          </w:rPr>
          <w:instrText xml:space="preserve"> PAGEREF _Toc34849097 \h </w:instrText>
        </w:r>
        <w:r>
          <w:rPr>
            <w:noProof/>
            <w:webHidden/>
          </w:rPr>
        </w:r>
        <w:r>
          <w:rPr>
            <w:noProof/>
            <w:webHidden/>
          </w:rPr>
          <w:fldChar w:fldCharType="separate"/>
        </w:r>
        <w:r w:rsidR="00A91ACB">
          <w:rPr>
            <w:noProof/>
            <w:webHidden/>
          </w:rPr>
          <w:t>8</w:t>
        </w:r>
        <w:r>
          <w:rPr>
            <w:noProof/>
            <w:webHidden/>
          </w:rPr>
          <w:fldChar w:fldCharType="end"/>
        </w:r>
      </w:hyperlink>
    </w:p>
    <w:p w14:paraId="7EB4DE97" w14:textId="614CB741" w:rsidR="0082644C" w:rsidRDefault="0082644C">
      <w:pPr>
        <w:pStyle w:val="TM2"/>
        <w:tabs>
          <w:tab w:val="right" w:leader="dot" w:pos="9350"/>
        </w:tabs>
        <w:rPr>
          <w:rFonts w:eastAsiaTheme="minorEastAsia" w:cstheme="minorBidi"/>
          <w:noProof/>
          <w:szCs w:val="22"/>
          <w:lang w:eastAsia="zh-CN"/>
        </w:rPr>
      </w:pPr>
      <w:hyperlink w:anchor="_Toc34849098" w:history="1">
        <w:r w:rsidRPr="00837268">
          <w:rPr>
            <w:rStyle w:val="Lienhypertexte"/>
            <w:bCs/>
            <w:noProof/>
          </w:rPr>
          <w:t>2.7 État DONE</w:t>
        </w:r>
        <w:r>
          <w:rPr>
            <w:noProof/>
            <w:webHidden/>
          </w:rPr>
          <w:tab/>
        </w:r>
        <w:r>
          <w:rPr>
            <w:noProof/>
            <w:webHidden/>
          </w:rPr>
          <w:fldChar w:fldCharType="begin"/>
        </w:r>
        <w:r>
          <w:rPr>
            <w:noProof/>
            <w:webHidden/>
          </w:rPr>
          <w:instrText xml:space="preserve"> PAGEREF _Toc34849098 \h </w:instrText>
        </w:r>
        <w:r>
          <w:rPr>
            <w:noProof/>
            <w:webHidden/>
          </w:rPr>
        </w:r>
        <w:r>
          <w:rPr>
            <w:noProof/>
            <w:webHidden/>
          </w:rPr>
          <w:fldChar w:fldCharType="separate"/>
        </w:r>
        <w:r w:rsidR="00A91ACB">
          <w:rPr>
            <w:noProof/>
            <w:webHidden/>
          </w:rPr>
          <w:t>9</w:t>
        </w:r>
        <w:r>
          <w:rPr>
            <w:noProof/>
            <w:webHidden/>
          </w:rPr>
          <w:fldChar w:fldCharType="end"/>
        </w:r>
      </w:hyperlink>
    </w:p>
    <w:p w14:paraId="7BCC41A9" w14:textId="608C215C" w:rsidR="0082644C" w:rsidRDefault="0082644C">
      <w:pPr>
        <w:pStyle w:val="TM1"/>
        <w:rPr>
          <w:rFonts w:asciiTheme="minorHAnsi" w:eastAsiaTheme="minorEastAsia" w:hAnsiTheme="minorHAnsi" w:cstheme="minorBidi"/>
          <w:noProof/>
          <w:sz w:val="22"/>
          <w:szCs w:val="22"/>
          <w:lang w:eastAsia="zh-CN"/>
        </w:rPr>
      </w:pPr>
      <w:hyperlink w:anchor="_Toc34849099" w:history="1">
        <w:r w:rsidRPr="00837268">
          <w:rPr>
            <w:rStyle w:val="Lienhypertexte"/>
            <w:noProof/>
          </w:rPr>
          <w:t>3 Vérification par simulation</w:t>
        </w:r>
        <w:r>
          <w:rPr>
            <w:noProof/>
            <w:webHidden/>
          </w:rPr>
          <w:tab/>
        </w:r>
        <w:r>
          <w:rPr>
            <w:noProof/>
            <w:webHidden/>
          </w:rPr>
          <w:fldChar w:fldCharType="begin"/>
        </w:r>
        <w:r>
          <w:rPr>
            <w:noProof/>
            <w:webHidden/>
          </w:rPr>
          <w:instrText xml:space="preserve"> PAGEREF _Toc34849099 \h </w:instrText>
        </w:r>
        <w:r>
          <w:rPr>
            <w:noProof/>
            <w:webHidden/>
          </w:rPr>
        </w:r>
        <w:r>
          <w:rPr>
            <w:noProof/>
            <w:webHidden/>
          </w:rPr>
          <w:fldChar w:fldCharType="separate"/>
        </w:r>
        <w:r w:rsidR="00A91ACB">
          <w:rPr>
            <w:noProof/>
            <w:webHidden/>
          </w:rPr>
          <w:t>10</w:t>
        </w:r>
        <w:r>
          <w:rPr>
            <w:noProof/>
            <w:webHidden/>
          </w:rPr>
          <w:fldChar w:fldCharType="end"/>
        </w:r>
      </w:hyperlink>
    </w:p>
    <w:p w14:paraId="65FFE581" w14:textId="4B642479" w:rsidR="0082644C" w:rsidRDefault="0082644C">
      <w:pPr>
        <w:pStyle w:val="TM2"/>
        <w:tabs>
          <w:tab w:val="right" w:leader="dot" w:pos="9350"/>
        </w:tabs>
        <w:rPr>
          <w:rFonts w:eastAsiaTheme="minorEastAsia" w:cstheme="minorBidi"/>
          <w:noProof/>
          <w:szCs w:val="22"/>
          <w:lang w:eastAsia="zh-CN"/>
        </w:rPr>
      </w:pPr>
      <w:hyperlink w:anchor="_Toc34849100" w:history="1">
        <w:r w:rsidRPr="00837268">
          <w:rPr>
            <w:rStyle w:val="Lienhypertexte"/>
            <w:bCs/>
            <w:noProof/>
          </w:rPr>
          <w:t>3.1</w:t>
        </w:r>
        <w:r w:rsidRPr="00837268">
          <w:rPr>
            <w:rStyle w:val="Lienhypertexte"/>
            <w:noProof/>
          </w:rPr>
          <w:t xml:space="preserve"> Stratégie de simulation</w:t>
        </w:r>
        <w:r>
          <w:rPr>
            <w:noProof/>
            <w:webHidden/>
          </w:rPr>
          <w:tab/>
        </w:r>
        <w:r>
          <w:rPr>
            <w:noProof/>
            <w:webHidden/>
          </w:rPr>
          <w:fldChar w:fldCharType="begin"/>
        </w:r>
        <w:r>
          <w:rPr>
            <w:noProof/>
            <w:webHidden/>
          </w:rPr>
          <w:instrText xml:space="preserve"> PAGEREF _Toc34849100 \h </w:instrText>
        </w:r>
        <w:r>
          <w:rPr>
            <w:noProof/>
            <w:webHidden/>
          </w:rPr>
        </w:r>
        <w:r>
          <w:rPr>
            <w:noProof/>
            <w:webHidden/>
          </w:rPr>
          <w:fldChar w:fldCharType="separate"/>
        </w:r>
        <w:r w:rsidR="00A91ACB">
          <w:rPr>
            <w:noProof/>
            <w:webHidden/>
          </w:rPr>
          <w:t>10</w:t>
        </w:r>
        <w:r>
          <w:rPr>
            <w:noProof/>
            <w:webHidden/>
          </w:rPr>
          <w:fldChar w:fldCharType="end"/>
        </w:r>
      </w:hyperlink>
    </w:p>
    <w:p w14:paraId="25148279" w14:textId="0D66B9D1" w:rsidR="0082644C" w:rsidRDefault="0082644C">
      <w:pPr>
        <w:pStyle w:val="TM2"/>
        <w:tabs>
          <w:tab w:val="right" w:leader="dot" w:pos="9350"/>
        </w:tabs>
        <w:rPr>
          <w:rFonts w:eastAsiaTheme="minorEastAsia" w:cstheme="minorBidi"/>
          <w:noProof/>
          <w:szCs w:val="22"/>
          <w:lang w:eastAsia="zh-CN"/>
        </w:rPr>
      </w:pPr>
      <w:hyperlink w:anchor="_Toc34849101" w:history="1">
        <w:r w:rsidRPr="00837268">
          <w:rPr>
            <w:rStyle w:val="Lienhypertexte"/>
            <w:bCs/>
            <w:noProof/>
          </w:rPr>
          <w:t>3.2</w:t>
        </w:r>
        <w:r w:rsidRPr="00837268">
          <w:rPr>
            <w:rStyle w:val="Lienhypertexte"/>
            <w:noProof/>
          </w:rPr>
          <w:t xml:space="preserve"> Description des résultats obtenus</w:t>
        </w:r>
        <w:r>
          <w:rPr>
            <w:noProof/>
            <w:webHidden/>
          </w:rPr>
          <w:tab/>
        </w:r>
        <w:r>
          <w:rPr>
            <w:noProof/>
            <w:webHidden/>
          </w:rPr>
          <w:fldChar w:fldCharType="begin"/>
        </w:r>
        <w:r>
          <w:rPr>
            <w:noProof/>
            <w:webHidden/>
          </w:rPr>
          <w:instrText xml:space="preserve"> PAGEREF _Toc34849101 \h </w:instrText>
        </w:r>
        <w:r>
          <w:rPr>
            <w:noProof/>
            <w:webHidden/>
          </w:rPr>
        </w:r>
        <w:r>
          <w:rPr>
            <w:noProof/>
            <w:webHidden/>
          </w:rPr>
          <w:fldChar w:fldCharType="separate"/>
        </w:r>
        <w:r w:rsidR="00A91ACB">
          <w:rPr>
            <w:noProof/>
            <w:webHidden/>
          </w:rPr>
          <w:t>10</w:t>
        </w:r>
        <w:r>
          <w:rPr>
            <w:noProof/>
            <w:webHidden/>
          </w:rPr>
          <w:fldChar w:fldCharType="end"/>
        </w:r>
      </w:hyperlink>
    </w:p>
    <w:p w14:paraId="1EDE120F" w14:textId="65A71801" w:rsidR="0082644C" w:rsidRDefault="0082644C">
      <w:pPr>
        <w:pStyle w:val="TM1"/>
        <w:rPr>
          <w:rFonts w:asciiTheme="minorHAnsi" w:eastAsiaTheme="minorEastAsia" w:hAnsiTheme="minorHAnsi" w:cstheme="minorBidi"/>
          <w:noProof/>
          <w:sz w:val="22"/>
          <w:szCs w:val="22"/>
          <w:lang w:eastAsia="zh-CN"/>
        </w:rPr>
      </w:pPr>
      <w:hyperlink w:anchor="_Toc34849102" w:history="1">
        <w:r w:rsidRPr="00837268">
          <w:rPr>
            <w:rStyle w:val="Lienhypertexte"/>
            <w:noProof/>
          </w:rPr>
          <w:t>4 Ressources utilisées et performance</w:t>
        </w:r>
        <w:r>
          <w:rPr>
            <w:noProof/>
            <w:webHidden/>
          </w:rPr>
          <w:tab/>
        </w:r>
        <w:r>
          <w:rPr>
            <w:noProof/>
            <w:webHidden/>
          </w:rPr>
          <w:fldChar w:fldCharType="begin"/>
        </w:r>
        <w:r>
          <w:rPr>
            <w:noProof/>
            <w:webHidden/>
          </w:rPr>
          <w:instrText xml:space="preserve"> PAGEREF _Toc34849102 \h </w:instrText>
        </w:r>
        <w:r>
          <w:rPr>
            <w:noProof/>
            <w:webHidden/>
          </w:rPr>
        </w:r>
        <w:r>
          <w:rPr>
            <w:noProof/>
            <w:webHidden/>
          </w:rPr>
          <w:fldChar w:fldCharType="separate"/>
        </w:r>
        <w:r w:rsidR="00A91ACB">
          <w:rPr>
            <w:noProof/>
            <w:webHidden/>
          </w:rPr>
          <w:t>12</w:t>
        </w:r>
        <w:r>
          <w:rPr>
            <w:noProof/>
            <w:webHidden/>
          </w:rPr>
          <w:fldChar w:fldCharType="end"/>
        </w:r>
      </w:hyperlink>
    </w:p>
    <w:p w14:paraId="48678278" w14:textId="721EEFE7" w:rsidR="0082644C" w:rsidRDefault="0082644C">
      <w:pPr>
        <w:pStyle w:val="TM2"/>
        <w:tabs>
          <w:tab w:val="right" w:leader="dot" w:pos="9350"/>
        </w:tabs>
        <w:rPr>
          <w:rFonts w:eastAsiaTheme="minorEastAsia" w:cstheme="minorBidi"/>
          <w:noProof/>
          <w:szCs w:val="22"/>
          <w:lang w:eastAsia="zh-CN"/>
        </w:rPr>
      </w:pPr>
      <w:hyperlink w:anchor="_Toc34849103" w:history="1">
        <w:r w:rsidRPr="00837268">
          <w:rPr>
            <w:rStyle w:val="Lienhypertexte"/>
            <w:bCs/>
            <w:noProof/>
          </w:rPr>
          <w:t>4.1</w:t>
        </w:r>
        <w:r w:rsidRPr="00837268">
          <w:rPr>
            <w:rStyle w:val="Lienhypertexte"/>
            <w:noProof/>
          </w:rPr>
          <w:t xml:space="preserve"> Statistiques d’utilisation</w:t>
        </w:r>
        <w:r>
          <w:rPr>
            <w:noProof/>
            <w:webHidden/>
          </w:rPr>
          <w:tab/>
        </w:r>
        <w:r>
          <w:rPr>
            <w:noProof/>
            <w:webHidden/>
          </w:rPr>
          <w:fldChar w:fldCharType="begin"/>
        </w:r>
        <w:r>
          <w:rPr>
            <w:noProof/>
            <w:webHidden/>
          </w:rPr>
          <w:instrText xml:space="preserve"> PAGEREF _Toc34849103 \h </w:instrText>
        </w:r>
        <w:r>
          <w:rPr>
            <w:noProof/>
            <w:webHidden/>
          </w:rPr>
        </w:r>
        <w:r>
          <w:rPr>
            <w:noProof/>
            <w:webHidden/>
          </w:rPr>
          <w:fldChar w:fldCharType="separate"/>
        </w:r>
        <w:r w:rsidR="00A91ACB">
          <w:rPr>
            <w:noProof/>
            <w:webHidden/>
          </w:rPr>
          <w:t>12</w:t>
        </w:r>
        <w:r>
          <w:rPr>
            <w:noProof/>
            <w:webHidden/>
          </w:rPr>
          <w:fldChar w:fldCharType="end"/>
        </w:r>
      </w:hyperlink>
    </w:p>
    <w:p w14:paraId="46051833" w14:textId="4F40BBFD" w:rsidR="0082644C" w:rsidRDefault="0082644C">
      <w:pPr>
        <w:pStyle w:val="TM2"/>
        <w:tabs>
          <w:tab w:val="right" w:leader="dot" w:pos="9350"/>
        </w:tabs>
        <w:rPr>
          <w:rFonts w:eastAsiaTheme="minorEastAsia" w:cstheme="minorBidi"/>
          <w:noProof/>
          <w:szCs w:val="22"/>
          <w:lang w:eastAsia="zh-CN"/>
        </w:rPr>
      </w:pPr>
      <w:hyperlink w:anchor="_Toc34849104" w:history="1">
        <w:r w:rsidRPr="00837268">
          <w:rPr>
            <w:rStyle w:val="Lienhypertexte"/>
            <w:bCs/>
            <w:noProof/>
          </w:rPr>
          <w:t>4.2</w:t>
        </w:r>
        <w:r w:rsidRPr="00837268">
          <w:rPr>
            <w:rStyle w:val="Lienhypertexte"/>
            <w:noProof/>
          </w:rPr>
          <w:t xml:space="preserve"> Performance</w:t>
        </w:r>
        <w:r>
          <w:rPr>
            <w:noProof/>
            <w:webHidden/>
          </w:rPr>
          <w:tab/>
        </w:r>
        <w:r>
          <w:rPr>
            <w:noProof/>
            <w:webHidden/>
          </w:rPr>
          <w:fldChar w:fldCharType="begin"/>
        </w:r>
        <w:r>
          <w:rPr>
            <w:noProof/>
            <w:webHidden/>
          </w:rPr>
          <w:instrText xml:space="preserve"> PAGEREF _Toc34849104 \h </w:instrText>
        </w:r>
        <w:r>
          <w:rPr>
            <w:noProof/>
            <w:webHidden/>
          </w:rPr>
        </w:r>
        <w:r>
          <w:rPr>
            <w:noProof/>
            <w:webHidden/>
          </w:rPr>
          <w:fldChar w:fldCharType="separate"/>
        </w:r>
        <w:r w:rsidR="00A91ACB">
          <w:rPr>
            <w:noProof/>
            <w:webHidden/>
          </w:rPr>
          <w:t>12</w:t>
        </w:r>
        <w:r>
          <w:rPr>
            <w:noProof/>
            <w:webHidden/>
          </w:rPr>
          <w:fldChar w:fldCharType="end"/>
        </w:r>
      </w:hyperlink>
    </w:p>
    <w:p w14:paraId="4C7E37DD" w14:textId="115C7FAC" w:rsidR="0082644C" w:rsidRDefault="0082644C">
      <w:pPr>
        <w:pStyle w:val="TM1"/>
        <w:rPr>
          <w:rFonts w:asciiTheme="minorHAnsi" w:eastAsiaTheme="minorEastAsia" w:hAnsiTheme="minorHAnsi" w:cstheme="minorBidi"/>
          <w:noProof/>
          <w:sz w:val="22"/>
          <w:szCs w:val="22"/>
          <w:lang w:eastAsia="zh-CN"/>
        </w:rPr>
      </w:pPr>
      <w:hyperlink w:anchor="_Toc34849105" w:history="1">
        <w:r w:rsidRPr="00837268">
          <w:rPr>
            <w:rStyle w:val="Lienhypertexte"/>
            <w:noProof/>
          </w:rPr>
          <w:t>5 Réponses aux questions</w:t>
        </w:r>
        <w:r>
          <w:rPr>
            <w:noProof/>
            <w:webHidden/>
          </w:rPr>
          <w:tab/>
        </w:r>
        <w:r>
          <w:rPr>
            <w:noProof/>
            <w:webHidden/>
          </w:rPr>
          <w:fldChar w:fldCharType="begin"/>
        </w:r>
        <w:r>
          <w:rPr>
            <w:noProof/>
            <w:webHidden/>
          </w:rPr>
          <w:instrText xml:space="preserve"> PAGEREF _Toc34849105 \h </w:instrText>
        </w:r>
        <w:r>
          <w:rPr>
            <w:noProof/>
            <w:webHidden/>
          </w:rPr>
        </w:r>
        <w:r>
          <w:rPr>
            <w:noProof/>
            <w:webHidden/>
          </w:rPr>
          <w:fldChar w:fldCharType="separate"/>
        </w:r>
        <w:r w:rsidR="00A91ACB">
          <w:rPr>
            <w:noProof/>
            <w:webHidden/>
          </w:rPr>
          <w:t>14</w:t>
        </w:r>
        <w:r>
          <w:rPr>
            <w:noProof/>
            <w:webHidden/>
          </w:rPr>
          <w:fldChar w:fldCharType="end"/>
        </w:r>
      </w:hyperlink>
    </w:p>
    <w:p w14:paraId="2132033C" w14:textId="5A3C89C6" w:rsidR="0082644C" w:rsidRDefault="0082644C">
      <w:pPr>
        <w:pStyle w:val="TM2"/>
        <w:tabs>
          <w:tab w:val="right" w:leader="dot" w:pos="9350"/>
        </w:tabs>
        <w:rPr>
          <w:rFonts w:eastAsiaTheme="minorEastAsia" w:cstheme="minorBidi"/>
          <w:noProof/>
          <w:szCs w:val="22"/>
          <w:lang w:eastAsia="zh-CN"/>
        </w:rPr>
      </w:pPr>
      <w:hyperlink w:anchor="_Toc34849106" w:history="1">
        <w:r w:rsidRPr="00837268">
          <w:rPr>
            <w:rStyle w:val="Lienhypertexte"/>
            <w:bCs/>
            <w:noProof/>
          </w:rPr>
          <w:t>5.1</w:t>
        </w:r>
        <w:r w:rsidRPr="00837268">
          <w:rPr>
            <w:rStyle w:val="Lienhypertexte"/>
            <w:noProof/>
          </w:rPr>
          <w:t xml:space="preserve"> Question 1</w:t>
        </w:r>
        <w:r>
          <w:rPr>
            <w:noProof/>
            <w:webHidden/>
          </w:rPr>
          <w:tab/>
        </w:r>
        <w:r>
          <w:rPr>
            <w:noProof/>
            <w:webHidden/>
          </w:rPr>
          <w:fldChar w:fldCharType="begin"/>
        </w:r>
        <w:r>
          <w:rPr>
            <w:noProof/>
            <w:webHidden/>
          </w:rPr>
          <w:instrText xml:space="preserve"> PAGEREF _Toc34849106 \h </w:instrText>
        </w:r>
        <w:r>
          <w:rPr>
            <w:noProof/>
            <w:webHidden/>
          </w:rPr>
        </w:r>
        <w:r>
          <w:rPr>
            <w:noProof/>
            <w:webHidden/>
          </w:rPr>
          <w:fldChar w:fldCharType="separate"/>
        </w:r>
        <w:r w:rsidR="00A91ACB">
          <w:rPr>
            <w:noProof/>
            <w:webHidden/>
          </w:rPr>
          <w:t>14</w:t>
        </w:r>
        <w:r>
          <w:rPr>
            <w:noProof/>
            <w:webHidden/>
          </w:rPr>
          <w:fldChar w:fldCharType="end"/>
        </w:r>
      </w:hyperlink>
    </w:p>
    <w:p w14:paraId="16B2E87F" w14:textId="0B592585" w:rsidR="0082644C" w:rsidRDefault="0082644C">
      <w:pPr>
        <w:pStyle w:val="TM2"/>
        <w:tabs>
          <w:tab w:val="right" w:leader="dot" w:pos="9350"/>
        </w:tabs>
        <w:rPr>
          <w:rFonts w:eastAsiaTheme="minorEastAsia" w:cstheme="minorBidi"/>
          <w:noProof/>
          <w:szCs w:val="22"/>
          <w:lang w:eastAsia="zh-CN"/>
        </w:rPr>
      </w:pPr>
      <w:hyperlink w:anchor="_Toc34849107" w:history="1">
        <w:r w:rsidRPr="00837268">
          <w:rPr>
            <w:rStyle w:val="Lienhypertexte"/>
            <w:bCs/>
            <w:noProof/>
          </w:rPr>
          <w:t>5.2</w:t>
        </w:r>
        <w:r w:rsidRPr="00837268">
          <w:rPr>
            <w:rStyle w:val="Lienhypertexte"/>
            <w:noProof/>
          </w:rPr>
          <w:t xml:space="preserve"> Question 2</w:t>
        </w:r>
        <w:r>
          <w:rPr>
            <w:noProof/>
            <w:webHidden/>
          </w:rPr>
          <w:tab/>
        </w:r>
        <w:r>
          <w:rPr>
            <w:noProof/>
            <w:webHidden/>
          </w:rPr>
          <w:fldChar w:fldCharType="begin"/>
        </w:r>
        <w:r>
          <w:rPr>
            <w:noProof/>
            <w:webHidden/>
          </w:rPr>
          <w:instrText xml:space="preserve"> PAGEREF _Toc34849107 \h </w:instrText>
        </w:r>
        <w:r>
          <w:rPr>
            <w:noProof/>
            <w:webHidden/>
          </w:rPr>
        </w:r>
        <w:r>
          <w:rPr>
            <w:noProof/>
            <w:webHidden/>
          </w:rPr>
          <w:fldChar w:fldCharType="separate"/>
        </w:r>
        <w:r w:rsidR="00A91ACB">
          <w:rPr>
            <w:noProof/>
            <w:webHidden/>
          </w:rPr>
          <w:t>14</w:t>
        </w:r>
        <w:r>
          <w:rPr>
            <w:noProof/>
            <w:webHidden/>
          </w:rPr>
          <w:fldChar w:fldCharType="end"/>
        </w:r>
      </w:hyperlink>
    </w:p>
    <w:p w14:paraId="688DFF7D" w14:textId="21495249" w:rsidR="0082644C" w:rsidRDefault="0082644C">
      <w:pPr>
        <w:pStyle w:val="TM1"/>
        <w:rPr>
          <w:rFonts w:asciiTheme="minorHAnsi" w:eastAsiaTheme="minorEastAsia" w:hAnsiTheme="minorHAnsi" w:cstheme="minorBidi"/>
          <w:noProof/>
          <w:sz w:val="22"/>
          <w:szCs w:val="22"/>
          <w:lang w:eastAsia="zh-CN"/>
        </w:rPr>
      </w:pPr>
      <w:hyperlink w:anchor="_Toc34849108" w:history="1">
        <w:r w:rsidRPr="00837268">
          <w:rPr>
            <w:rStyle w:val="Lienhypertexte"/>
            <w:noProof/>
          </w:rPr>
          <w:t>6 Discussion</w:t>
        </w:r>
        <w:r>
          <w:rPr>
            <w:noProof/>
            <w:webHidden/>
          </w:rPr>
          <w:tab/>
        </w:r>
        <w:r>
          <w:rPr>
            <w:noProof/>
            <w:webHidden/>
          </w:rPr>
          <w:fldChar w:fldCharType="begin"/>
        </w:r>
        <w:r>
          <w:rPr>
            <w:noProof/>
            <w:webHidden/>
          </w:rPr>
          <w:instrText xml:space="preserve"> PAGEREF _Toc34849108 \h </w:instrText>
        </w:r>
        <w:r>
          <w:rPr>
            <w:noProof/>
            <w:webHidden/>
          </w:rPr>
        </w:r>
        <w:r>
          <w:rPr>
            <w:noProof/>
            <w:webHidden/>
          </w:rPr>
          <w:fldChar w:fldCharType="separate"/>
        </w:r>
        <w:r w:rsidR="00A91ACB">
          <w:rPr>
            <w:noProof/>
            <w:webHidden/>
          </w:rPr>
          <w:t>15</w:t>
        </w:r>
        <w:r>
          <w:rPr>
            <w:noProof/>
            <w:webHidden/>
          </w:rPr>
          <w:fldChar w:fldCharType="end"/>
        </w:r>
      </w:hyperlink>
    </w:p>
    <w:p w14:paraId="2A8F56D2" w14:textId="672DA046" w:rsidR="0082644C" w:rsidRDefault="0082644C">
      <w:pPr>
        <w:pStyle w:val="TM1"/>
        <w:rPr>
          <w:rFonts w:asciiTheme="minorHAnsi" w:eastAsiaTheme="minorEastAsia" w:hAnsiTheme="minorHAnsi" w:cstheme="minorBidi"/>
          <w:noProof/>
          <w:sz w:val="22"/>
          <w:szCs w:val="22"/>
          <w:lang w:eastAsia="zh-CN"/>
        </w:rPr>
      </w:pPr>
      <w:hyperlink w:anchor="_Toc34849109" w:history="1">
        <w:r w:rsidRPr="00837268">
          <w:rPr>
            <w:rStyle w:val="Lienhypertexte"/>
            <w:noProof/>
          </w:rPr>
          <w:t>7</w:t>
        </w:r>
        <w:r w:rsidRPr="00837268">
          <w:rPr>
            <w:rStyle w:val="Lienhypertexte"/>
            <w:noProof/>
            <w:highlight w:val="cyan"/>
          </w:rPr>
          <w:t xml:space="preserve"> </w:t>
        </w:r>
        <w:r w:rsidRPr="00837268">
          <w:rPr>
            <w:rStyle w:val="Lienhypertexte"/>
            <w:noProof/>
          </w:rPr>
          <w:t>Références</w:t>
        </w:r>
        <w:r>
          <w:rPr>
            <w:noProof/>
            <w:webHidden/>
          </w:rPr>
          <w:tab/>
        </w:r>
        <w:r>
          <w:rPr>
            <w:noProof/>
            <w:webHidden/>
          </w:rPr>
          <w:fldChar w:fldCharType="begin"/>
        </w:r>
        <w:r>
          <w:rPr>
            <w:noProof/>
            <w:webHidden/>
          </w:rPr>
          <w:instrText xml:space="preserve"> PAGEREF _Toc34849109 \h </w:instrText>
        </w:r>
        <w:r>
          <w:rPr>
            <w:noProof/>
            <w:webHidden/>
          </w:rPr>
        </w:r>
        <w:r>
          <w:rPr>
            <w:noProof/>
            <w:webHidden/>
          </w:rPr>
          <w:fldChar w:fldCharType="separate"/>
        </w:r>
        <w:r w:rsidR="00A91ACB">
          <w:rPr>
            <w:noProof/>
            <w:webHidden/>
          </w:rPr>
          <w:t>16</w:t>
        </w:r>
        <w:r>
          <w:rPr>
            <w:noProof/>
            <w:webHidden/>
          </w:rPr>
          <w:fldChar w:fldCharType="end"/>
        </w:r>
      </w:hyperlink>
    </w:p>
    <w:p w14:paraId="41A5F131" w14:textId="6CCF7F1E"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Titre1"/>
        <w:spacing w:before="0" w:after="0"/>
      </w:pPr>
      <w:bookmarkStart w:id="7" w:name="_Toc34849090"/>
      <w:r w:rsidRPr="00BF002D">
        <w:lastRenderedPageBreak/>
        <w:t>Objectifs</w:t>
      </w:r>
      <w:bookmarkEnd w:id="7"/>
    </w:p>
    <w:p w14:paraId="27071A32" w14:textId="77777777" w:rsidR="00097EC2" w:rsidRDefault="00097EC2" w:rsidP="00011442">
      <w:pPr>
        <w:spacing w:after="0"/>
        <w:rPr>
          <w:rFonts w:cstheme="minorHAnsi"/>
        </w:rPr>
      </w:pPr>
    </w:p>
    <w:p w14:paraId="40A153DD" w14:textId="6FE2C960" w:rsidR="007175B6" w:rsidRPr="00BF002D" w:rsidRDefault="00AC767B" w:rsidP="003F1963">
      <w:pPr>
        <w:spacing w:after="0"/>
        <w:rPr>
          <w:rFonts w:cstheme="minorHAnsi"/>
        </w:rPr>
      </w:pPr>
      <w:r w:rsidRPr="00097EC2">
        <w:rPr>
          <w:rFonts w:cstheme="minorHAnsi"/>
        </w:rPr>
        <w:t xml:space="preserve">Les objectifs de ce laboratoire étaient de </w:t>
      </w:r>
      <w:r w:rsidR="00B2727B">
        <w:rPr>
          <w:rFonts w:cstheme="minorHAnsi"/>
        </w:rPr>
        <w:t>confirmer notre compréhension des circuits combinatoires en précédant à la simulation, la synthétisation et l’implémentation sur FPGA d’un circuit combinatoire décrit en VHDL.</w:t>
      </w:r>
      <w:r w:rsidR="007175B6">
        <w:rPr>
          <w:rFonts w:cstheme="minorHAnsi"/>
        </w:rPr>
        <w:t xml:space="preserve"> La fonction combinatoire </w:t>
      </w:r>
      <w:r w:rsidR="003F1963">
        <w:rPr>
          <w:rFonts w:cstheme="minorHAnsi"/>
        </w:rPr>
        <w:t>que</w:t>
      </w:r>
      <w:r w:rsidR="007175B6">
        <w:rPr>
          <w:rFonts w:cstheme="minorHAnsi"/>
        </w:rPr>
        <w:t xml:space="preserve"> ce laboratoire a pour objectif de concevoir </w:t>
      </w:r>
      <w:r w:rsidR="003F1963">
        <w:rPr>
          <w:rFonts w:cstheme="minorHAnsi"/>
        </w:rPr>
        <w:t>un module réalisant l’algorithme SHA-256.</w:t>
      </w:r>
      <w:r w:rsidR="007175B6">
        <w:rPr>
          <w:rFonts w:cstheme="minorHAnsi"/>
        </w:rPr>
        <w:t xml:space="preserve"> Concrètement, ce laboratoire vise </w:t>
      </w:r>
      <w:r w:rsidR="003801FF">
        <w:rPr>
          <w:rFonts w:cstheme="minorHAnsi"/>
        </w:rPr>
        <w:t>quatre</w:t>
      </w:r>
      <w:r w:rsidR="007175B6">
        <w:rPr>
          <w:rFonts w:cstheme="minorHAnsi"/>
        </w:rPr>
        <w:t xml:space="preserve"> buts spécifiques, soient : </w:t>
      </w:r>
      <w:r w:rsidR="003801FF">
        <w:t>implémenter un circuit séquentiel, comprendre le concept de machine à états, se familiariser avec la notion d’optimisation matérielle et comprendre les dépendances entre les données reliées au cycle d’horloge.</w:t>
      </w:r>
      <w:r w:rsidR="001516FB">
        <w:rPr>
          <w:rFonts w:cstheme="minorHAnsi"/>
        </w:rPr>
        <w:br w:type="page"/>
      </w:r>
    </w:p>
    <w:p w14:paraId="24EF9DBB" w14:textId="77777777" w:rsidR="0004247E" w:rsidRPr="003F1963" w:rsidRDefault="00AC767B" w:rsidP="00011442">
      <w:pPr>
        <w:pStyle w:val="Titre1"/>
        <w:spacing w:before="0" w:after="0"/>
      </w:pPr>
      <w:bookmarkStart w:id="8" w:name="_Toc34849091"/>
      <w:r w:rsidRPr="003F1963">
        <w:lastRenderedPageBreak/>
        <w:t xml:space="preserve">Description du </w:t>
      </w:r>
      <w:r w:rsidR="0004247E" w:rsidRPr="003F1963">
        <w:t>système</w:t>
      </w:r>
      <w:bookmarkEnd w:id="8"/>
    </w:p>
    <w:p w14:paraId="3815C167" w14:textId="7E6AD0D0" w:rsidR="003F1963" w:rsidRPr="003F1963" w:rsidRDefault="003F1963" w:rsidP="00011442">
      <w:pPr>
        <w:spacing w:after="0"/>
        <w:rPr>
          <w:rFonts w:cstheme="minorHAnsi"/>
        </w:rPr>
      </w:pPr>
    </w:p>
    <w:p w14:paraId="50E9C37F" w14:textId="2BB1D29B" w:rsidR="00807C94" w:rsidRDefault="003F1963" w:rsidP="00351B4B">
      <w:pPr>
        <w:spacing w:after="0"/>
        <w:rPr>
          <w:rFonts w:cstheme="minorHAnsi"/>
        </w:rPr>
      </w:pPr>
      <w:r>
        <w:rPr>
          <w:rFonts w:cstheme="minorHAnsi"/>
        </w:rPr>
        <w:t xml:space="preserve">Tel que mentionné dans le laboratoire No. 2, </w:t>
      </w:r>
      <w:r w:rsidR="00686F81">
        <w:rPr>
          <w:rFonts w:cstheme="minorHAnsi"/>
        </w:rPr>
        <w:t>l’algorithme SHA-256 est</w:t>
      </w:r>
      <w:r w:rsidR="00011442" w:rsidRPr="003F1963">
        <w:rPr>
          <w:rFonts w:cstheme="minorHAnsi"/>
        </w:rPr>
        <w:t xml:space="preserve"> une fonction de hachage de la famille des SHA-2 (</w:t>
      </w:r>
      <w:r w:rsidR="00011442" w:rsidRPr="003F1963">
        <w:rPr>
          <w:rFonts w:cstheme="minorHAnsi"/>
          <w:i/>
          <w:iCs/>
        </w:rPr>
        <w:t xml:space="preserve">Secure Hash </w:t>
      </w:r>
      <w:proofErr w:type="spellStart"/>
      <w:r w:rsidR="00011442" w:rsidRPr="003F1963">
        <w:rPr>
          <w:rFonts w:cstheme="minorHAnsi"/>
          <w:i/>
          <w:iCs/>
        </w:rPr>
        <w:t>Algorithm</w:t>
      </w:r>
      <w:proofErr w:type="spellEnd"/>
      <w:r w:rsidR="00011442" w:rsidRPr="003F1963">
        <w:rPr>
          <w:rFonts w:cstheme="minorHAnsi"/>
        </w:rPr>
        <w:t xml:space="preserve"> </w:t>
      </w:r>
      <w:r w:rsidR="00011442" w:rsidRPr="003F1963">
        <w:rPr>
          <w:rFonts w:cstheme="minorHAnsi"/>
          <w:i/>
          <w:iCs/>
        </w:rPr>
        <w:t>2</w:t>
      </w:r>
      <w:r w:rsidR="00011442" w:rsidRPr="003F1963">
        <w:rPr>
          <w:rFonts w:cstheme="minorHAnsi"/>
        </w:rPr>
        <w:t xml:space="preserve">), générant une </w:t>
      </w:r>
      <w:r w:rsidR="00094254" w:rsidRPr="003F1963">
        <w:rPr>
          <w:rFonts w:cstheme="minorHAnsi"/>
        </w:rPr>
        <w:t>« </w:t>
      </w:r>
      <w:r w:rsidR="00011442" w:rsidRPr="003F1963">
        <w:rPr>
          <w:rFonts w:cstheme="minorHAnsi"/>
        </w:rPr>
        <w:t>empreinte</w:t>
      </w:r>
      <w:r w:rsidR="00094254" w:rsidRPr="003F1963">
        <w:rPr>
          <w:rFonts w:cstheme="minorHAnsi"/>
        </w:rPr>
        <w:t> »</w:t>
      </w:r>
      <w:r w:rsidR="00807C94">
        <w:rPr>
          <w:rFonts w:cstheme="minorHAnsi"/>
        </w:rPr>
        <w:t>, ou</w:t>
      </w:r>
      <w:r w:rsidR="00011442" w:rsidRPr="003F1963">
        <w:rPr>
          <w:rFonts w:cstheme="minorHAnsi"/>
        </w:rPr>
        <w:t xml:space="preserve"> </w:t>
      </w:r>
      <w:r w:rsidR="00094254" w:rsidRPr="003F1963">
        <w:rPr>
          <w:rFonts w:cstheme="minorHAnsi"/>
        </w:rPr>
        <w:t>« </w:t>
      </w:r>
      <w:r w:rsidR="00011442" w:rsidRPr="003F1963">
        <w:rPr>
          <w:rFonts w:cstheme="minorHAnsi"/>
        </w:rPr>
        <w:t>hachage</w:t>
      </w:r>
      <w:r w:rsidR="00094254" w:rsidRPr="003F1963">
        <w:rPr>
          <w:rFonts w:cstheme="minorHAnsi"/>
        </w:rPr>
        <w:t> »</w:t>
      </w:r>
      <w:r w:rsidR="00011442" w:rsidRPr="003F1963">
        <w:rPr>
          <w:rFonts w:cstheme="minorHAnsi"/>
        </w:rPr>
        <w:t>, de 256 bits. Ainsi, en appliquant l'algorithme SHA-256 sur un mot encodé sur une longueur ≤ 2</w:t>
      </w:r>
      <w:r w:rsidR="00011442" w:rsidRPr="00686F81">
        <w:rPr>
          <w:rFonts w:cstheme="minorHAnsi"/>
          <w:vertAlign w:val="superscript"/>
        </w:rPr>
        <w:t>64</w:t>
      </w:r>
      <w:r w:rsidR="00011442" w:rsidRPr="003F1963">
        <w:rPr>
          <w:rFonts w:cstheme="minorHAnsi"/>
        </w:rPr>
        <w:t xml:space="preserve"> bits, une empreinte de 256 bits est générée.</w:t>
      </w:r>
      <w:r w:rsidR="001070CC" w:rsidRPr="003F1963">
        <w:rPr>
          <w:rFonts w:cstheme="minorHAnsi"/>
        </w:rPr>
        <w:t xml:space="preserve"> </w:t>
      </w:r>
      <w:r w:rsidR="00094254" w:rsidRPr="003F1963">
        <w:rPr>
          <w:rFonts w:cstheme="minorHAnsi"/>
        </w:rPr>
        <w:t xml:space="preserve">Le </w:t>
      </w:r>
      <w:r w:rsidR="00146C14" w:rsidRPr="003F1963">
        <w:rPr>
          <w:rFonts w:cstheme="minorHAnsi"/>
        </w:rPr>
        <w:t>calcul</w:t>
      </w:r>
      <w:r w:rsidR="00094254" w:rsidRPr="003F1963">
        <w:rPr>
          <w:rFonts w:cstheme="minorHAnsi"/>
        </w:rPr>
        <w:t xml:space="preserve"> de l’empreinte d’un mot est </w:t>
      </w:r>
      <w:r w:rsidR="00745CB1" w:rsidRPr="003F1963">
        <w:rPr>
          <w:rFonts w:cstheme="minorHAnsi"/>
        </w:rPr>
        <w:t>exécuté</w:t>
      </w:r>
      <w:r w:rsidR="00094254" w:rsidRPr="003F1963">
        <w:rPr>
          <w:rFonts w:cstheme="minorHAnsi"/>
        </w:rPr>
        <w:t xml:space="preserve"> en plusieurs itérations au travers desquelles </w:t>
      </w:r>
      <w:r w:rsidR="00011442" w:rsidRPr="003F1963">
        <w:rPr>
          <w:rFonts w:cstheme="minorHAnsi"/>
        </w:rPr>
        <w:t>des fonctions de compressions s</w:t>
      </w:r>
      <w:r w:rsidR="00094254" w:rsidRPr="003F1963">
        <w:rPr>
          <w:rFonts w:cstheme="minorHAnsi"/>
        </w:rPr>
        <w:t xml:space="preserve">ont </w:t>
      </w:r>
      <w:r w:rsidR="00011442" w:rsidRPr="003F1963">
        <w:rPr>
          <w:rFonts w:cstheme="minorHAnsi"/>
        </w:rPr>
        <w:t>appliquées sur une fraction du mot initial.</w:t>
      </w:r>
      <w:r w:rsidR="00094254" w:rsidRPr="003F1963">
        <w:rPr>
          <w:rFonts w:cstheme="minorHAnsi"/>
        </w:rPr>
        <w:t xml:space="preserve"> </w:t>
      </w:r>
      <w:sdt>
        <w:sdtPr>
          <w:rPr>
            <w:rFonts w:cstheme="minorHAnsi"/>
          </w:rPr>
          <w:id w:val="1886365414"/>
          <w:citation/>
        </w:sdtPr>
        <w:sdtEndPr/>
        <w:sdtContent>
          <w:r w:rsidR="00094254" w:rsidRPr="003F1963">
            <w:rPr>
              <w:rFonts w:cstheme="minorHAnsi"/>
            </w:rPr>
            <w:fldChar w:fldCharType="begin"/>
          </w:r>
          <w:r w:rsidR="00094254" w:rsidRPr="003F1963">
            <w:rPr>
              <w:rFonts w:cstheme="minorHAnsi"/>
            </w:rPr>
            <w:instrText xml:space="preserve"> CITATION Oli20 \l 3084 </w:instrText>
          </w:r>
          <w:r w:rsidR="00094254" w:rsidRPr="003F1963">
            <w:rPr>
              <w:rFonts w:cstheme="minorHAnsi"/>
            </w:rPr>
            <w:fldChar w:fldCharType="separate"/>
          </w:r>
          <w:r w:rsidR="00094254" w:rsidRPr="003F1963">
            <w:rPr>
              <w:rFonts w:cstheme="minorHAnsi"/>
              <w:noProof/>
            </w:rPr>
            <w:t>(Dion, 2020)</w:t>
          </w:r>
          <w:r w:rsidR="00094254" w:rsidRPr="003F1963">
            <w:rPr>
              <w:rFonts w:cstheme="minorHAnsi"/>
            </w:rPr>
            <w:fldChar w:fldCharType="end"/>
          </w:r>
        </w:sdtContent>
      </w:sdt>
      <w:r w:rsidR="00011442" w:rsidRPr="003F1963">
        <w:rPr>
          <w:rFonts w:cstheme="minorHAnsi"/>
        </w:rPr>
        <w:t xml:space="preserve"> </w:t>
      </w:r>
      <w:r w:rsidR="00094254" w:rsidRPr="003F1963">
        <w:rPr>
          <w:rFonts w:cstheme="minorHAnsi"/>
        </w:rPr>
        <w:t>Ainsi, d</w:t>
      </w:r>
      <w:r w:rsidR="00011442" w:rsidRPr="003F1963">
        <w:rPr>
          <w:rFonts w:cstheme="minorHAnsi"/>
        </w:rPr>
        <w:t>a</w:t>
      </w:r>
      <w:r w:rsidR="00807C94">
        <w:rPr>
          <w:rFonts w:cstheme="minorHAnsi"/>
        </w:rPr>
        <w:t>ns le cadre de ce laboratoire, en continuation du laboratoire No. 2 où les fonctions de compression du module SHA-256 ont été implémentées, le système conçu dans ce laboratoire est l’ensemble de la fonction de hachage SHA-256.</w:t>
      </w:r>
    </w:p>
    <w:p w14:paraId="41196A8A" w14:textId="5C3AE605" w:rsidR="0052709C" w:rsidRDefault="0052709C" w:rsidP="00351B4B">
      <w:pPr>
        <w:spacing w:after="0"/>
        <w:rPr>
          <w:rFonts w:cstheme="minorHAnsi"/>
        </w:rPr>
      </w:pPr>
    </w:p>
    <w:p w14:paraId="4EFF7873" w14:textId="051D4205" w:rsidR="0052709C" w:rsidRDefault="00C723B1" w:rsidP="00351B4B">
      <w:pPr>
        <w:spacing w:after="0"/>
        <w:rPr>
          <w:rFonts w:cstheme="minorHAnsi"/>
        </w:rPr>
      </w:pPr>
      <w:r>
        <w:rPr>
          <w:rFonts w:cstheme="minorHAnsi"/>
        </w:rPr>
        <w:t xml:space="preserve">Dans le cadre de ce laboratoire, l’architecture générale nécessaire au fonctionnement du module a été fournie. Ceci comprend notamment les fichiers </w:t>
      </w:r>
      <w:r w:rsidRPr="00C723B1">
        <w:rPr>
          <w:rFonts w:ascii="Courier New" w:hAnsi="Courier New" w:cs="Courier New"/>
        </w:rPr>
        <w:t>sha256-top.vhd</w:t>
      </w:r>
      <w:r>
        <w:rPr>
          <w:rFonts w:cstheme="minorHAnsi"/>
        </w:rPr>
        <w:t xml:space="preserve">, </w:t>
      </w:r>
      <w:proofErr w:type="spellStart"/>
      <w:r w:rsidRPr="00C723B1">
        <w:rPr>
          <w:rFonts w:ascii="Courier New" w:hAnsi="Courier New" w:cs="Courier New"/>
        </w:rPr>
        <w:t>debouncer.vhd</w:t>
      </w:r>
      <w:proofErr w:type="spellEnd"/>
      <w:r>
        <w:rPr>
          <w:rFonts w:cstheme="minorHAnsi"/>
        </w:rPr>
        <w:t xml:space="preserve"> et </w:t>
      </w:r>
      <w:proofErr w:type="spellStart"/>
      <w:r w:rsidRPr="00C723B1">
        <w:rPr>
          <w:rFonts w:ascii="Courier New" w:hAnsi="Courier New" w:cs="Courier New"/>
        </w:rPr>
        <w:t>pulse.vhd</w:t>
      </w:r>
      <w:proofErr w:type="spellEnd"/>
      <w:r>
        <w:rPr>
          <w:rFonts w:cstheme="minorHAnsi"/>
        </w:rPr>
        <w:t xml:space="preserve"> réalisant un travail d’arrière-plan nécessaire au fonctionnement de l’implémentation du module SHA-256. Le fonctionnement de ces fichiers ne fera pas l’objet de ce laboratoire.</w:t>
      </w:r>
    </w:p>
    <w:p w14:paraId="4E7A6C2B" w14:textId="387D52AB" w:rsidR="00C723B1" w:rsidRDefault="00C723B1" w:rsidP="00351B4B">
      <w:pPr>
        <w:spacing w:after="0"/>
        <w:rPr>
          <w:rFonts w:cstheme="minorHAnsi"/>
        </w:rPr>
      </w:pPr>
    </w:p>
    <w:p w14:paraId="3AD93D71" w14:textId="7101553D" w:rsidR="00C723B1" w:rsidRDefault="00846344" w:rsidP="00351B4B">
      <w:pPr>
        <w:spacing w:after="0"/>
        <w:rPr>
          <w:rFonts w:cstheme="minorHAnsi"/>
        </w:rPr>
      </w:pPr>
      <w:r>
        <w:rPr>
          <w:rFonts w:cstheme="minorHAnsi"/>
        </w:rPr>
        <w:t xml:space="preserve">Afin de pouvoir interfacer l’entrer et les sorties du module sur un FPGA, </w:t>
      </w:r>
      <w:r w:rsidRPr="003F1963">
        <w:rPr>
          <w:rFonts w:cstheme="minorHAnsi"/>
        </w:rPr>
        <w:t xml:space="preserve">Le système conçu implémente donc une fonction de </w:t>
      </w:r>
      <w:r>
        <w:rPr>
          <w:rFonts w:cstheme="minorHAnsi"/>
        </w:rPr>
        <w:t>hachage</w:t>
      </w:r>
      <w:r w:rsidRPr="003F1963">
        <w:rPr>
          <w:rFonts w:cstheme="minorHAnsi"/>
        </w:rPr>
        <w:t xml:space="preserve"> prenant en entrée </w:t>
      </w:r>
      <w:r>
        <w:rPr>
          <w:rFonts w:cstheme="minorHAnsi"/>
        </w:rPr>
        <w:t>16</w:t>
      </w:r>
      <w:r w:rsidRPr="003F1963">
        <w:rPr>
          <w:rFonts w:cstheme="minorHAnsi"/>
        </w:rPr>
        <w:t xml:space="preserve"> bits aléatoires, sans restriction sur la valeur du mot</w:t>
      </w:r>
      <w:r>
        <w:rPr>
          <w:rFonts w:cstheme="minorHAnsi"/>
        </w:rPr>
        <w:t>,</w:t>
      </w:r>
      <w:r w:rsidRPr="003F1963">
        <w:rPr>
          <w:rFonts w:cstheme="minorHAnsi"/>
        </w:rPr>
        <w:t xml:space="preserve"> et renvoyant une sortie</w:t>
      </w:r>
      <w:r>
        <w:rPr>
          <w:rFonts w:cstheme="minorHAnsi"/>
        </w:rPr>
        <w:t xml:space="preserve"> sur 256 bits. </w:t>
      </w:r>
      <w:r w:rsidR="00C723B1">
        <w:rPr>
          <w:rFonts w:cstheme="minorHAnsi"/>
        </w:rPr>
        <w:t xml:space="preserve">L’implémentation du module </w:t>
      </w:r>
      <w:r w:rsidR="00962EC8">
        <w:rPr>
          <w:rFonts w:cstheme="minorHAnsi"/>
        </w:rPr>
        <w:t>implémentant les calculs réalisés par l’algorithme de</w:t>
      </w:r>
      <w:r w:rsidR="00C723B1">
        <w:rPr>
          <w:rFonts w:cstheme="minorHAnsi"/>
        </w:rPr>
        <w:t xml:space="preserve"> </w:t>
      </w:r>
      <w:r w:rsidR="00962EC8">
        <w:rPr>
          <w:rFonts w:cstheme="minorHAnsi"/>
        </w:rPr>
        <w:t>la fonction SHA-256 est contenue</w:t>
      </w:r>
      <w:r w:rsidR="00C723B1">
        <w:rPr>
          <w:rFonts w:cstheme="minorHAnsi"/>
        </w:rPr>
        <w:t xml:space="preserve"> dans le</w:t>
      </w:r>
      <w:r w:rsidR="00962EC8">
        <w:rPr>
          <w:rFonts w:cstheme="minorHAnsi"/>
        </w:rPr>
        <w:t xml:space="preserve"> fichier</w:t>
      </w:r>
      <w:r w:rsidR="00C723B1">
        <w:rPr>
          <w:rFonts w:cstheme="minorHAnsi"/>
        </w:rPr>
        <w:t xml:space="preserve"> </w:t>
      </w:r>
      <w:r w:rsidR="00C723B1" w:rsidRPr="00C723B1">
        <w:rPr>
          <w:rFonts w:ascii="Courier New" w:hAnsi="Courier New" w:cs="Courier New"/>
        </w:rPr>
        <w:t>sha256.vhd</w:t>
      </w:r>
      <w:r w:rsidR="00C723B1">
        <w:rPr>
          <w:rFonts w:cstheme="minorHAnsi"/>
        </w:rPr>
        <w:t>. Le</w:t>
      </w:r>
      <w:r w:rsidR="00962EC8">
        <w:rPr>
          <w:rFonts w:cstheme="minorHAnsi"/>
        </w:rPr>
        <w:t xml:space="preserve"> pseudo code de l’algorithme SHA-256 peut être décrit par la figure suivante.</w:t>
      </w:r>
    </w:p>
    <w:p w14:paraId="40951802" w14:textId="4CC28938" w:rsidR="00C723B1" w:rsidRDefault="00C723B1" w:rsidP="00351B4B">
      <w:pPr>
        <w:spacing w:after="0"/>
        <w:rPr>
          <w:rFonts w:cstheme="minorHAnsi"/>
        </w:rPr>
      </w:pPr>
    </w:p>
    <w:p w14:paraId="12E6BDED" w14:textId="77777777" w:rsidR="00962EC8" w:rsidRDefault="00962EC8" w:rsidP="00351B4B">
      <w:pPr>
        <w:keepNext/>
        <w:spacing w:after="0"/>
        <w:jc w:val="center"/>
      </w:pPr>
      <w:r>
        <w:rPr>
          <w:noProof/>
          <w:lang w:eastAsia="zh-CN"/>
        </w:rPr>
        <w:lastRenderedPageBreak/>
        <w:drawing>
          <wp:inline distT="0" distB="0" distL="0" distR="0" wp14:anchorId="778D10F7" wp14:editId="03511671">
            <wp:extent cx="4607626" cy="6272422"/>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3741" cy="6389651"/>
                    </a:xfrm>
                    <a:prstGeom prst="rect">
                      <a:avLst/>
                    </a:prstGeom>
                  </pic:spPr>
                </pic:pic>
              </a:graphicData>
            </a:graphic>
          </wp:inline>
        </w:drawing>
      </w:r>
    </w:p>
    <w:p w14:paraId="5E16F9F7" w14:textId="0FBA3C10" w:rsidR="00C723B1" w:rsidRDefault="00962EC8" w:rsidP="00351B4B">
      <w:pPr>
        <w:pStyle w:val="Lgende"/>
        <w:spacing w:before="240"/>
        <w:jc w:val="center"/>
        <w:rPr>
          <w:rFonts w:cstheme="minorHAnsi"/>
        </w:rPr>
      </w:pPr>
      <w:r w:rsidRPr="00962EC8">
        <w:rPr>
          <w:b/>
        </w:rPr>
        <w:t xml:space="preserve">Figure </w:t>
      </w:r>
      <w:r w:rsidR="009C0285">
        <w:rPr>
          <w:b/>
        </w:rPr>
        <w:fldChar w:fldCharType="begin"/>
      </w:r>
      <w:r w:rsidR="009C0285">
        <w:rPr>
          <w:b/>
        </w:rPr>
        <w:instrText xml:space="preserve"> STYLEREF 1 \s </w:instrText>
      </w:r>
      <w:r w:rsidR="009C0285">
        <w:rPr>
          <w:b/>
        </w:rPr>
        <w:fldChar w:fldCharType="separate"/>
      </w:r>
      <w:r w:rsidR="00A91ACB">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A91ACB">
        <w:rPr>
          <w:b/>
          <w:noProof/>
        </w:rPr>
        <w:t>1</w:t>
      </w:r>
      <w:r w:rsidR="009C0285">
        <w:rPr>
          <w:b/>
        </w:rPr>
        <w:fldChar w:fldCharType="end"/>
      </w:r>
      <w:r w:rsidRPr="00962EC8">
        <w:rPr>
          <w:b/>
        </w:rPr>
        <w:t> :</w:t>
      </w:r>
      <w:r>
        <w:t xml:space="preserve"> Pseudocode de résumant les étapes de l’algorithme SHA-256</w:t>
      </w:r>
    </w:p>
    <w:p w14:paraId="181BCC50" w14:textId="3F6DD30E" w:rsidR="0052709C" w:rsidRDefault="00962EC8" w:rsidP="00351B4B">
      <w:pPr>
        <w:spacing w:after="0"/>
        <w:rPr>
          <w:rFonts w:cstheme="minorHAnsi"/>
        </w:rPr>
      </w:pPr>
      <w:r>
        <w:rPr>
          <w:rFonts w:cstheme="minorHAnsi"/>
        </w:rPr>
        <w:t>Ainsi, l’implémentation de cet algorithme a ét</w:t>
      </w:r>
      <w:r w:rsidR="00846344">
        <w:rPr>
          <w:rFonts w:cstheme="minorHAnsi"/>
        </w:rPr>
        <w:t>é complétée en VHDL en réalisant</w:t>
      </w:r>
      <w:r>
        <w:rPr>
          <w:rFonts w:cstheme="minorHAnsi"/>
        </w:rPr>
        <w:t xml:space="preserve"> un circuit séquenti</w:t>
      </w:r>
      <w:r w:rsidR="00846344">
        <w:rPr>
          <w:rFonts w:cstheme="minorHAnsi"/>
        </w:rPr>
        <w:t>el décrivant une machine à états. Le schéma de la machine a états permettant de réaliser la fonction de hachage est montrée sur la figure ci-dessous.</w:t>
      </w:r>
    </w:p>
    <w:p w14:paraId="734685FE" w14:textId="18A7B5EC" w:rsidR="00846344" w:rsidRDefault="00846344" w:rsidP="00351B4B">
      <w:pPr>
        <w:spacing w:after="0"/>
        <w:rPr>
          <w:rFonts w:cstheme="minorHAnsi"/>
        </w:rPr>
      </w:pPr>
    </w:p>
    <w:p w14:paraId="1034C486" w14:textId="3D07094B" w:rsidR="00D76930" w:rsidRDefault="000F2131" w:rsidP="00351B4B">
      <w:pPr>
        <w:keepNext/>
        <w:spacing w:after="0"/>
        <w:jc w:val="center"/>
      </w:pPr>
      <w:r>
        <w:rPr>
          <w:noProof/>
          <w:lang w:eastAsia="zh-CN"/>
        </w:rPr>
        <w:lastRenderedPageBreak/>
        <w:drawing>
          <wp:inline distT="0" distB="0" distL="0" distR="0" wp14:anchorId="46FA9143" wp14:editId="37739160">
            <wp:extent cx="5780853" cy="311133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2524" cy="3139145"/>
                    </a:xfrm>
                    <a:prstGeom prst="rect">
                      <a:avLst/>
                    </a:prstGeom>
                    <a:noFill/>
                  </pic:spPr>
                </pic:pic>
              </a:graphicData>
            </a:graphic>
          </wp:inline>
        </w:drawing>
      </w:r>
    </w:p>
    <w:p w14:paraId="74FAE9E2" w14:textId="13E107BE" w:rsidR="00846344" w:rsidRDefault="00D76930" w:rsidP="00351B4B">
      <w:pPr>
        <w:pStyle w:val="Lgende"/>
        <w:spacing w:before="240" w:after="0"/>
        <w:jc w:val="center"/>
        <w:rPr>
          <w:rFonts w:cstheme="minorHAnsi"/>
        </w:rPr>
      </w:pPr>
      <w:r w:rsidRPr="00D76930">
        <w:rPr>
          <w:b/>
        </w:rPr>
        <w:t xml:space="preserve">Figure </w:t>
      </w:r>
      <w:r w:rsidR="009C0285">
        <w:rPr>
          <w:b/>
        </w:rPr>
        <w:fldChar w:fldCharType="begin"/>
      </w:r>
      <w:r w:rsidR="009C0285">
        <w:rPr>
          <w:b/>
        </w:rPr>
        <w:instrText xml:space="preserve"> STYLEREF 1 \s </w:instrText>
      </w:r>
      <w:r w:rsidR="009C0285">
        <w:rPr>
          <w:b/>
        </w:rPr>
        <w:fldChar w:fldCharType="separate"/>
      </w:r>
      <w:r w:rsidR="00A91ACB">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A91ACB">
        <w:rPr>
          <w:b/>
          <w:noProof/>
        </w:rPr>
        <w:t>2</w:t>
      </w:r>
      <w:r w:rsidR="009C0285">
        <w:rPr>
          <w:b/>
        </w:rPr>
        <w:fldChar w:fldCharType="end"/>
      </w:r>
      <w:r w:rsidRPr="00D76930">
        <w:rPr>
          <w:b/>
        </w:rPr>
        <w:t> :</w:t>
      </w:r>
      <w:r>
        <w:t xml:space="preserve"> Schéma du diagramme d’états implémenté</w:t>
      </w:r>
    </w:p>
    <w:p w14:paraId="5572AED8" w14:textId="77777777" w:rsidR="00962EC8" w:rsidRDefault="00962EC8" w:rsidP="00351B4B">
      <w:pPr>
        <w:spacing w:after="0"/>
        <w:rPr>
          <w:rFonts w:cstheme="minorHAnsi"/>
        </w:rPr>
      </w:pPr>
    </w:p>
    <w:p w14:paraId="3A02B938" w14:textId="45DA7E52" w:rsidR="0006424C" w:rsidRDefault="00683D5A" w:rsidP="00351B4B">
      <w:pPr>
        <w:spacing w:after="0"/>
        <w:rPr>
          <w:rFonts w:cstheme="minorHAnsi"/>
        </w:rPr>
      </w:pPr>
      <w:r>
        <w:rPr>
          <w:rFonts w:cstheme="minorHAnsi"/>
        </w:rPr>
        <w:t xml:space="preserve">Ainsi, </w:t>
      </w:r>
      <w:r w:rsidR="0006424C">
        <w:rPr>
          <w:rFonts w:cstheme="minorHAnsi"/>
        </w:rPr>
        <w:t xml:space="preserve">en parcourant les états affichés dans le diagramme d’état ci-haut à partir de l’état RESET, le système est en mesure de prendre en entrée un mot de 16 bits et de mettre en sortie un hach de 256 bit. Le comportement de chacun des états est décrit dans le fichier </w:t>
      </w:r>
      <w:r w:rsidR="0006424C" w:rsidRPr="00C723B1">
        <w:rPr>
          <w:rFonts w:ascii="Courier New" w:hAnsi="Courier New" w:cs="Courier New"/>
        </w:rPr>
        <w:t>sha256.vhd</w:t>
      </w:r>
      <w:r w:rsidR="0006424C">
        <w:rPr>
          <w:rFonts w:cstheme="minorHAnsi"/>
        </w:rPr>
        <w:t xml:space="preserve"> et ceux-ci seront abordés dans les sous-sections suivantes.</w:t>
      </w:r>
    </w:p>
    <w:p w14:paraId="4A2FDCAC" w14:textId="62408C3D" w:rsidR="004B2CEB" w:rsidRPr="009D1FDD" w:rsidRDefault="004B2CEB" w:rsidP="00351B4B">
      <w:pPr>
        <w:spacing w:after="0"/>
        <w:rPr>
          <w:rFonts w:cstheme="minorHAnsi"/>
          <w:highlight w:val="cyan"/>
        </w:rPr>
      </w:pPr>
    </w:p>
    <w:p w14:paraId="505C5506" w14:textId="0EBFAE21" w:rsidR="004B2CEB" w:rsidRPr="0006424C" w:rsidRDefault="0006424C" w:rsidP="00351B4B">
      <w:pPr>
        <w:pStyle w:val="Titre2"/>
        <w:spacing w:before="0" w:after="0"/>
      </w:pPr>
      <w:bookmarkStart w:id="9" w:name="_Toc34849092"/>
      <w:r>
        <w:rPr>
          <w:rStyle w:val="Accentuation"/>
          <w:bCs/>
          <w:i w:val="0"/>
          <w:iCs w:val="0"/>
        </w:rPr>
        <w:t>État RESET</w:t>
      </w:r>
      <w:bookmarkEnd w:id="9"/>
    </w:p>
    <w:p w14:paraId="215ACDAB" w14:textId="77777777" w:rsidR="005D6F62" w:rsidRDefault="005D6F62" w:rsidP="00351B4B">
      <w:pPr>
        <w:spacing w:after="0"/>
      </w:pPr>
    </w:p>
    <w:p w14:paraId="73DE63E7" w14:textId="5C56602A" w:rsidR="00F56233" w:rsidRDefault="005D6F62" w:rsidP="00351B4B">
      <w:pPr>
        <w:spacing w:after="0"/>
        <w:rPr>
          <w:rFonts w:cstheme="minorHAnsi"/>
        </w:rPr>
      </w:pPr>
      <w:r>
        <w:rPr>
          <w:rFonts w:cstheme="minorHAnsi"/>
        </w:rPr>
        <w:t xml:space="preserve">L’état RESET, est l’état dans lequel le circuit se place suite lorsque l’on appuie sur le bouton de « reset » du système. Cet état est donc l’état initial du circuit. De plus, le système est conçu de tel manière que pour </w:t>
      </w:r>
      <w:r w:rsidR="004E1491">
        <w:rPr>
          <w:rFonts w:cstheme="minorHAnsi"/>
        </w:rPr>
        <w:t>pouvoir</w:t>
      </w:r>
      <w:r>
        <w:rPr>
          <w:rFonts w:cstheme="minorHAnsi"/>
        </w:rPr>
        <w:t xml:space="preserve"> procéder au </w:t>
      </w:r>
      <w:r w:rsidR="004E1491">
        <w:rPr>
          <w:rFonts w:cstheme="minorHAnsi"/>
        </w:rPr>
        <w:t>Hachage</w:t>
      </w:r>
      <w:r>
        <w:rPr>
          <w:rFonts w:cstheme="minorHAnsi"/>
        </w:rPr>
        <w:t xml:space="preserve"> d’une nouvelle entrée, il est nécessaire de passer par l’état RESET afin de réinitialiser les valeurs de réinitialiser les digests </w:t>
      </w:r>
      <w:r w:rsidRPr="005D6F62">
        <w:rPr>
          <w:rFonts w:ascii="Courier New" w:hAnsi="Courier New" w:cs="Courier New"/>
        </w:rPr>
        <w:t>H(i)</w:t>
      </w:r>
      <w:r>
        <w:rPr>
          <w:rFonts w:cstheme="minorHAnsi"/>
        </w:rPr>
        <w:t xml:space="preserve"> à leur état initial (</w:t>
      </w:r>
      <w:r w:rsidR="004E1491">
        <w:rPr>
          <w:rFonts w:cstheme="minorHAnsi"/>
        </w:rPr>
        <w:t xml:space="preserve">le </w:t>
      </w:r>
      <w:proofErr w:type="spellStart"/>
      <w:r>
        <w:rPr>
          <w:rFonts w:cstheme="minorHAnsi"/>
        </w:rPr>
        <w:t>seed</w:t>
      </w:r>
      <w:proofErr w:type="spellEnd"/>
      <w:r>
        <w:rPr>
          <w:rFonts w:cstheme="minorHAnsi"/>
        </w:rPr>
        <w:t>).</w:t>
      </w:r>
      <w:r w:rsidR="00F56233">
        <w:rPr>
          <w:rFonts w:cstheme="minorHAnsi"/>
        </w:rPr>
        <w:t xml:space="preserve"> Les valeurs initiales </w:t>
      </w:r>
      <w:r w:rsidR="004E1491">
        <w:rPr>
          <w:rFonts w:cstheme="minorHAnsi"/>
        </w:rPr>
        <w:t xml:space="preserve">assignées au digest (le </w:t>
      </w:r>
      <w:proofErr w:type="spellStart"/>
      <w:r w:rsidR="004E1491">
        <w:rPr>
          <w:rFonts w:cstheme="minorHAnsi"/>
        </w:rPr>
        <w:t>seed</w:t>
      </w:r>
      <w:proofErr w:type="spellEnd"/>
      <w:r w:rsidR="004E1491">
        <w:rPr>
          <w:rFonts w:cstheme="minorHAnsi"/>
        </w:rPr>
        <w:t>),</w:t>
      </w:r>
      <w:r w:rsidR="00F56233">
        <w:rPr>
          <w:rFonts w:cstheme="minorHAnsi"/>
        </w:rPr>
        <w:t xml:space="preserve"> sont spécifiées par le standard de l’algorithme du SHA-256 et sont affichées dans la figure ci-dessous.</w:t>
      </w:r>
    </w:p>
    <w:p w14:paraId="224C2A32" w14:textId="3E6D1477" w:rsidR="00F335E6" w:rsidRDefault="00F335E6" w:rsidP="00351B4B">
      <w:pPr>
        <w:spacing w:after="0"/>
        <w:rPr>
          <w:rFonts w:cstheme="minorHAnsi"/>
        </w:rPr>
      </w:pPr>
    </w:p>
    <w:p w14:paraId="6BC67CAA" w14:textId="77777777" w:rsidR="00D76930" w:rsidRDefault="00F335E6" w:rsidP="00351B4B">
      <w:pPr>
        <w:keepNext/>
        <w:spacing w:after="0"/>
        <w:jc w:val="center"/>
      </w:pPr>
      <w:r>
        <w:rPr>
          <w:noProof/>
          <w:lang w:eastAsia="zh-CN"/>
        </w:rPr>
        <w:drawing>
          <wp:inline distT="0" distB="0" distL="0" distR="0" wp14:anchorId="350DC02C" wp14:editId="7A1D960D">
            <wp:extent cx="1175657" cy="1612556"/>
            <wp:effectExtent l="0" t="0" r="5715"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4667" cy="1638631"/>
                    </a:xfrm>
                    <a:prstGeom prst="rect">
                      <a:avLst/>
                    </a:prstGeom>
                  </pic:spPr>
                </pic:pic>
              </a:graphicData>
            </a:graphic>
          </wp:inline>
        </w:drawing>
      </w:r>
    </w:p>
    <w:p w14:paraId="79B6F863" w14:textId="053A5B63" w:rsidR="00F335E6" w:rsidRDefault="00D76930" w:rsidP="00351B4B">
      <w:pPr>
        <w:pStyle w:val="Lgende"/>
        <w:spacing w:after="0"/>
        <w:jc w:val="center"/>
        <w:rPr>
          <w:rFonts w:cstheme="minorHAnsi"/>
        </w:rPr>
      </w:pPr>
      <w:r>
        <w:t xml:space="preserve">Figure </w:t>
      </w:r>
      <w:r w:rsidR="00420EF3">
        <w:fldChar w:fldCharType="begin"/>
      </w:r>
      <w:r w:rsidR="00420EF3">
        <w:instrText xml:space="preserve"> STYLEREF 1 \s </w:instrText>
      </w:r>
      <w:r w:rsidR="00420EF3">
        <w:fldChar w:fldCharType="separate"/>
      </w:r>
      <w:r w:rsidR="00A91ACB">
        <w:rPr>
          <w:noProof/>
        </w:rPr>
        <w:t>2</w:t>
      </w:r>
      <w:r w:rsidR="00420EF3">
        <w:rPr>
          <w:noProof/>
        </w:rPr>
        <w:fldChar w:fldCharType="end"/>
      </w:r>
      <w:r w:rsidR="009C0285">
        <w:noBreakHyphen/>
      </w:r>
      <w:r w:rsidR="00420EF3">
        <w:fldChar w:fldCharType="begin"/>
      </w:r>
      <w:r w:rsidR="00420EF3">
        <w:instrText xml:space="preserve"> SEQ Figure \* ARABIC \s 1 </w:instrText>
      </w:r>
      <w:r w:rsidR="00420EF3">
        <w:fldChar w:fldCharType="separate"/>
      </w:r>
      <w:r w:rsidR="00A91ACB">
        <w:rPr>
          <w:noProof/>
        </w:rPr>
        <w:t>3</w:t>
      </w:r>
      <w:r w:rsidR="00420EF3">
        <w:rPr>
          <w:noProof/>
        </w:rPr>
        <w:fldChar w:fldCharType="end"/>
      </w:r>
      <w:r>
        <w:t> : Valeurs initiales des digests (</w:t>
      </w:r>
      <w:proofErr w:type="spellStart"/>
      <w:r>
        <w:t>Seed</w:t>
      </w:r>
      <w:proofErr w:type="spellEnd"/>
      <w:r>
        <w:t>) pour l’algorithme SHA-256</w:t>
      </w:r>
    </w:p>
    <w:p w14:paraId="2746D8EB" w14:textId="00202D45" w:rsidR="00F56233" w:rsidRPr="009D1FDD" w:rsidRDefault="00F56233" w:rsidP="00351B4B">
      <w:pPr>
        <w:spacing w:after="0"/>
        <w:rPr>
          <w:highlight w:val="cyan"/>
        </w:rPr>
      </w:pPr>
    </w:p>
    <w:p w14:paraId="2B09C6B6" w14:textId="6C4E1F2E" w:rsidR="001516FB" w:rsidRPr="004E1491" w:rsidRDefault="0006424C" w:rsidP="00351B4B">
      <w:pPr>
        <w:pStyle w:val="Titre2"/>
        <w:spacing w:before="0" w:after="0"/>
        <w:rPr>
          <w:rStyle w:val="Accentuation"/>
          <w:bCs/>
          <w:i w:val="0"/>
          <w:iCs w:val="0"/>
        </w:rPr>
      </w:pPr>
      <w:bookmarkStart w:id="10" w:name="_Toc34849093"/>
      <w:r w:rsidRPr="004E1491">
        <w:rPr>
          <w:rStyle w:val="Accentuation"/>
          <w:bCs/>
          <w:i w:val="0"/>
          <w:iCs w:val="0"/>
        </w:rPr>
        <w:lastRenderedPageBreak/>
        <w:t>État IDLE</w:t>
      </w:r>
      <w:bookmarkEnd w:id="10"/>
    </w:p>
    <w:p w14:paraId="0D504730" w14:textId="4A53935C" w:rsidR="004B2CEB" w:rsidRDefault="004B2CEB" w:rsidP="00351B4B">
      <w:pPr>
        <w:spacing w:after="0"/>
      </w:pPr>
    </w:p>
    <w:p w14:paraId="7DFC66DA" w14:textId="567DE8A0" w:rsidR="00BA6039" w:rsidRDefault="004E1491" w:rsidP="00351B4B">
      <w:pPr>
        <w:spacing w:after="0"/>
      </w:pPr>
      <w:r>
        <w:t>L’état IDLE, ou « immobile »</w:t>
      </w:r>
      <w:r w:rsidR="00BA6039">
        <w:t>,</w:t>
      </w:r>
      <w:r>
        <w:t xml:space="preserve"> est l’état dans</w:t>
      </w:r>
      <w:r w:rsidR="00BA6039">
        <w:t xml:space="preserve"> lequel le système demeure en attente d’une nouvelle entrée. Ainsi, le système vérifie si l’entrée qui lui est donnée est une nouvelle entrée, ce qui lui est indiqué par une variable nommée « </w:t>
      </w:r>
      <w:proofErr w:type="spellStart"/>
      <w:r w:rsidR="00BA6039">
        <w:t>new_inpput</w:t>
      </w:r>
      <w:proofErr w:type="spellEnd"/>
      <w:r w:rsidR="00BA6039">
        <w:t xml:space="preserve"> ». Si le système a reçu une nouvelle entrée, il met à jour la valeur des variables intermédiaires </w:t>
      </w:r>
      <w:r w:rsidR="00BA6039" w:rsidRPr="00BA6039">
        <w:rPr>
          <w:rFonts w:ascii="Courier New" w:hAnsi="Courier New" w:cs="Courier New"/>
        </w:rPr>
        <w:t>a</w:t>
      </w:r>
      <w:r w:rsidR="00BA6039">
        <w:t xml:space="preserve"> à </w:t>
      </w:r>
      <w:r w:rsidR="00BA6039" w:rsidRPr="00BA6039">
        <w:rPr>
          <w:rFonts w:ascii="Courier New" w:hAnsi="Courier New" w:cs="Courier New"/>
        </w:rPr>
        <w:t>h</w:t>
      </w:r>
      <w:r w:rsidR="00BA6039">
        <w:t>, réinitialise le compteur d’</w:t>
      </w:r>
      <w:r w:rsidR="004B7C24">
        <w:t>itération</w:t>
      </w:r>
      <w:r w:rsidR="00BA6039">
        <w:t xml:space="preserve"> </w:t>
      </w:r>
      <w:r w:rsidR="00BA6039" w:rsidRPr="00BA6039">
        <w:rPr>
          <w:rFonts w:ascii="Courier New" w:hAnsi="Courier New" w:cs="Courier New"/>
        </w:rPr>
        <w:t>i</w:t>
      </w:r>
      <w:r w:rsidR="004B7C24">
        <w:t xml:space="preserve"> à 0 et passe</w:t>
      </w:r>
      <w:r w:rsidR="00BA6039">
        <w:t xml:space="preserve"> à l’état MAJ_W. Le pseudocode correspondant au traitement effectué dans cette état est affiché dans la figure suivante. </w:t>
      </w:r>
    </w:p>
    <w:p w14:paraId="39E8925B" w14:textId="195824E5" w:rsidR="00BA6039" w:rsidRDefault="00BA6039" w:rsidP="00351B4B">
      <w:pPr>
        <w:spacing w:after="0"/>
      </w:pPr>
    </w:p>
    <w:p w14:paraId="5C785FA3" w14:textId="77777777" w:rsidR="00BA6039" w:rsidRDefault="00BA6039" w:rsidP="00351B4B">
      <w:pPr>
        <w:keepNext/>
        <w:spacing w:after="0"/>
        <w:jc w:val="center"/>
      </w:pPr>
      <w:r>
        <w:rPr>
          <w:noProof/>
          <w:lang w:eastAsia="zh-CN"/>
        </w:rPr>
        <w:drawing>
          <wp:inline distT="0" distB="0" distL="0" distR="0" wp14:anchorId="01C4C51B" wp14:editId="7F4A3F81">
            <wp:extent cx="2283270" cy="1686296"/>
            <wp:effectExtent l="0" t="0" r="317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23" r="54626" b="70460"/>
                    <a:stretch/>
                  </pic:blipFill>
                  <pic:spPr bwMode="auto">
                    <a:xfrm>
                      <a:off x="0" y="0"/>
                      <a:ext cx="2333787" cy="1723605"/>
                    </a:xfrm>
                    <a:prstGeom prst="rect">
                      <a:avLst/>
                    </a:prstGeom>
                    <a:ln>
                      <a:noFill/>
                    </a:ln>
                    <a:extLst>
                      <a:ext uri="{53640926-AAD7-44D8-BBD7-CCE9431645EC}">
                        <a14:shadowObscured xmlns:a14="http://schemas.microsoft.com/office/drawing/2010/main"/>
                      </a:ext>
                    </a:extLst>
                  </pic:spPr>
                </pic:pic>
              </a:graphicData>
            </a:graphic>
          </wp:inline>
        </w:drawing>
      </w:r>
    </w:p>
    <w:p w14:paraId="5A49FAB9" w14:textId="5E18CB2A" w:rsidR="00903AA0" w:rsidRPr="007D6E2D" w:rsidRDefault="00BA6039" w:rsidP="00351B4B">
      <w:pPr>
        <w:pStyle w:val="Lgende"/>
        <w:spacing w:before="240"/>
        <w:jc w:val="center"/>
      </w:pPr>
      <w:r w:rsidRPr="00BA6039">
        <w:rPr>
          <w:b/>
        </w:rPr>
        <w:t xml:space="preserve">Figure </w:t>
      </w:r>
      <w:r w:rsidR="009C0285">
        <w:rPr>
          <w:b/>
        </w:rPr>
        <w:fldChar w:fldCharType="begin"/>
      </w:r>
      <w:r w:rsidR="009C0285">
        <w:rPr>
          <w:b/>
        </w:rPr>
        <w:instrText xml:space="preserve"> STYLEREF 1 \s </w:instrText>
      </w:r>
      <w:r w:rsidR="009C0285">
        <w:rPr>
          <w:b/>
        </w:rPr>
        <w:fldChar w:fldCharType="separate"/>
      </w:r>
      <w:r w:rsidR="00A91ACB">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A91ACB">
        <w:rPr>
          <w:b/>
          <w:noProof/>
        </w:rPr>
        <w:t>4</w:t>
      </w:r>
      <w:r w:rsidR="009C0285">
        <w:rPr>
          <w:b/>
        </w:rPr>
        <w:fldChar w:fldCharType="end"/>
      </w:r>
      <w:r w:rsidRPr="00BA6039">
        <w:rPr>
          <w:b/>
        </w:rPr>
        <w:t> :</w:t>
      </w:r>
      <w:r>
        <w:t xml:space="preserve"> Pseudocode du traitement effectué dans l’état IDLE</w:t>
      </w:r>
    </w:p>
    <w:p w14:paraId="3A9C0D04" w14:textId="36338EFC" w:rsidR="004B2CEB" w:rsidRPr="00023384" w:rsidRDefault="0006424C" w:rsidP="00351B4B">
      <w:pPr>
        <w:pStyle w:val="Titre2"/>
        <w:spacing w:before="0" w:after="0"/>
      </w:pPr>
      <w:bookmarkStart w:id="11" w:name="_Toc34849094"/>
      <w:r w:rsidRPr="00023384">
        <w:rPr>
          <w:rStyle w:val="Accentuation"/>
          <w:bCs/>
          <w:i w:val="0"/>
          <w:iCs w:val="0"/>
        </w:rPr>
        <w:t>État MAJ_W (Mise à jour de W)</w:t>
      </w:r>
      <w:bookmarkEnd w:id="11"/>
    </w:p>
    <w:p w14:paraId="1053504E" w14:textId="77777777" w:rsidR="0006424C" w:rsidRPr="00023384" w:rsidRDefault="0006424C" w:rsidP="00351B4B">
      <w:pPr>
        <w:spacing w:after="0"/>
      </w:pPr>
    </w:p>
    <w:p w14:paraId="1E44C196" w14:textId="6F5DC0B5" w:rsidR="004A54FC" w:rsidRDefault="00023384" w:rsidP="00351B4B">
      <w:pPr>
        <w:spacing w:after="0"/>
      </w:pPr>
      <w:r>
        <w:t>L’</w:t>
      </w:r>
      <w:r w:rsidR="00A61C1F">
        <w:t>état MAJ_W, pour m</w:t>
      </w:r>
      <w:r>
        <w:t>ise à jour de la variable W, est l’état dans lequel la v</w:t>
      </w:r>
      <w:r w:rsidR="000F2131">
        <w:t>ariable intermédiaire W est mis</w:t>
      </w:r>
      <w:r w:rsidR="007D6E2D">
        <w:t>e</w:t>
      </w:r>
      <w:r>
        <w:t xml:space="preserve"> à jour.</w:t>
      </w:r>
      <w:r w:rsidR="000F2131">
        <w:t xml:space="preserve"> Selon que la valeur du compteur d’itérations est </w:t>
      </w:r>
      <w:proofErr w:type="gramStart"/>
      <w:r w:rsidR="000F2131">
        <w:t>inférieur</w:t>
      </w:r>
      <w:proofErr w:type="gramEnd"/>
      <w:r w:rsidR="000F2131">
        <w:t xml:space="preserve"> à 16</w:t>
      </w:r>
      <w:r w:rsidR="00F05C01">
        <w:t xml:space="preserve"> ou non</w:t>
      </w:r>
      <w:r w:rsidR="000F2131">
        <w:t xml:space="preserve"> cet état assignera </w:t>
      </w:r>
      <w:r w:rsidR="00F05C01">
        <w:t>une valeur à l’espace approprié de la variable W</w:t>
      </w:r>
      <w:r w:rsidR="000F2131">
        <w:t>. Le pseudocode associé au traitement effectué dans cet état est affiché dans la figure suivante.</w:t>
      </w:r>
    </w:p>
    <w:p w14:paraId="50EA6757" w14:textId="0936283C" w:rsidR="000F2131" w:rsidRDefault="000F2131" w:rsidP="00351B4B">
      <w:pPr>
        <w:spacing w:after="0"/>
      </w:pPr>
    </w:p>
    <w:p w14:paraId="631F3707" w14:textId="77777777" w:rsidR="00F05C01" w:rsidRDefault="000F2131" w:rsidP="00351B4B">
      <w:pPr>
        <w:keepNext/>
        <w:spacing w:after="0"/>
        <w:jc w:val="center"/>
      </w:pPr>
      <w:r>
        <w:rPr>
          <w:noProof/>
          <w:lang w:eastAsia="zh-CN"/>
        </w:rPr>
        <w:drawing>
          <wp:inline distT="0" distB="0" distL="0" distR="0" wp14:anchorId="6461B15B" wp14:editId="3ADAB345">
            <wp:extent cx="4872762" cy="653143"/>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271" b="55883"/>
                    <a:stretch/>
                  </pic:blipFill>
                  <pic:spPr bwMode="auto">
                    <a:xfrm>
                      <a:off x="0" y="0"/>
                      <a:ext cx="5042597" cy="675908"/>
                    </a:xfrm>
                    <a:prstGeom prst="rect">
                      <a:avLst/>
                    </a:prstGeom>
                    <a:ln>
                      <a:noFill/>
                    </a:ln>
                    <a:extLst>
                      <a:ext uri="{53640926-AAD7-44D8-BBD7-CCE9431645EC}">
                        <a14:shadowObscured xmlns:a14="http://schemas.microsoft.com/office/drawing/2010/main"/>
                      </a:ext>
                    </a:extLst>
                  </pic:spPr>
                </pic:pic>
              </a:graphicData>
            </a:graphic>
          </wp:inline>
        </w:drawing>
      </w:r>
    </w:p>
    <w:p w14:paraId="5C2067AA" w14:textId="23FAD4B8" w:rsidR="000F2131" w:rsidRDefault="00F05C01" w:rsidP="00351B4B">
      <w:pPr>
        <w:pStyle w:val="Lgende"/>
        <w:spacing w:before="240"/>
        <w:jc w:val="center"/>
      </w:pPr>
      <w:r w:rsidRPr="00F05C01">
        <w:rPr>
          <w:b/>
        </w:rPr>
        <w:t xml:space="preserve">Figure </w:t>
      </w:r>
      <w:r w:rsidR="009C0285">
        <w:rPr>
          <w:b/>
        </w:rPr>
        <w:fldChar w:fldCharType="begin"/>
      </w:r>
      <w:r w:rsidR="009C0285">
        <w:rPr>
          <w:b/>
        </w:rPr>
        <w:instrText xml:space="preserve"> STYLEREF 1 \s </w:instrText>
      </w:r>
      <w:r w:rsidR="009C0285">
        <w:rPr>
          <w:b/>
        </w:rPr>
        <w:fldChar w:fldCharType="separate"/>
      </w:r>
      <w:r w:rsidR="00A91ACB">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A91ACB">
        <w:rPr>
          <w:b/>
          <w:noProof/>
        </w:rPr>
        <w:t>5</w:t>
      </w:r>
      <w:r w:rsidR="009C0285">
        <w:rPr>
          <w:b/>
        </w:rPr>
        <w:fldChar w:fldCharType="end"/>
      </w:r>
      <w:r w:rsidRPr="00F05C01">
        <w:rPr>
          <w:b/>
        </w:rPr>
        <w:t> :</w:t>
      </w:r>
      <w:r>
        <w:t xml:space="preserve"> Pseudocode du traitement effectué dans l’état MAJ_W</w:t>
      </w:r>
    </w:p>
    <w:p w14:paraId="5B7DD8B2" w14:textId="24C203FF" w:rsidR="00351B4B" w:rsidRDefault="00D56CAC" w:rsidP="00351B4B">
      <w:pPr>
        <w:spacing w:after="0"/>
      </w:pPr>
      <w:r w:rsidRPr="0080389E">
        <w:t xml:space="preserve">Il est </w:t>
      </w:r>
      <w:r>
        <w:t xml:space="preserve">à noter que les fonctions </w:t>
      </w:r>
      <w:r w:rsidRPr="0080389E">
        <w:rPr>
          <w:rFonts w:ascii="Courier New" w:hAnsi="Courier New" w:cs="Courier New"/>
        </w:rPr>
        <w:t>s</w:t>
      </w:r>
      <w:r>
        <w:rPr>
          <w:rFonts w:ascii="Courier New" w:hAnsi="Courier New" w:cs="Courier New"/>
        </w:rPr>
        <w:t>igma2</w:t>
      </w:r>
      <w:r w:rsidRPr="0080389E">
        <w:rPr>
          <w:rFonts w:ascii="Courier New" w:hAnsi="Courier New" w:cs="Courier New"/>
        </w:rPr>
        <w:t>(x)</w:t>
      </w:r>
      <w:r>
        <w:t xml:space="preserve"> sont les fonctions qui ont été implémentées dans le laboratoire 2.</w:t>
      </w:r>
      <w:r w:rsidR="00D757DD">
        <w:t xml:space="preserve"> </w:t>
      </w:r>
    </w:p>
    <w:p w14:paraId="42201EEF" w14:textId="77777777" w:rsidR="00351B4B" w:rsidRDefault="00351B4B" w:rsidP="00351B4B">
      <w:pPr>
        <w:spacing w:after="0"/>
      </w:pPr>
    </w:p>
    <w:p w14:paraId="30B9F9FA" w14:textId="63491010" w:rsidR="00D56CAC" w:rsidRDefault="00D757DD" w:rsidP="00351B4B">
      <w:pPr>
        <w:spacing w:after="0"/>
      </w:pPr>
      <w:r>
        <w:t>Cet état mène systématiquement à l’état MAJ_T</w:t>
      </w:r>
      <w:r w:rsidR="00351B4B">
        <w:t>.</w:t>
      </w:r>
    </w:p>
    <w:p w14:paraId="04FA2F46" w14:textId="77777777" w:rsidR="00351B4B" w:rsidRPr="00D56CAC" w:rsidRDefault="00351B4B" w:rsidP="00351B4B">
      <w:pPr>
        <w:spacing w:after="0"/>
      </w:pPr>
    </w:p>
    <w:p w14:paraId="6910A9A0" w14:textId="6BEF3CB6" w:rsidR="0006424C" w:rsidRPr="007D6E2D" w:rsidRDefault="0006424C" w:rsidP="00351B4B">
      <w:pPr>
        <w:pStyle w:val="Titre2"/>
        <w:spacing w:before="0" w:after="0"/>
      </w:pPr>
      <w:bookmarkStart w:id="12" w:name="_Toc34849095"/>
      <w:r w:rsidRPr="007D6E2D">
        <w:rPr>
          <w:rStyle w:val="Accentuation"/>
          <w:bCs/>
          <w:i w:val="0"/>
          <w:iCs w:val="0"/>
        </w:rPr>
        <w:t>État MAJ_T (Mise à jour de T)</w:t>
      </w:r>
      <w:bookmarkEnd w:id="12"/>
    </w:p>
    <w:p w14:paraId="3CFE42D6" w14:textId="683B617C" w:rsidR="004B2CEB" w:rsidRDefault="004B2CEB" w:rsidP="00351B4B">
      <w:pPr>
        <w:spacing w:after="0"/>
        <w:rPr>
          <w:highlight w:val="cyan"/>
        </w:rPr>
      </w:pPr>
    </w:p>
    <w:p w14:paraId="3F846798" w14:textId="1944BE87" w:rsidR="007D6E2D" w:rsidRDefault="007D6E2D" w:rsidP="00351B4B">
      <w:pPr>
        <w:spacing w:after="0"/>
      </w:pPr>
      <w:r>
        <w:t>L’état MAJ_T, p</w:t>
      </w:r>
      <w:r w:rsidR="00A61C1F">
        <w:t>our m</w:t>
      </w:r>
      <w:r>
        <w:t xml:space="preserve">ise à jour de la variable T, est l’état dans lequel la variable intermédiaire T est mise à jour et le compteur d’itération est concurremment incrémenté. Ainsi, cet état incrément la valeur de le variable </w:t>
      </w:r>
      <w:r w:rsidRPr="007D6E2D">
        <w:rPr>
          <w:rFonts w:ascii="Courier New" w:hAnsi="Courier New" w:cs="Courier New"/>
        </w:rPr>
        <w:t>i</w:t>
      </w:r>
      <w:r>
        <w:t xml:space="preserve"> et le pseudocode associé au traitement effectué sur les variables </w:t>
      </w:r>
      <w:r w:rsidRPr="007D6E2D">
        <w:rPr>
          <w:rFonts w:ascii="Courier New" w:hAnsi="Courier New" w:cs="Courier New"/>
        </w:rPr>
        <w:t>T1</w:t>
      </w:r>
      <w:r>
        <w:t xml:space="preserve"> et </w:t>
      </w:r>
      <w:r w:rsidRPr="007D6E2D">
        <w:rPr>
          <w:rFonts w:ascii="Courier New" w:hAnsi="Courier New" w:cs="Courier New"/>
        </w:rPr>
        <w:t>T2</w:t>
      </w:r>
      <w:r>
        <w:t xml:space="preserve"> est affiché dans la figure suivante.</w:t>
      </w:r>
    </w:p>
    <w:p w14:paraId="4917B840" w14:textId="780F9CF8" w:rsidR="007D6E2D" w:rsidRDefault="007D6E2D" w:rsidP="00351B4B">
      <w:pPr>
        <w:spacing w:after="0"/>
        <w:rPr>
          <w:highlight w:val="cyan"/>
        </w:rPr>
      </w:pPr>
    </w:p>
    <w:p w14:paraId="0D40C79B" w14:textId="77777777" w:rsidR="007D6E2D" w:rsidRDefault="007D6E2D" w:rsidP="00351B4B">
      <w:pPr>
        <w:keepNext/>
        <w:spacing w:after="0"/>
        <w:jc w:val="center"/>
      </w:pPr>
      <w:r>
        <w:rPr>
          <w:noProof/>
          <w:lang w:eastAsia="zh-CN"/>
        </w:rPr>
        <w:lastRenderedPageBreak/>
        <w:drawing>
          <wp:inline distT="0" distB="0" distL="0" distR="0" wp14:anchorId="746A41AE" wp14:editId="2BA290E0">
            <wp:extent cx="3562598" cy="36342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07" t="46010" r="21226" b="48687"/>
                    <a:stretch/>
                  </pic:blipFill>
                  <pic:spPr bwMode="auto">
                    <a:xfrm>
                      <a:off x="0" y="0"/>
                      <a:ext cx="3956561" cy="403609"/>
                    </a:xfrm>
                    <a:prstGeom prst="rect">
                      <a:avLst/>
                    </a:prstGeom>
                    <a:ln>
                      <a:noFill/>
                    </a:ln>
                    <a:extLst>
                      <a:ext uri="{53640926-AAD7-44D8-BBD7-CCE9431645EC}">
                        <a14:shadowObscured xmlns:a14="http://schemas.microsoft.com/office/drawing/2010/main"/>
                      </a:ext>
                    </a:extLst>
                  </pic:spPr>
                </pic:pic>
              </a:graphicData>
            </a:graphic>
          </wp:inline>
        </w:drawing>
      </w:r>
    </w:p>
    <w:p w14:paraId="0A05C717" w14:textId="50F4DCCE" w:rsidR="007D6E2D" w:rsidRDefault="007D6E2D" w:rsidP="00351B4B">
      <w:pPr>
        <w:pStyle w:val="Lgende"/>
        <w:spacing w:before="240"/>
        <w:jc w:val="center"/>
        <w:rPr>
          <w:highlight w:val="cyan"/>
        </w:rPr>
      </w:pPr>
      <w:r w:rsidRPr="0080389E">
        <w:rPr>
          <w:b/>
        </w:rPr>
        <w:t xml:space="preserve">Figure </w:t>
      </w:r>
      <w:r w:rsidR="009C0285">
        <w:rPr>
          <w:b/>
        </w:rPr>
        <w:fldChar w:fldCharType="begin"/>
      </w:r>
      <w:r w:rsidR="009C0285">
        <w:rPr>
          <w:b/>
        </w:rPr>
        <w:instrText xml:space="preserve"> STYLEREF 1 \s </w:instrText>
      </w:r>
      <w:r w:rsidR="009C0285">
        <w:rPr>
          <w:b/>
        </w:rPr>
        <w:fldChar w:fldCharType="separate"/>
      </w:r>
      <w:r w:rsidR="00A91ACB">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A91ACB">
        <w:rPr>
          <w:b/>
          <w:noProof/>
        </w:rPr>
        <w:t>6</w:t>
      </w:r>
      <w:r w:rsidR="009C0285">
        <w:rPr>
          <w:b/>
        </w:rPr>
        <w:fldChar w:fldCharType="end"/>
      </w:r>
      <w:r w:rsidRPr="0080389E">
        <w:rPr>
          <w:b/>
        </w:rPr>
        <w:t> :</w:t>
      </w:r>
      <w:r w:rsidR="0080389E">
        <w:t xml:space="preserve"> Pseudocode du traitement effectué sur les variables T1 et T2 dans l’état MAJ_W</w:t>
      </w:r>
    </w:p>
    <w:p w14:paraId="3BE9DB61" w14:textId="19DE44B6" w:rsidR="00C347DD" w:rsidRPr="0054544F" w:rsidRDefault="0080389E" w:rsidP="00351B4B">
      <w:pPr>
        <w:spacing w:after="0"/>
      </w:pPr>
      <w:r w:rsidRPr="0080389E">
        <w:t xml:space="preserve">Il est </w:t>
      </w:r>
      <w:r>
        <w:t xml:space="preserve">à noter que les fonctions </w:t>
      </w:r>
      <w:proofErr w:type="spellStart"/>
      <w:proofErr w:type="gramStart"/>
      <w:r w:rsidRPr="0080389E">
        <w:rPr>
          <w:rFonts w:ascii="Courier New" w:hAnsi="Courier New" w:cs="Courier New"/>
        </w:rPr>
        <w:t>ch</w:t>
      </w:r>
      <w:proofErr w:type="spellEnd"/>
      <w:r w:rsidRPr="0080389E">
        <w:rPr>
          <w:rFonts w:ascii="Courier New" w:hAnsi="Courier New" w:cs="Courier New"/>
        </w:rPr>
        <w:t>(</w:t>
      </w:r>
      <w:proofErr w:type="gramEnd"/>
      <w:r w:rsidRPr="0080389E">
        <w:rPr>
          <w:rFonts w:ascii="Courier New" w:hAnsi="Courier New" w:cs="Courier New"/>
        </w:rPr>
        <w:t>x, y, z)</w:t>
      </w:r>
      <w:r w:rsidR="00D10AB4">
        <w:t xml:space="preserve">, </w:t>
      </w:r>
      <w:r w:rsidR="00D10AB4" w:rsidRPr="0080389E">
        <w:rPr>
          <w:rFonts w:ascii="Courier New" w:hAnsi="Courier New" w:cs="Courier New"/>
        </w:rPr>
        <w:t>s</w:t>
      </w:r>
      <w:r w:rsidR="00D10AB4">
        <w:rPr>
          <w:rFonts w:ascii="Courier New" w:hAnsi="Courier New" w:cs="Courier New"/>
        </w:rPr>
        <w:t>igma0</w:t>
      </w:r>
      <w:r w:rsidR="00D10AB4" w:rsidRPr="0080389E">
        <w:rPr>
          <w:rFonts w:ascii="Courier New" w:hAnsi="Courier New" w:cs="Courier New"/>
        </w:rPr>
        <w:t>(x)</w:t>
      </w:r>
      <w:r w:rsidR="00D10AB4">
        <w:t xml:space="preserve"> </w:t>
      </w:r>
      <w:r>
        <w:t>et</w:t>
      </w:r>
      <w:r w:rsidR="00D10AB4">
        <w:t xml:space="preserve"> </w:t>
      </w:r>
      <w:r w:rsidR="00D10AB4" w:rsidRPr="0080389E">
        <w:rPr>
          <w:rFonts w:ascii="Courier New" w:hAnsi="Courier New" w:cs="Courier New"/>
        </w:rPr>
        <w:t>sigma1(x)</w:t>
      </w:r>
      <w:r>
        <w:t xml:space="preserve"> sont les fonctions qui ont été implémentées dans le laboratoire 2. De plus, la valeur </w:t>
      </w:r>
      <w:r w:rsidRPr="0080389E">
        <w:rPr>
          <w:rFonts w:ascii="Courier New" w:hAnsi="Courier New" w:cs="Courier New"/>
        </w:rPr>
        <w:t>K[i]</w:t>
      </w:r>
      <w:r>
        <w:t xml:space="preserve"> correspond à une valeur de la table de constantes définies dans les spécifications de l’algorithme SHA-256</w:t>
      </w:r>
      <w:r w:rsidR="002252FE">
        <w:t>.</w:t>
      </w:r>
      <w:r w:rsidR="00351B4B">
        <w:t xml:space="preserve"> Cet état </w:t>
      </w:r>
      <w:r w:rsidR="00E00B29">
        <w:t xml:space="preserve">passe systématiquement à l’état </w:t>
      </w:r>
      <w:proofErr w:type="spellStart"/>
      <w:r w:rsidR="00E00B29">
        <w:t>MAJ_var</w:t>
      </w:r>
      <w:proofErr w:type="spellEnd"/>
      <w:r w:rsidR="004B7C24">
        <w:t>.</w:t>
      </w:r>
    </w:p>
    <w:p w14:paraId="7B2E73C4" w14:textId="77777777" w:rsidR="004B2CEB" w:rsidRPr="00D56CAC" w:rsidRDefault="004B2CEB" w:rsidP="00351B4B">
      <w:pPr>
        <w:spacing w:after="0"/>
      </w:pPr>
    </w:p>
    <w:p w14:paraId="35767636" w14:textId="6FA0B397" w:rsidR="001516FB" w:rsidRPr="00D56CAC" w:rsidRDefault="00643E23" w:rsidP="00351B4B">
      <w:pPr>
        <w:pStyle w:val="Titre2"/>
        <w:numPr>
          <w:ilvl w:val="1"/>
          <w:numId w:val="4"/>
        </w:numPr>
        <w:spacing w:before="0" w:after="0"/>
        <w:rPr>
          <w:rStyle w:val="Accentuation"/>
          <w:i w:val="0"/>
          <w:iCs w:val="0"/>
        </w:rPr>
      </w:pPr>
      <w:bookmarkStart w:id="13" w:name="_Toc34849096"/>
      <w:r w:rsidRPr="00D56CAC">
        <w:rPr>
          <w:rStyle w:val="Accentuation"/>
          <w:bCs/>
          <w:i w:val="0"/>
          <w:iCs w:val="0"/>
        </w:rPr>
        <w:t xml:space="preserve">État </w:t>
      </w:r>
      <w:proofErr w:type="spellStart"/>
      <w:r w:rsidRPr="00D56CAC">
        <w:rPr>
          <w:rStyle w:val="Accentuation"/>
          <w:bCs/>
          <w:i w:val="0"/>
          <w:iCs w:val="0"/>
        </w:rPr>
        <w:t>MAJ_var</w:t>
      </w:r>
      <w:proofErr w:type="spellEnd"/>
      <w:r w:rsidRPr="00D56CAC">
        <w:rPr>
          <w:rStyle w:val="Accentuation"/>
          <w:bCs/>
          <w:i w:val="0"/>
          <w:iCs w:val="0"/>
        </w:rPr>
        <w:t xml:space="preserve"> (Mise à jour des variables intermédiaires)</w:t>
      </w:r>
      <w:bookmarkEnd w:id="13"/>
    </w:p>
    <w:p w14:paraId="1344FDB5" w14:textId="374DF0A1" w:rsidR="004B2CEB" w:rsidRPr="00D56CAC" w:rsidRDefault="004B2CEB" w:rsidP="00351B4B">
      <w:pPr>
        <w:spacing w:after="0"/>
      </w:pPr>
    </w:p>
    <w:p w14:paraId="1EF9B473" w14:textId="41083D8A" w:rsidR="00D56CAC" w:rsidRDefault="00D56CAC" w:rsidP="00351B4B">
      <w:pPr>
        <w:spacing w:after="0"/>
      </w:pPr>
      <w:r>
        <w:t>L’ét</w:t>
      </w:r>
      <w:r w:rsidR="00F56BBB">
        <w:t xml:space="preserve">at </w:t>
      </w:r>
      <w:proofErr w:type="spellStart"/>
      <w:r w:rsidR="00F56BBB">
        <w:t>MAJ_var</w:t>
      </w:r>
      <w:proofErr w:type="spellEnd"/>
      <w:r w:rsidR="00A61C1F">
        <w:t>, pour mise à jour des variables intermédiaires</w:t>
      </w:r>
      <w:r>
        <w:t>, est l’</w:t>
      </w:r>
      <w:r w:rsidR="00A61C1F">
        <w:t>état dans lequel les</w:t>
      </w:r>
      <w:r>
        <w:t xml:space="preserve"> variable</w:t>
      </w:r>
      <w:r w:rsidR="00A61C1F">
        <w:t xml:space="preserve">s intermédiaire </w:t>
      </w:r>
      <w:r w:rsidR="00A61C1F" w:rsidRPr="00A61C1F">
        <w:rPr>
          <w:rFonts w:ascii="Courier New" w:hAnsi="Courier New" w:cs="Courier New"/>
        </w:rPr>
        <w:t>a</w:t>
      </w:r>
      <w:r w:rsidR="00A61C1F">
        <w:t xml:space="preserve">, </w:t>
      </w:r>
      <w:r w:rsidR="00A61C1F">
        <w:rPr>
          <w:rFonts w:ascii="Courier New" w:hAnsi="Courier New" w:cs="Courier New"/>
        </w:rPr>
        <w:t>b</w:t>
      </w:r>
      <w:r w:rsidR="00A61C1F">
        <w:t xml:space="preserve">, </w:t>
      </w:r>
      <w:r w:rsidR="00A61C1F">
        <w:rPr>
          <w:rFonts w:ascii="Courier New" w:hAnsi="Courier New" w:cs="Courier New"/>
        </w:rPr>
        <w:t>c</w:t>
      </w:r>
      <w:r w:rsidR="00A61C1F">
        <w:t xml:space="preserve">, </w:t>
      </w:r>
      <w:r w:rsidR="00A61C1F">
        <w:rPr>
          <w:rFonts w:ascii="Courier New" w:hAnsi="Courier New" w:cs="Courier New"/>
        </w:rPr>
        <w:t>d</w:t>
      </w:r>
      <w:r w:rsidR="00A61C1F">
        <w:t xml:space="preserve">, </w:t>
      </w:r>
      <w:r w:rsidR="00A61C1F">
        <w:rPr>
          <w:rFonts w:ascii="Courier New" w:hAnsi="Courier New" w:cs="Courier New"/>
        </w:rPr>
        <w:t>e</w:t>
      </w:r>
      <w:r w:rsidR="00A61C1F">
        <w:t xml:space="preserve">, </w:t>
      </w:r>
      <w:r w:rsidR="00A61C1F">
        <w:rPr>
          <w:rFonts w:ascii="Courier New" w:hAnsi="Courier New" w:cs="Courier New"/>
        </w:rPr>
        <w:t>f</w:t>
      </w:r>
      <w:r w:rsidR="00A61C1F">
        <w:t xml:space="preserve">, </w:t>
      </w:r>
      <w:r w:rsidR="00A61C1F">
        <w:rPr>
          <w:rFonts w:ascii="Courier New" w:hAnsi="Courier New" w:cs="Courier New"/>
        </w:rPr>
        <w:t>g</w:t>
      </w:r>
      <w:r w:rsidR="00A61C1F">
        <w:t xml:space="preserve"> et </w:t>
      </w:r>
      <w:r w:rsidR="00A61C1F">
        <w:rPr>
          <w:rFonts w:ascii="Courier New" w:hAnsi="Courier New" w:cs="Courier New"/>
        </w:rPr>
        <w:t>h</w:t>
      </w:r>
      <w:r w:rsidR="00A61C1F">
        <w:t xml:space="preserve"> sont</w:t>
      </w:r>
      <w:r>
        <w:t xml:space="preserve"> mise</w:t>
      </w:r>
      <w:r w:rsidR="00A61C1F">
        <w:t>s</w:t>
      </w:r>
      <w:r>
        <w:t xml:space="preserve"> à jour. Le pseudocode associé au traitement effectué dans cet état est affiché dans la figure suivante.</w:t>
      </w:r>
    </w:p>
    <w:p w14:paraId="1A293BA4" w14:textId="217CBC1A" w:rsidR="00C347DD" w:rsidRDefault="00C347DD" w:rsidP="00351B4B">
      <w:pPr>
        <w:spacing w:after="0"/>
      </w:pPr>
    </w:p>
    <w:p w14:paraId="7F2B6502" w14:textId="77777777" w:rsidR="00D56CAC" w:rsidRDefault="00D56CAC" w:rsidP="00351B4B">
      <w:pPr>
        <w:keepNext/>
        <w:spacing w:after="0"/>
        <w:jc w:val="center"/>
      </w:pPr>
      <w:r>
        <w:rPr>
          <w:noProof/>
          <w:lang w:eastAsia="zh-CN"/>
        </w:rPr>
        <w:drawing>
          <wp:inline distT="0" distB="0" distL="0" distR="0" wp14:anchorId="0240A833" wp14:editId="05BC5966">
            <wp:extent cx="1987235" cy="134191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1499" r="61053" b="29182"/>
                    <a:stretch/>
                  </pic:blipFill>
                  <pic:spPr bwMode="auto">
                    <a:xfrm>
                      <a:off x="0" y="0"/>
                      <a:ext cx="2032053" cy="1372175"/>
                    </a:xfrm>
                    <a:prstGeom prst="rect">
                      <a:avLst/>
                    </a:prstGeom>
                    <a:ln>
                      <a:noFill/>
                    </a:ln>
                    <a:extLst>
                      <a:ext uri="{53640926-AAD7-44D8-BBD7-CCE9431645EC}">
                        <a14:shadowObscured xmlns:a14="http://schemas.microsoft.com/office/drawing/2010/main"/>
                      </a:ext>
                    </a:extLst>
                  </pic:spPr>
                </pic:pic>
              </a:graphicData>
            </a:graphic>
          </wp:inline>
        </w:drawing>
      </w:r>
    </w:p>
    <w:p w14:paraId="1B8B6E62" w14:textId="2E5F0D8F" w:rsidR="00D56CAC" w:rsidRDefault="00D56CAC" w:rsidP="00351B4B">
      <w:pPr>
        <w:pStyle w:val="Lgende"/>
        <w:spacing w:before="240"/>
        <w:jc w:val="center"/>
      </w:pPr>
      <w:r w:rsidRPr="00351B4B">
        <w:rPr>
          <w:b/>
        </w:rPr>
        <w:t xml:space="preserve">Figure </w:t>
      </w:r>
      <w:r w:rsidR="009C0285">
        <w:rPr>
          <w:b/>
        </w:rPr>
        <w:fldChar w:fldCharType="begin"/>
      </w:r>
      <w:r w:rsidR="009C0285">
        <w:rPr>
          <w:b/>
        </w:rPr>
        <w:instrText xml:space="preserve"> STYLEREF 1 \s </w:instrText>
      </w:r>
      <w:r w:rsidR="009C0285">
        <w:rPr>
          <w:b/>
        </w:rPr>
        <w:fldChar w:fldCharType="separate"/>
      </w:r>
      <w:r w:rsidR="00A91ACB">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A91ACB">
        <w:rPr>
          <w:b/>
          <w:noProof/>
        </w:rPr>
        <w:t>7</w:t>
      </w:r>
      <w:r w:rsidR="009C0285">
        <w:rPr>
          <w:b/>
        </w:rPr>
        <w:fldChar w:fldCharType="end"/>
      </w:r>
      <w:r w:rsidRPr="00351B4B">
        <w:rPr>
          <w:b/>
        </w:rPr>
        <w:t> :</w:t>
      </w:r>
      <w:r w:rsidRPr="00A61C1F">
        <w:t xml:space="preserve"> </w:t>
      </w:r>
      <w:r w:rsidR="00D757DD">
        <w:t xml:space="preserve">Pseudocode du traitement effectué dans l’état </w:t>
      </w:r>
      <w:proofErr w:type="spellStart"/>
      <w:r w:rsidR="00D757DD">
        <w:t>MAJ_var</w:t>
      </w:r>
      <w:proofErr w:type="spellEnd"/>
    </w:p>
    <w:p w14:paraId="3AD58F35" w14:textId="07FB20D0" w:rsidR="00351B4B" w:rsidRPr="00351B4B" w:rsidRDefault="00351B4B" w:rsidP="00351B4B">
      <w:r>
        <w:t xml:space="preserve">Si le compteur d’itération a une valeur inférieure à 64, l’état suivant sera l’état MAJ_W </w:t>
      </w:r>
      <w:r w:rsidR="008C706C">
        <w:t>sinon l’état suivant sera l’état MAJ_H.</w:t>
      </w:r>
    </w:p>
    <w:p w14:paraId="36D57DF5" w14:textId="77777777" w:rsidR="004B2CEB" w:rsidRPr="00A61C1F" w:rsidRDefault="004B2CEB" w:rsidP="00351B4B">
      <w:pPr>
        <w:spacing w:after="0"/>
      </w:pPr>
    </w:p>
    <w:p w14:paraId="157C8506" w14:textId="4F5A9C97" w:rsidR="008C706C" w:rsidRPr="00D56CAC" w:rsidRDefault="008C706C" w:rsidP="008C706C">
      <w:pPr>
        <w:pStyle w:val="Titre2"/>
        <w:numPr>
          <w:ilvl w:val="1"/>
          <w:numId w:val="4"/>
        </w:numPr>
        <w:spacing w:before="0" w:after="0"/>
        <w:rPr>
          <w:rStyle w:val="Accentuation"/>
          <w:i w:val="0"/>
          <w:iCs w:val="0"/>
        </w:rPr>
      </w:pPr>
      <w:bookmarkStart w:id="14" w:name="_Toc34849097"/>
      <w:r>
        <w:rPr>
          <w:rStyle w:val="Accentuation"/>
          <w:bCs/>
          <w:i w:val="0"/>
          <w:iCs w:val="0"/>
        </w:rPr>
        <w:t>État MAJ_H</w:t>
      </w:r>
      <w:r w:rsidRPr="00D56CAC">
        <w:rPr>
          <w:rStyle w:val="Accentuation"/>
          <w:bCs/>
          <w:i w:val="0"/>
          <w:iCs w:val="0"/>
        </w:rPr>
        <w:t xml:space="preserve"> (Mise à jour des variables intermédiaires)</w:t>
      </w:r>
      <w:bookmarkEnd w:id="14"/>
    </w:p>
    <w:p w14:paraId="0DE85810" w14:textId="590567AC" w:rsidR="007459D6" w:rsidRDefault="007459D6" w:rsidP="00351B4B">
      <w:pPr>
        <w:spacing w:after="0"/>
        <w:jc w:val="center"/>
        <w:rPr>
          <w:rFonts w:cstheme="minorHAnsi"/>
        </w:rPr>
      </w:pPr>
    </w:p>
    <w:p w14:paraId="30FF6BBF" w14:textId="46F8D8AA" w:rsidR="007459D6" w:rsidRDefault="007459D6" w:rsidP="007459D6">
      <w:pPr>
        <w:spacing w:after="0"/>
      </w:pPr>
      <w:r>
        <w:t xml:space="preserve">L’état MAJ_H, pour mise à jour des variables </w:t>
      </w:r>
      <w:r w:rsidRPr="007459D6">
        <w:rPr>
          <w:rFonts w:ascii="Courier New" w:hAnsi="Courier New" w:cs="Courier New"/>
        </w:rPr>
        <w:t>H(i)</w:t>
      </w:r>
      <w:r>
        <w:t xml:space="preserve">, est l’état dans lequel l’on met à jour la variable </w:t>
      </w:r>
      <w:r w:rsidRPr="007459D6">
        <w:rPr>
          <w:rFonts w:ascii="Courier New" w:hAnsi="Courier New" w:cs="Courier New"/>
        </w:rPr>
        <w:t>H(i)</w:t>
      </w:r>
      <w:r>
        <w:t>. Le pseudocode associé au traitement effectué dans cet état est affiché dans la figure suivante.</w:t>
      </w:r>
    </w:p>
    <w:p w14:paraId="3F672852" w14:textId="77777777" w:rsidR="007459D6" w:rsidRDefault="007459D6" w:rsidP="007459D6">
      <w:pPr>
        <w:spacing w:after="0"/>
        <w:rPr>
          <w:rFonts w:cstheme="minorHAnsi"/>
        </w:rPr>
      </w:pPr>
    </w:p>
    <w:p w14:paraId="65AEDEFC" w14:textId="77777777" w:rsidR="007459D6" w:rsidRDefault="00D56CAC" w:rsidP="007459D6">
      <w:pPr>
        <w:keepNext/>
        <w:spacing w:after="0"/>
        <w:jc w:val="center"/>
      </w:pPr>
      <w:r w:rsidRPr="00A61C1F">
        <w:rPr>
          <w:noProof/>
          <w:lang w:eastAsia="zh-CN"/>
        </w:rPr>
        <w:drawing>
          <wp:inline distT="0" distB="0" distL="0" distR="0" wp14:anchorId="23C3360D" wp14:editId="71FF0FCF">
            <wp:extent cx="1289977" cy="1353787"/>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72538" r="74190" b="7564"/>
                    <a:stretch/>
                  </pic:blipFill>
                  <pic:spPr bwMode="auto">
                    <a:xfrm>
                      <a:off x="0" y="0"/>
                      <a:ext cx="1320643" cy="1385970"/>
                    </a:xfrm>
                    <a:prstGeom prst="rect">
                      <a:avLst/>
                    </a:prstGeom>
                    <a:ln>
                      <a:noFill/>
                    </a:ln>
                    <a:extLst>
                      <a:ext uri="{53640926-AAD7-44D8-BBD7-CCE9431645EC}">
                        <a14:shadowObscured xmlns:a14="http://schemas.microsoft.com/office/drawing/2010/main"/>
                      </a:ext>
                    </a:extLst>
                  </pic:spPr>
                </pic:pic>
              </a:graphicData>
            </a:graphic>
          </wp:inline>
        </w:drawing>
      </w:r>
    </w:p>
    <w:p w14:paraId="44CB9B79" w14:textId="13C3A23B" w:rsidR="007459D6" w:rsidRDefault="007459D6" w:rsidP="007459D6">
      <w:pPr>
        <w:pStyle w:val="Lgende"/>
        <w:spacing w:before="240"/>
        <w:jc w:val="center"/>
        <w:rPr>
          <w:rFonts w:cstheme="minorHAnsi"/>
        </w:rPr>
      </w:pPr>
      <w:r w:rsidRPr="007459D6">
        <w:rPr>
          <w:b/>
        </w:rPr>
        <w:t xml:space="preserve">Figure </w:t>
      </w:r>
      <w:r w:rsidR="009C0285">
        <w:rPr>
          <w:b/>
        </w:rPr>
        <w:fldChar w:fldCharType="begin"/>
      </w:r>
      <w:r w:rsidR="009C0285">
        <w:rPr>
          <w:b/>
        </w:rPr>
        <w:instrText xml:space="preserve"> STYLEREF 1 \s </w:instrText>
      </w:r>
      <w:r w:rsidR="009C0285">
        <w:rPr>
          <w:b/>
        </w:rPr>
        <w:fldChar w:fldCharType="separate"/>
      </w:r>
      <w:r w:rsidR="00A91ACB">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A91ACB">
        <w:rPr>
          <w:b/>
          <w:noProof/>
        </w:rPr>
        <w:t>8</w:t>
      </w:r>
      <w:r w:rsidR="009C0285">
        <w:rPr>
          <w:b/>
        </w:rPr>
        <w:fldChar w:fldCharType="end"/>
      </w:r>
      <w:r w:rsidRPr="007459D6">
        <w:rPr>
          <w:b/>
        </w:rPr>
        <w:t> :</w:t>
      </w:r>
      <w:r>
        <w:t xml:space="preserve"> Pseudocode du traitement effectué dans l’état </w:t>
      </w:r>
      <w:proofErr w:type="spellStart"/>
      <w:r>
        <w:t>MAJ_var</w:t>
      </w:r>
      <w:proofErr w:type="spellEnd"/>
    </w:p>
    <w:p w14:paraId="3BD513BD" w14:textId="3D6D4C6F" w:rsidR="007459D6" w:rsidRPr="007459D6" w:rsidRDefault="007459D6" w:rsidP="007459D6">
      <w:pPr>
        <w:spacing w:after="0"/>
      </w:pPr>
      <w:r>
        <w:t>Cet état mène systématiquement à l’état DONE.</w:t>
      </w:r>
    </w:p>
    <w:p w14:paraId="1B869D0C" w14:textId="77777777" w:rsidR="007459D6" w:rsidRPr="00A61C1F" w:rsidRDefault="007459D6" w:rsidP="00351B4B">
      <w:pPr>
        <w:spacing w:after="0"/>
        <w:jc w:val="center"/>
        <w:rPr>
          <w:rFonts w:cstheme="minorHAnsi"/>
        </w:rPr>
      </w:pPr>
    </w:p>
    <w:p w14:paraId="0EC1080D" w14:textId="77777777" w:rsidR="00D56CAC" w:rsidRPr="00A61C1F" w:rsidRDefault="00D56CAC" w:rsidP="00351B4B">
      <w:pPr>
        <w:pStyle w:val="Titre2"/>
        <w:numPr>
          <w:ilvl w:val="1"/>
          <w:numId w:val="4"/>
        </w:numPr>
        <w:spacing w:before="0" w:after="0"/>
        <w:rPr>
          <w:rStyle w:val="Accentuation"/>
          <w:i w:val="0"/>
          <w:iCs w:val="0"/>
        </w:rPr>
      </w:pPr>
      <w:bookmarkStart w:id="15" w:name="_Toc34849098"/>
      <w:r w:rsidRPr="00A61C1F">
        <w:rPr>
          <w:rStyle w:val="Accentuation"/>
          <w:bCs/>
          <w:i w:val="0"/>
          <w:iCs w:val="0"/>
        </w:rPr>
        <w:lastRenderedPageBreak/>
        <w:t>État DONE</w:t>
      </w:r>
      <w:bookmarkEnd w:id="15"/>
    </w:p>
    <w:p w14:paraId="30245434" w14:textId="2EC6105F" w:rsidR="00D56CAC" w:rsidRDefault="00D56CAC" w:rsidP="00351B4B">
      <w:pPr>
        <w:spacing w:after="0"/>
        <w:jc w:val="left"/>
        <w:rPr>
          <w:rFonts w:cstheme="minorHAnsi"/>
          <w:highlight w:val="cyan"/>
        </w:rPr>
      </w:pPr>
    </w:p>
    <w:p w14:paraId="223BE962" w14:textId="445DD133" w:rsidR="007459D6" w:rsidRDefault="007459D6" w:rsidP="007459D6">
      <w:pPr>
        <w:spacing w:after="0"/>
      </w:pPr>
      <w:r>
        <w:t xml:space="preserve">L’état DONE, ou « terminé », est l’état signalant </w:t>
      </w:r>
      <w:r w:rsidR="00A85552">
        <w:t>la fin du hachage d’un blob ou du message entier</w:t>
      </w:r>
      <w:r>
        <w:t>. Le pseudocode associé au traitement effectué dans cet état est affiché dans la figure suivante.</w:t>
      </w:r>
    </w:p>
    <w:p w14:paraId="6C2BA008" w14:textId="77777777" w:rsidR="00D56CAC" w:rsidRDefault="00D56CAC" w:rsidP="007459D6">
      <w:pPr>
        <w:spacing w:after="0"/>
        <w:rPr>
          <w:rFonts w:cstheme="minorHAnsi"/>
        </w:rPr>
      </w:pPr>
    </w:p>
    <w:p w14:paraId="62F1552D" w14:textId="77777777" w:rsidR="00A85552" w:rsidRDefault="00D56CAC" w:rsidP="00A85552">
      <w:pPr>
        <w:keepNext/>
        <w:spacing w:after="0"/>
        <w:jc w:val="center"/>
      </w:pPr>
      <w:r>
        <w:rPr>
          <w:noProof/>
          <w:lang w:eastAsia="zh-CN"/>
        </w:rPr>
        <w:drawing>
          <wp:inline distT="0" distB="0" distL="0" distR="0" wp14:anchorId="6F9C106A" wp14:editId="647F8796">
            <wp:extent cx="4346369" cy="355600"/>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94167" r="5425" b="149"/>
                    <a:stretch/>
                  </pic:blipFill>
                  <pic:spPr bwMode="auto">
                    <a:xfrm>
                      <a:off x="0" y="0"/>
                      <a:ext cx="4438963" cy="363176"/>
                    </a:xfrm>
                    <a:prstGeom prst="rect">
                      <a:avLst/>
                    </a:prstGeom>
                    <a:ln>
                      <a:noFill/>
                    </a:ln>
                    <a:extLst>
                      <a:ext uri="{53640926-AAD7-44D8-BBD7-CCE9431645EC}">
                        <a14:shadowObscured xmlns:a14="http://schemas.microsoft.com/office/drawing/2010/main"/>
                      </a:ext>
                    </a:extLst>
                  </pic:spPr>
                </pic:pic>
              </a:graphicData>
            </a:graphic>
          </wp:inline>
        </w:drawing>
      </w:r>
    </w:p>
    <w:p w14:paraId="1C2A7A92" w14:textId="3638A113" w:rsidR="00A85552" w:rsidRDefault="00A85552" w:rsidP="00A85552">
      <w:pPr>
        <w:pStyle w:val="Lgende"/>
        <w:spacing w:before="240"/>
        <w:jc w:val="center"/>
        <w:rPr>
          <w:rFonts w:cstheme="minorHAnsi"/>
        </w:rPr>
      </w:pPr>
      <w:r w:rsidRPr="00A85552">
        <w:rPr>
          <w:b/>
        </w:rPr>
        <w:t xml:space="preserve">Figure </w:t>
      </w:r>
      <w:r w:rsidR="009C0285">
        <w:rPr>
          <w:b/>
        </w:rPr>
        <w:fldChar w:fldCharType="begin"/>
      </w:r>
      <w:r w:rsidR="009C0285">
        <w:rPr>
          <w:b/>
        </w:rPr>
        <w:instrText xml:space="preserve"> STYLEREF 1 \s </w:instrText>
      </w:r>
      <w:r w:rsidR="009C0285">
        <w:rPr>
          <w:b/>
        </w:rPr>
        <w:fldChar w:fldCharType="separate"/>
      </w:r>
      <w:r w:rsidR="00A91ACB">
        <w:rPr>
          <w:b/>
          <w:noProof/>
        </w:rPr>
        <w:t>2</w:t>
      </w:r>
      <w:r w:rsidR="009C0285">
        <w:rPr>
          <w:b/>
        </w:rPr>
        <w:fldChar w:fldCharType="end"/>
      </w:r>
      <w:r w:rsidR="009C0285">
        <w:rPr>
          <w:b/>
        </w:rPr>
        <w:noBreakHyphen/>
      </w:r>
      <w:r w:rsidR="009C0285">
        <w:rPr>
          <w:b/>
        </w:rPr>
        <w:fldChar w:fldCharType="begin"/>
      </w:r>
      <w:r w:rsidR="009C0285">
        <w:rPr>
          <w:b/>
        </w:rPr>
        <w:instrText xml:space="preserve"> SEQ Figure \* ARABIC \s 1 </w:instrText>
      </w:r>
      <w:r w:rsidR="009C0285">
        <w:rPr>
          <w:b/>
        </w:rPr>
        <w:fldChar w:fldCharType="separate"/>
      </w:r>
      <w:r w:rsidR="00A91ACB">
        <w:rPr>
          <w:b/>
          <w:noProof/>
        </w:rPr>
        <w:t>9</w:t>
      </w:r>
      <w:r w:rsidR="009C0285">
        <w:rPr>
          <w:b/>
        </w:rPr>
        <w:fldChar w:fldCharType="end"/>
      </w:r>
      <w:r w:rsidRPr="00A85552">
        <w:rPr>
          <w:b/>
        </w:rPr>
        <w:t> :</w:t>
      </w:r>
      <w:r>
        <w:t xml:space="preserve"> Pseudocode du traitement effectué dans l’état </w:t>
      </w:r>
      <w:proofErr w:type="spellStart"/>
      <w:r>
        <w:t>MAJ_var</w:t>
      </w:r>
      <w:proofErr w:type="spellEnd"/>
    </w:p>
    <w:p w14:paraId="7F6EEBE4" w14:textId="0356DCBE" w:rsidR="00D56CAC" w:rsidRPr="00134D80" w:rsidRDefault="00134D80" w:rsidP="00134D80">
      <w:r>
        <w:t xml:space="preserve">Si la variable </w:t>
      </w:r>
      <w:proofErr w:type="spellStart"/>
      <w:r w:rsidRPr="00134D80">
        <w:rPr>
          <w:rFonts w:ascii="Courier New" w:hAnsi="Courier New" w:cs="Courier New"/>
        </w:rPr>
        <w:t>new_input</w:t>
      </w:r>
      <w:proofErr w:type="spellEnd"/>
      <w:r>
        <w:t xml:space="preserve"> a une valeur de 0, cet état </w:t>
      </w:r>
      <w:r w:rsidR="00114738">
        <w:t>restera</w:t>
      </w:r>
      <w:r>
        <w:t xml:space="preserve"> sur lui-même, sinon si la variable </w:t>
      </w:r>
      <w:proofErr w:type="spellStart"/>
      <w:r w:rsidRPr="00134D80">
        <w:rPr>
          <w:rFonts w:ascii="Courier New" w:hAnsi="Courier New" w:cs="Courier New"/>
        </w:rPr>
        <w:t>new_input</w:t>
      </w:r>
      <w:proofErr w:type="spellEnd"/>
      <w:r>
        <w:t xml:space="preserve"> a une valeur de 1, une transition se fera vers l’état IDLE.</w:t>
      </w:r>
    </w:p>
    <w:p w14:paraId="0CE21470" w14:textId="08E94094" w:rsidR="00D56CAC" w:rsidRDefault="00D56CAC" w:rsidP="00351B4B">
      <w:pPr>
        <w:spacing w:after="0"/>
        <w:jc w:val="center"/>
        <w:rPr>
          <w:rFonts w:cstheme="minorHAnsi"/>
          <w:highlight w:val="cyan"/>
        </w:rPr>
      </w:pPr>
    </w:p>
    <w:p w14:paraId="775F16F9" w14:textId="37E79FBE" w:rsidR="00D56CAC" w:rsidRDefault="00D56CAC" w:rsidP="00351B4B">
      <w:pPr>
        <w:spacing w:after="0"/>
        <w:jc w:val="center"/>
        <w:rPr>
          <w:rFonts w:cstheme="minorHAnsi"/>
          <w:highlight w:val="cyan"/>
        </w:rPr>
      </w:pPr>
    </w:p>
    <w:p w14:paraId="7EAC9513" w14:textId="519D38A7" w:rsidR="00D56CAC" w:rsidRPr="009D1FDD" w:rsidRDefault="00D56CAC" w:rsidP="00114738">
      <w:pPr>
        <w:spacing w:after="0"/>
        <w:jc w:val="left"/>
        <w:rPr>
          <w:rFonts w:cstheme="minorHAnsi"/>
          <w:highlight w:val="cyan"/>
        </w:rPr>
      </w:pPr>
      <w:r>
        <w:rPr>
          <w:rFonts w:cstheme="minorHAnsi"/>
          <w:highlight w:val="cyan"/>
        </w:rPr>
        <w:br w:type="page"/>
      </w:r>
    </w:p>
    <w:p w14:paraId="68189B94" w14:textId="061A3B68" w:rsidR="00D12B56" w:rsidRPr="00E34467" w:rsidRDefault="0070206C" w:rsidP="00EB331D">
      <w:pPr>
        <w:pStyle w:val="Titre1"/>
        <w:spacing w:after="0"/>
      </w:pPr>
      <w:bookmarkStart w:id="16" w:name="_Toc34849099"/>
      <w:r w:rsidRPr="00E34467">
        <w:lastRenderedPageBreak/>
        <w:t>Vérification par simulation</w:t>
      </w:r>
      <w:bookmarkEnd w:id="16"/>
    </w:p>
    <w:p w14:paraId="60C17E41" w14:textId="12231D2F" w:rsidR="0070206C" w:rsidRPr="00E34467" w:rsidRDefault="00767AFD" w:rsidP="00D12B56">
      <w:pPr>
        <w:pStyle w:val="Titre2"/>
      </w:pPr>
      <w:bookmarkStart w:id="17" w:name="_Toc34849100"/>
      <w:r w:rsidRPr="00E34467">
        <w:t>Stratégie de simulation</w:t>
      </w:r>
      <w:bookmarkEnd w:id="17"/>
    </w:p>
    <w:p w14:paraId="005B18A9" w14:textId="77777777" w:rsidR="00EB331D" w:rsidRPr="00E34467" w:rsidRDefault="00EB331D" w:rsidP="00EB331D">
      <w:pPr>
        <w:spacing w:after="0"/>
      </w:pPr>
    </w:p>
    <w:p w14:paraId="7D00617F" w14:textId="3D90FC9C" w:rsidR="00D84533" w:rsidRDefault="00086B75" w:rsidP="00DC232B">
      <w:pPr>
        <w:spacing w:after="0"/>
        <w:rPr>
          <w:rFonts w:cstheme="minorHAnsi"/>
          <w:iCs/>
        </w:rPr>
      </w:pPr>
      <w:r w:rsidRPr="00E34467">
        <w:rPr>
          <w:rFonts w:cstheme="minorHAnsi"/>
          <w:iCs/>
        </w:rPr>
        <w:t xml:space="preserve">Le banc d’essai utilisé est implémenté dans le fichier </w:t>
      </w:r>
      <w:r w:rsidR="003965A0">
        <w:rPr>
          <w:rFonts w:ascii="Courier New" w:hAnsi="Courier New" w:cs="Courier New"/>
          <w:iCs/>
        </w:rPr>
        <w:t>sha256</w:t>
      </w:r>
      <w:r w:rsidRPr="00E34467">
        <w:rPr>
          <w:rFonts w:ascii="Courier New" w:hAnsi="Courier New" w:cs="Courier New"/>
          <w:iCs/>
        </w:rPr>
        <w:t>_tb.vhd</w:t>
      </w:r>
      <w:r w:rsidR="00DC72EE" w:rsidRPr="00E34467">
        <w:rPr>
          <w:rFonts w:cstheme="minorHAnsi"/>
          <w:iCs/>
        </w:rPr>
        <w:t>. La stratégie utilisée pour vérifier la conformité du système a</w:t>
      </w:r>
      <w:r w:rsidRPr="00E34467">
        <w:rPr>
          <w:rFonts w:cstheme="minorHAnsi"/>
          <w:iCs/>
        </w:rPr>
        <w:t xml:space="preserve"> consisté à </w:t>
      </w:r>
      <w:r w:rsidR="00DC72EE" w:rsidRPr="00E34467">
        <w:rPr>
          <w:rFonts w:cstheme="minorHAnsi"/>
          <w:iCs/>
        </w:rPr>
        <w:t xml:space="preserve">imposer au système </w:t>
      </w:r>
      <w:r w:rsidR="00D84533">
        <w:rPr>
          <w:rFonts w:cstheme="minorHAnsi"/>
          <w:iCs/>
        </w:rPr>
        <w:t>un vecteur de test composé de 8 entrées aléatoire prédéfinies de 16 bits pour lesquelles la sortie attendue est connue. Le vecteur de test utilisé est affiché dans la figure suivante.</w:t>
      </w:r>
    </w:p>
    <w:p w14:paraId="5D8CC26B" w14:textId="7C0B66F9" w:rsidR="00DC72EE" w:rsidRPr="009D1FDD" w:rsidRDefault="00DC72EE" w:rsidP="00DC232B">
      <w:pPr>
        <w:spacing w:after="0"/>
        <w:rPr>
          <w:rFonts w:cstheme="minorHAnsi"/>
          <w:iCs/>
          <w:highlight w:val="cyan"/>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tblGrid>
      <w:tr w:rsidR="00D84533" w:rsidRPr="009D1FDD" w14:paraId="79CFAD71" w14:textId="77777777" w:rsidTr="00D84533">
        <w:trPr>
          <w:trHeight w:val="1545"/>
          <w:jc w:val="center"/>
        </w:trPr>
        <w:tc>
          <w:tcPr>
            <w:tcW w:w="6799" w:type="dxa"/>
          </w:tcPr>
          <w:p w14:paraId="5B6D0F42" w14:textId="77777777" w:rsidR="00D84533" w:rsidRPr="00D84533" w:rsidRDefault="00D84533" w:rsidP="00D84533">
            <w:pPr>
              <w:spacing w:after="0"/>
              <w:rPr>
                <w:rFonts w:ascii="Courier New" w:hAnsi="Courier New" w:cs="Courier New"/>
                <w:iCs/>
                <w:sz w:val="20"/>
                <w:szCs w:val="14"/>
                <w:lang w:val="en-CA"/>
              </w:rPr>
            </w:pPr>
            <w:r w:rsidRPr="00325345">
              <w:rPr>
                <w:rFonts w:ascii="Courier New" w:hAnsi="Courier New" w:cs="Courier New"/>
                <w:iCs/>
                <w:sz w:val="18"/>
                <w:szCs w:val="14"/>
              </w:rPr>
              <w:t xml:space="preserve">  </w:t>
            </w:r>
            <w:r w:rsidRPr="00D84533">
              <w:rPr>
                <w:rFonts w:ascii="Courier New" w:hAnsi="Courier New" w:cs="Courier New"/>
                <w:iCs/>
                <w:sz w:val="20"/>
                <w:szCs w:val="14"/>
                <w:lang w:val="en-CA"/>
              </w:rPr>
              <w:t>constant TESTS_</w:t>
            </w:r>
            <w:proofErr w:type="gramStart"/>
            <w:r w:rsidRPr="00D84533">
              <w:rPr>
                <w:rFonts w:ascii="Courier New" w:hAnsi="Courier New" w:cs="Courier New"/>
                <w:iCs/>
                <w:sz w:val="20"/>
                <w:szCs w:val="14"/>
                <w:lang w:val="en-CA"/>
              </w:rPr>
              <w:t>VECTOR :</w:t>
            </w:r>
            <w:proofErr w:type="gramEnd"/>
            <w:r w:rsidRPr="00D84533">
              <w:rPr>
                <w:rFonts w:ascii="Courier New" w:hAnsi="Courier New" w:cs="Courier New"/>
                <w:iCs/>
                <w:sz w:val="20"/>
                <w:szCs w:val="14"/>
                <w:lang w:val="en-CA"/>
              </w:rPr>
              <w:t xml:space="preserve"> </w:t>
            </w:r>
            <w:proofErr w:type="spellStart"/>
            <w:r w:rsidRPr="00D84533">
              <w:rPr>
                <w:rFonts w:ascii="Courier New" w:hAnsi="Courier New" w:cs="Courier New"/>
                <w:iCs/>
                <w:sz w:val="20"/>
                <w:szCs w:val="14"/>
                <w:lang w:val="en-CA"/>
              </w:rPr>
              <w:t>test_vector</w:t>
            </w:r>
            <w:proofErr w:type="spellEnd"/>
            <w:r w:rsidRPr="00D84533">
              <w:rPr>
                <w:rFonts w:ascii="Courier New" w:hAnsi="Courier New" w:cs="Courier New"/>
                <w:iCs/>
                <w:sz w:val="20"/>
                <w:szCs w:val="14"/>
                <w:lang w:val="en-CA"/>
              </w:rPr>
              <w:t>(0 to 7) := (</w:t>
            </w:r>
          </w:p>
          <w:p w14:paraId="01EF3949"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(X"6162", X"0603"),</w:t>
            </w:r>
          </w:p>
          <w:p w14:paraId="517564FC"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(X"BEEF", X"9C7C"),</w:t>
            </w:r>
          </w:p>
          <w:p w14:paraId="1FAFEB9F"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(X"DEAD", X"931C"),</w:t>
            </w:r>
          </w:p>
          <w:p w14:paraId="3AEEF599"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(X"BADD", X"1C6F"),</w:t>
            </w:r>
          </w:p>
          <w:p w14:paraId="7C50C951"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(X"BABE", X"3E84"),</w:t>
            </w:r>
          </w:p>
          <w:p w14:paraId="4248275B"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(X"2BAD", X"E19E"),</w:t>
            </w:r>
          </w:p>
          <w:p w14:paraId="651A9C82"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(X"FEED", X"09BC"),</w:t>
            </w:r>
          </w:p>
          <w:p w14:paraId="48F307E2" w14:textId="77777777" w:rsidR="00D84533" w:rsidRPr="00D84533" w:rsidRDefault="00D84533" w:rsidP="00D84533">
            <w:pPr>
              <w:spacing w:after="0"/>
              <w:rPr>
                <w:rFonts w:ascii="Courier New" w:hAnsi="Courier New" w:cs="Courier New"/>
                <w:iCs/>
                <w:sz w:val="20"/>
                <w:szCs w:val="14"/>
                <w:lang w:val="en-CA"/>
              </w:rPr>
            </w:pPr>
            <w:r w:rsidRPr="00D84533">
              <w:rPr>
                <w:rFonts w:ascii="Courier New" w:hAnsi="Courier New" w:cs="Courier New"/>
                <w:iCs/>
                <w:sz w:val="20"/>
                <w:szCs w:val="14"/>
                <w:lang w:val="en-CA"/>
              </w:rPr>
              <w:t xml:space="preserve">    (X"0000", X"CFC7")</w:t>
            </w:r>
          </w:p>
          <w:p w14:paraId="28532F43" w14:textId="2E824F15" w:rsidR="00D84533" w:rsidRPr="009D1FDD" w:rsidRDefault="00D84533" w:rsidP="00D84533">
            <w:pPr>
              <w:spacing w:after="0"/>
              <w:rPr>
                <w:rFonts w:ascii="Courier New" w:hAnsi="Courier New" w:cs="Courier New"/>
                <w:iCs/>
                <w:sz w:val="18"/>
                <w:szCs w:val="14"/>
                <w:highlight w:val="cyan"/>
              </w:rPr>
            </w:pPr>
            <w:r w:rsidRPr="00D84533">
              <w:rPr>
                <w:rFonts w:ascii="Courier New" w:hAnsi="Courier New" w:cs="Courier New"/>
                <w:iCs/>
                <w:sz w:val="20"/>
                <w:szCs w:val="14"/>
                <w:lang w:val="en-CA"/>
              </w:rPr>
              <w:t xml:space="preserve">    </w:t>
            </w:r>
            <w:r w:rsidRPr="00D84533">
              <w:rPr>
                <w:rFonts w:ascii="Courier New" w:hAnsi="Courier New" w:cs="Courier New"/>
                <w:iCs/>
                <w:sz w:val="20"/>
                <w:szCs w:val="14"/>
              </w:rPr>
              <w:t>);</w:t>
            </w:r>
          </w:p>
        </w:tc>
      </w:tr>
    </w:tbl>
    <w:p w14:paraId="5C7A5212" w14:textId="1BE3A483" w:rsidR="00DC72EE" w:rsidRPr="00D84533" w:rsidRDefault="00DC232B" w:rsidP="00F10EC9">
      <w:pPr>
        <w:pStyle w:val="Lgende"/>
        <w:spacing w:before="240" w:after="0"/>
        <w:jc w:val="center"/>
        <w:rPr>
          <w:rFonts w:cstheme="minorHAnsi"/>
          <w:iCs w:val="0"/>
        </w:rPr>
      </w:pPr>
      <w:r w:rsidRPr="00D84533">
        <w:rPr>
          <w:b/>
          <w:bCs/>
        </w:rPr>
        <w:t xml:space="preserve">Figure </w:t>
      </w:r>
      <w:r w:rsidR="009C0285">
        <w:rPr>
          <w:b/>
          <w:bCs/>
        </w:rPr>
        <w:fldChar w:fldCharType="begin"/>
      </w:r>
      <w:r w:rsidR="009C0285">
        <w:rPr>
          <w:b/>
          <w:bCs/>
        </w:rPr>
        <w:instrText xml:space="preserve"> STYLEREF 1 \s </w:instrText>
      </w:r>
      <w:r w:rsidR="009C0285">
        <w:rPr>
          <w:b/>
          <w:bCs/>
        </w:rPr>
        <w:fldChar w:fldCharType="separate"/>
      </w:r>
      <w:r w:rsidR="00A91ACB">
        <w:rPr>
          <w:b/>
          <w:bCs/>
          <w:noProof/>
        </w:rPr>
        <w:t>3</w:t>
      </w:r>
      <w:r w:rsidR="009C0285">
        <w:rPr>
          <w:b/>
          <w:bCs/>
        </w:rPr>
        <w:fldChar w:fldCharType="end"/>
      </w:r>
      <w:r w:rsidR="009C0285">
        <w:rPr>
          <w:b/>
          <w:bCs/>
        </w:rPr>
        <w:noBreakHyphen/>
      </w:r>
      <w:r w:rsidR="009C0285">
        <w:rPr>
          <w:b/>
          <w:bCs/>
        </w:rPr>
        <w:fldChar w:fldCharType="begin"/>
      </w:r>
      <w:r w:rsidR="009C0285">
        <w:rPr>
          <w:b/>
          <w:bCs/>
        </w:rPr>
        <w:instrText xml:space="preserve"> SEQ Figure \* ARABIC \s 1 </w:instrText>
      </w:r>
      <w:r w:rsidR="009C0285">
        <w:rPr>
          <w:b/>
          <w:bCs/>
        </w:rPr>
        <w:fldChar w:fldCharType="separate"/>
      </w:r>
      <w:r w:rsidR="00A91ACB">
        <w:rPr>
          <w:b/>
          <w:bCs/>
          <w:noProof/>
        </w:rPr>
        <w:t>1</w:t>
      </w:r>
      <w:r w:rsidR="009C0285">
        <w:rPr>
          <w:b/>
          <w:bCs/>
        </w:rPr>
        <w:fldChar w:fldCharType="end"/>
      </w:r>
      <w:r w:rsidRPr="00D84533">
        <w:rPr>
          <w:b/>
          <w:bCs/>
        </w:rPr>
        <w:t> :</w:t>
      </w:r>
      <w:r w:rsidRPr="00D84533">
        <w:t xml:space="preserve"> </w:t>
      </w:r>
      <w:r w:rsidR="00D84533">
        <w:t>Vecteur de test utilisé dans le banc de test en VHDL</w:t>
      </w:r>
    </w:p>
    <w:p w14:paraId="08ABCF15" w14:textId="77777777" w:rsidR="00EB331D" w:rsidRPr="009D1FDD" w:rsidRDefault="00EB331D" w:rsidP="00DC232B">
      <w:pPr>
        <w:spacing w:after="0"/>
        <w:rPr>
          <w:rFonts w:cstheme="minorHAnsi"/>
          <w:iCs/>
          <w:highlight w:val="cyan"/>
        </w:rPr>
      </w:pPr>
    </w:p>
    <w:p w14:paraId="7FA8A7D7" w14:textId="0E1009A9" w:rsidR="00A35D47" w:rsidRDefault="00DC72EE" w:rsidP="00DC232B">
      <w:pPr>
        <w:spacing w:after="0"/>
        <w:rPr>
          <w:rFonts w:cstheme="minorHAnsi"/>
          <w:iCs/>
        </w:rPr>
      </w:pPr>
      <w:r w:rsidRPr="001106FA">
        <w:rPr>
          <w:rFonts w:cstheme="minorHAnsi"/>
          <w:iCs/>
        </w:rPr>
        <w:t>Ainsi, le banc d’</w:t>
      </w:r>
      <w:r w:rsidR="003C02C3" w:rsidRPr="001106FA">
        <w:rPr>
          <w:rFonts w:cstheme="minorHAnsi"/>
          <w:iCs/>
        </w:rPr>
        <w:t>essai</w:t>
      </w:r>
      <w:r w:rsidRPr="001106FA">
        <w:rPr>
          <w:rFonts w:cstheme="minorHAnsi"/>
          <w:iCs/>
        </w:rPr>
        <w:t xml:space="preserve"> a été programmé pour vérifier que pour les </w:t>
      </w:r>
      <w:r w:rsidR="00A35D47">
        <w:rPr>
          <w:rFonts w:cstheme="minorHAnsi"/>
          <w:iCs/>
        </w:rPr>
        <w:t>8</w:t>
      </w:r>
      <w:r w:rsidRPr="001106FA">
        <w:rPr>
          <w:rFonts w:cstheme="minorHAnsi"/>
          <w:iCs/>
        </w:rPr>
        <w:t xml:space="preserve"> entrées qui son</w:t>
      </w:r>
      <w:r w:rsidR="00A35D47">
        <w:rPr>
          <w:rFonts w:cstheme="minorHAnsi"/>
          <w:iCs/>
        </w:rPr>
        <w:t>t</w:t>
      </w:r>
      <w:r w:rsidRPr="001106FA">
        <w:rPr>
          <w:rFonts w:cstheme="minorHAnsi"/>
          <w:iCs/>
        </w:rPr>
        <w:t xml:space="preserve"> imposées au </w:t>
      </w:r>
      <w:r w:rsidR="00DC232B" w:rsidRPr="001106FA">
        <w:rPr>
          <w:rFonts w:cstheme="minorHAnsi"/>
          <w:iCs/>
        </w:rPr>
        <w:t xml:space="preserve">système, la sortie obtenue correspond à la sortie attendue. </w:t>
      </w:r>
      <w:r w:rsidR="00086B75" w:rsidRPr="001106FA">
        <w:rPr>
          <w:rFonts w:cstheme="minorHAnsi"/>
          <w:iCs/>
        </w:rPr>
        <w:t>Pour chacun</w:t>
      </w:r>
      <w:r w:rsidR="00DC232B" w:rsidRPr="001106FA">
        <w:rPr>
          <w:rFonts w:cstheme="minorHAnsi"/>
          <w:iCs/>
        </w:rPr>
        <w:t xml:space="preserve"> mo</w:t>
      </w:r>
      <w:r w:rsidR="00A35D47">
        <w:rPr>
          <w:rFonts w:cstheme="minorHAnsi"/>
          <w:iCs/>
        </w:rPr>
        <w:t xml:space="preserve">t </w:t>
      </w:r>
      <w:r w:rsidR="00DC232B" w:rsidRPr="001106FA">
        <w:rPr>
          <w:rFonts w:cstheme="minorHAnsi"/>
          <w:iCs/>
        </w:rPr>
        <w:t>bits imposé en entrée</w:t>
      </w:r>
      <w:r w:rsidR="00086B75" w:rsidRPr="001106FA">
        <w:rPr>
          <w:rFonts w:cstheme="minorHAnsi"/>
          <w:iCs/>
        </w:rPr>
        <w:t xml:space="preserve">, </w:t>
      </w:r>
      <w:r w:rsidR="00A35D47">
        <w:rPr>
          <w:rFonts w:cstheme="minorHAnsi"/>
          <w:iCs/>
        </w:rPr>
        <w:t xml:space="preserve">le banc de test attend que le signal </w:t>
      </w:r>
      <w:proofErr w:type="spellStart"/>
      <w:r w:rsidR="00A35D47" w:rsidRPr="00A35D47">
        <w:rPr>
          <w:rFonts w:ascii="Courier New" w:hAnsi="Courier New" w:cs="Courier New"/>
          <w:iCs/>
        </w:rPr>
        <w:t>output_valid</w:t>
      </w:r>
      <w:proofErr w:type="spellEnd"/>
      <w:r w:rsidR="00A35D47">
        <w:rPr>
          <w:rFonts w:cstheme="minorHAnsi"/>
          <w:iCs/>
        </w:rPr>
        <w:t xml:space="preserve"> ait la valeur de ‘1’ afin de savoir qu’il peut procéder au traitement de l’entrée suivante.</w:t>
      </w:r>
    </w:p>
    <w:p w14:paraId="5FE9C8A4" w14:textId="77777777" w:rsidR="00A35D47" w:rsidRDefault="00A35D47" w:rsidP="00DC232B">
      <w:pPr>
        <w:spacing w:after="0"/>
        <w:rPr>
          <w:rFonts w:cstheme="minorHAnsi"/>
          <w:iCs/>
        </w:rPr>
      </w:pPr>
    </w:p>
    <w:p w14:paraId="74037F15" w14:textId="0DA946BE" w:rsidR="00F10EC9" w:rsidRPr="001106FA" w:rsidRDefault="00F10EC9" w:rsidP="00DC232B">
      <w:pPr>
        <w:spacing w:after="0"/>
        <w:rPr>
          <w:rFonts w:cstheme="minorHAnsi"/>
          <w:iCs/>
        </w:rPr>
      </w:pPr>
      <w:r w:rsidRPr="001106FA">
        <w:rPr>
          <w:rFonts w:cstheme="minorHAnsi"/>
          <w:iCs/>
        </w:rPr>
        <w:t>Lors de la simulation, en cas de non correspondance entre la sortie attendue et la sortie obtenue pour une entrée donnée, une erreur de gravité « </w:t>
      </w:r>
      <w:r w:rsidR="00A35D47">
        <w:rPr>
          <w:rFonts w:cstheme="minorHAnsi"/>
          <w:iCs/>
        </w:rPr>
        <w:t>warning</w:t>
      </w:r>
      <w:r w:rsidRPr="001106FA">
        <w:rPr>
          <w:rFonts w:cstheme="minorHAnsi"/>
          <w:iCs/>
        </w:rPr>
        <w:t xml:space="preserve"> » est lancée. Dans le cas d’une simulation réussie, une erreur de </w:t>
      </w:r>
      <w:r w:rsidRPr="008E476D">
        <w:rPr>
          <w:rFonts w:cstheme="minorHAnsi"/>
          <w:iCs/>
        </w:rPr>
        <w:t xml:space="preserve">gravité </w:t>
      </w:r>
      <w:r w:rsidR="008E476D" w:rsidRPr="008E476D">
        <w:rPr>
          <w:rFonts w:cstheme="minorHAnsi"/>
          <w:iCs/>
        </w:rPr>
        <w:t>« </w:t>
      </w:r>
      <w:proofErr w:type="spellStart"/>
      <w:r w:rsidR="008E476D" w:rsidRPr="008E476D">
        <w:rPr>
          <w:rFonts w:cstheme="minorHAnsi"/>
          <w:iCs/>
        </w:rPr>
        <w:t>failure</w:t>
      </w:r>
      <w:proofErr w:type="spellEnd"/>
      <w:r w:rsidRPr="008E476D">
        <w:rPr>
          <w:rFonts w:cstheme="minorHAnsi"/>
          <w:iCs/>
        </w:rPr>
        <w:t> » est lan</w:t>
      </w:r>
      <w:r w:rsidR="008E476D">
        <w:rPr>
          <w:rFonts w:cstheme="minorHAnsi"/>
          <w:iCs/>
        </w:rPr>
        <w:t>cée indiquant que la simulation a terminé sans erreur</w:t>
      </w:r>
      <w:r w:rsidRPr="008E476D">
        <w:rPr>
          <w:rFonts w:cstheme="minorHAnsi"/>
          <w:iCs/>
        </w:rPr>
        <w:t>.</w:t>
      </w:r>
    </w:p>
    <w:p w14:paraId="6A7EE3FD" w14:textId="3CF2BABF" w:rsidR="00086B75" w:rsidRPr="009D1FDD" w:rsidRDefault="00086B75" w:rsidP="00DC232B">
      <w:pPr>
        <w:spacing w:after="0"/>
        <w:rPr>
          <w:rFonts w:cstheme="minorHAnsi"/>
          <w:iCs/>
          <w:highlight w:val="cyan"/>
        </w:rPr>
      </w:pPr>
    </w:p>
    <w:p w14:paraId="3A7F1711" w14:textId="56A3AD07" w:rsidR="00767AFD" w:rsidRPr="00155F5D" w:rsidRDefault="00767AFD" w:rsidP="00767AFD">
      <w:pPr>
        <w:spacing w:after="0"/>
        <w:rPr>
          <w:rFonts w:cstheme="minorHAnsi"/>
          <w:iCs/>
          <w:vertAlign w:val="superscript"/>
        </w:rPr>
      </w:pPr>
      <w:r w:rsidRPr="00A35D47">
        <w:rPr>
          <w:rFonts w:cstheme="minorHAnsi"/>
          <w:iCs/>
        </w:rPr>
        <w:t>Cette stratégie n’a pas été choisie puisqu’elle était imposée dans les spécifications du travail à accomplir. Ceci étant dit, l’on peut considérer que cette approche de simulation est ad</w:t>
      </w:r>
      <w:r w:rsidR="00A35D47">
        <w:rPr>
          <w:rFonts w:cstheme="minorHAnsi"/>
          <w:iCs/>
        </w:rPr>
        <w:t>équate en testant uniquement un échantillon puisque</w:t>
      </w:r>
      <w:r w:rsidRPr="00A35D47">
        <w:rPr>
          <w:rFonts w:cstheme="minorHAnsi"/>
          <w:iCs/>
        </w:rPr>
        <w:t xml:space="preserve"> l’on peut raisonnablement supposer que si le système donne </w:t>
      </w:r>
      <w:r w:rsidR="00D113AE" w:rsidRPr="00A35D47">
        <w:rPr>
          <w:rFonts w:cstheme="minorHAnsi"/>
          <w:iCs/>
        </w:rPr>
        <w:t>un résultat exact</w:t>
      </w:r>
      <w:r w:rsidR="00A35D47">
        <w:rPr>
          <w:rFonts w:cstheme="minorHAnsi"/>
          <w:iCs/>
        </w:rPr>
        <w:t xml:space="preserve"> pour 8</w:t>
      </w:r>
      <w:r w:rsidRPr="00A35D47">
        <w:rPr>
          <w:rFonts w:cstheme="minorHAnsi"/>
          <w:iCs/>
        </w:rPr>
        <w:t xml:space="preserve"> valeurs, il donnera </w:t>
      </w:r>
      <w:r w:rsidR="00D113AE" w:rsidRPr="00A35D47">
        <w:rPr>
          <w:rFonts w:cstheme="minorHAnsi"/>
          <w:iCs/>
        </w:rPr>
        <w:t>un résultat exact</w:t>
      </w:r>
      <w:r w:rsidRPr="00A35D47">
        <w:rPr>
          <w:rFonts w:cstheme="minorHAnsi"/>
          <w:iCs/>
        </w:rPr>
        <w:t xml:space="preserve"> pour toutes les entrées que l’on pourrait lui donner.</w:t>
      </w:r>
      <w:r w:rsidR="00155F5D">
        <w:rPr>
          <w:rFonts w:cstheme="minorHAnsi"/>
          <w:iCs/>
        </w:rPr>
        <w:t xml:space="preserve"> Ceci évite de procéder à un test </w:t>
      </w:r>
      <w:r w:rsidR="008E476D">
        <w:rPr>
          <w:rFonts w:cstheme="minorHAnsi"/>
          <w:iCs/>
        </w:rPr>
        <w:t>exhaustif</w:t>
      </w:r>
      <w:r w:rsidR="00155F5D">
        <w:rPr>
          <w:rFonts w:cstheme="minorHAnsi"/>
          <w:iCs/>
        </w:rPr>
        <w:t xml:space="preserve"> des 2</w:t>
      </w:r>
      <w:r w:rsidR="00155F5D">
        <w:rPr>
          <w:rFonts w:cstheme="minorHAnsi"/>
          <w:iCs/>
          <w:vertAlign w:val="superscript"/>
        </w:rPr>
        <w:t xml:space="preserve">16 </w:t>
      </w:r>
      <w:r w:rsidR="00155F5D">
        <w:rPr>
          <w:rFonts w:cstheme="minorHAnsi"/>
          <w:iCs/>
        </w:rPr>
        <w:t>entrée possibles.</w:t>
      </w:r>
    </w:p>
    <w:p w14:paraId="7AAECFB7" w14:textId="77777777" w:rsidR="00155F5D" w:rsidRDefault="00155F5D" w:rsidP="00767AFD">
      <w:pPr>
        <w:spacing w:after="0"/>
        <w:rPr>
          <w:rFonts w:cstheme="minorHAnsi"/>
          <w:iCs/>
        </w:rPr>
      </w:pPr>
    </w:p>
    <w:p w14:paraId="6845D7E5" w14:textId="2FDC3249" w:rsidR="00A35D47" w:rsidRPr="00A35D47" w:rsidRDefault="00A35D47" w:rsidP="00767AFD">
      <w:pPr>
        <w:spacing w:after="0"/>
        <w:rPr>
          <w:rFonts w:cstheme="minorHAnsi"/>
          <w:iCs/>
        </w:rPr>
      </w:pPr>
      <w:r w:rsidRPr="00A35D47">
        <w:rPr>
          <w:rFonts w:cstheme="minorHAnsi"/>
          <w:iCs/>
        </w:rPr>
        <w:t xml:space="preserve">Ceci </w:t>
      </w:r>
      <w:r w:rsidR="008E476D" w:rsidRPr="00A35D47">
        <w:rPr>
          <w:rFonts w:cstheme="minorHAnsi"/>
          <w:iCs/>
        </w:rPr>
        <w:t>étant</w:t>
      </w:r>
      <w:r w:rsidRPr="00A35D47">
        <w:rPr>
          <w:rFonts w:cstheme="minorHAnsi"/>
          <w:iCs/>
        </w:rPr>
        <w:t xml:space="preserve"> dit, il aurait été </w:t>
      </w:r>
      <w:r w:rsidR="008E476D" w:rsidRPr="00A35D47">
        <w:rPr>
          <w:rFonts w:cstheme="minorHAnsi"/>
          <w:iCs/>
        </w:rPr>
        <w:t>pertinent</w:t>
      </w:r>
      <w:r w:rsidRPr="00A35D47">
        <w:rPr>
          <w:rFonts w:cstheme="minorHAnsi"/>
          <w:iCs/>
        </w:rPr>
        <w:t xml:space="preserve"> de tester davantage de cas limites, par exemple la valeur </w:t>
      </w:r>
      <w:r w:rsidRPr="00A35D47">
        <w:rPr>
          <w:rFonts w:ascii="Courier New" w:hAnsi="Courier New" w:cs="Courier New"/>
          <w:iCs/>
          <w:sz w:val="20"/>
          <w:szCs w:val="14"/>
        </w:rPr>
        <w:t>X"1111"</w:t>
      </w:r>
      <w:r w:rsidRPr="00A35D47">
        <w:rPr>
          <w:rFonts w:cstheme="minorHAnsi"/>
          <w:iCs/>
        </w:rPr>
        <w:t>.</w:t>
      </w:r>
    </w:p>
    <w:p w14:paraId="67ADA5E6" w14:textId="77777777" w:rsidR="00767AFD" w:rsidRPr="009D1FDD" w:rsidRDefault="00767AFD" w:rsidP="00767AFD">
      <w:pPr>
        <w:rPr>
          <w:highlight w:val="cyan"/>
        </w:rPr>
      </w:pPr>
    </w:p>
    <w:p w14:paraId="3BA7D8D9" w14:textId="4250D881" w:rsidR="00D12B56" w:rsidRPr="00155F5D" w:rsidRDefault="00D12B56" w:rsidP="00D12B56">
      <w:pPr>
        <w:pStyle w:val="Titre2"/>
      </w:pPr>
      <w:bookmarkStart w:id="18" w:name="_Toc34849101"/>
      <w:r w:rsidRPr="00155F5D">
        <w:t>Description des résultats obtenus</w:t>
      </w:r>
      <w:bookmarkEnd w:id="18"/>
    </w:p>
    <w:p w14:paraId="369CE247" w14:textId="2D605C36" w:rsidR="00F10EC9" w:rsidRPr="00155F5D" w:rsidRDefault="00D12B56" w:rsidP="00DC232B">
      <w:pPr>
        <w:spacing w:after="0"/>
        <w:rPr>
          <w:rFonts w:cstheme="minorHAnsi"/>
          <w:iCs/>
        </w:rPr>
      </w:pPr>
      <w:r w:rsidRPr="00155F5D">
        <w:rPr>
          <w:rFonts w:cstheme="minorHAnsi"/>
          <w:iCs/>
        </w:rPr>
        <w:t>L</w:t>
      </w:r>
      <w:r w:rsidR="00EB331D" w:rsidRPr="00155F5D">
        <w:rPr>
          <w:rFonts w:cstheme="minorHAnsi"/>
          <w:iCs/>
        </w:rPr>
        <w:t>a figure suivante affiche l</w:t>
      </w:r>
      <w:r w:rsidR="00325345">
        <w:rPr>
          <w:rFonts w:cstheme="minorHAnsi"/>
          <w:iCs/>
        </w:rPr>
        <w:t>es 20 premières microsecondes</w:t>
      </w:r>
      <w:r w:rsidR="00EB331D" w:rsidRPr="00155F5D">
        <w:rPr>
          <w:rFonts w:cstheme="minorHAnsi"/>
          <w:iCs/>
        </w:rPr>
        <w:t xml:space="preserve"> </w:t>
      </w:r>
      <w:r w:rsidR="008606F7" w:rsidRPr="00155F5D">
        <w:rPr>
          <w:rFonts w:cstheme="minorHAnsi"/>
          <w:iCs/>
        </w:rPr>
        <w:t xml:space="preserve">du chronogramme </w:t>
      </w:r>
      <w:r w:rsidR="00EB331D" w:rsidRPr="00155F5D">
        <w:rPr>
          <w:rFonts w:cstheme="minorHAnsi"/>
          <w:iCs/>
        </w:rPr>
        <w:t>de la simulation</w:t>
      </w:r>
      <w:r w:rsidR="008606F7" w:rsidRPr="00155F5D">
        <w:rPr>
          <w:rFonts w:cstheme="minorHAnsi"/>
          <w:iCs/>
        </w:rPr>
        <w:t xml:space="preserve"> exécutée.</w:t>
      </w:r>
      <w:r w:rsidR="00EB331D" w:rsidRPr="00155F5D">
        <w:rPr>
          <w:rFonts w:cstheme="minorHAnsi"/>
          <w:iCs/>
        </w:rPr>
        <w:t xml:space="preserve"> </w:t>
      </w:r>
    </w:p>
    <w:p w14:paraId="6E38B50C" w14:textId="49F9FC75" w:rsidR="00EB331D" w:rsidRPr="00155F5D" w:rsidRDefault="00EB331D" w:rsidP="00DC232B">
      <w:pPr>
        <w:spacing w:after="0"/>
        <w:rPr>
          <w:rFonts w:cstheme="minorHAnsi"/>
          <w:iCs/>
        </w:rPr>
      </w:pPr>
    </w:p>
    <w:p w14:paraId="60946A0C" w14:textId="5AF39382" w:rsidR="008606F7" w:rsidRPr="009D1FDD" w:rsidRDefault="00325345" w:rsidP="008606F7">
      <w:pPr>
        <w:keepNext/>
        <w:spacing w:after="0"/>
        <w:rPr>
          <w:highlight w:val="cyan"/>
        </w:rPr>
      </w:pPr>
      <w:r w:rsidRPr="00DA1132">
        <w:rPr>
          <w:noProof/>
          <w:lang w:eastAsia="zh-CN"/>
        </w:rPr>
        <w:lastRenderedPageBreak/>
        <w:drawing>
          <wp:inline distT="0" distB="0" distL="0" distR="0" wp14:anchorId="4D6EC834" wp14:editId="6DE5047E">
            <wp:extent cx="5949538" cy="232593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 r="33143"/>
                    <a:stretch/>
                  </pic:blipFill>
                  <pic:spPr bwMode="auto">
                    <a:xfrm>
                      <a:off x="0" y="0"/>
                      <a:ext cx="6032560" cy="2358396"/>
                    </a:xfrm>
                    <a:prstGeom prst="rect">
                      <a:avLst/>
                    </a:prstGeom>
                    <a:ln>
                      <a:noFill/>
                    </a:ln>
                    <a:extLst>
                      <a:ext uri="{53640926-AAD7-44D8-BBD7-CCE9431645EC}">
                        <a14:shadowObscured xmlns:a14="http://schemas.microsoft.com/office/drawing/2010/main"/>
                      </a:ext>
                    </a:extLst>
                  </pic:spPr>
                </pic:pic>
              </a:graphicData>
            </a:graphic>
          </wp:inline>
        </w:drawing>
      </w:r>
    </w:p>
    <w:p w14:paraId="1656E129" w14:textId="5B34BAB2" w:rsidR="00EB331D" w:rsidRPr="00AA18E9" w:rsidRDefault="008606F7" w:rsidP="008606F7">
      <w:pPr>
        <w:pStyle w:val="Lgende"/>
        <w:spacing w:before="240"/>
        <w:jc w:val="center"/>
        <w:rPr>
          <w:rFonts w:cstheme="minorHAnsi"/>
          <w:iCs w:val="0"/>
        </w:rPr>
      </w:pPr>
      <w:r w:rsidRPr="00AA18E9">
        <w:rPr>
          <w:b/>
          <w:bCs/>
        </w:rPr>
        <w:t xml:space="preserve">Figure </w:t>
      </w:r>
      <w:r w:rsidR="009C0285">
        <w:rPr>
          <w:b/>
          <w:bCs/>
        </w:rPr>
        <w:fldChar w:fldCharType="begin"/>
      </w:r>
      <w:r w:rsidR="009C0285">
        <w:rPr>
          <w:b/>
          <w:bCs/>
        </w:rPr>
        <w:instrText xml:space="preserve"> STYLEREF 1 \s </w:instrText>
      </w:r>
      <w:r w:rsidR="009C0285">
        <w:rPr>
          <w:b/>
          <w:bCs/>
        </w:rPr>
        <w:fldChar w:fldCharType="separate"/>
      </w:r>
      <w:r w:rsidR="00A91ACB">
        <w:rPr>
          <w:b/>
          <w:bCs/>
          <w:noProof/>
        </w:rPr>
        <w:t>3</w:t>
      </w:r>
      <w:r w:rsidR="009C0285">
        <w:rPr>
          <w:b/>
          <w:bCs/>
        </w:rPr>
        <w:fldChar w:fldCharType="end"/>
      </w:r>
      <w:r w:rsidR="009C0285">
        <w:rPr>
          <w:b/>
          <w:bCs/>
        </w:rPr>
        <w:noBreakHyphen/>
      </w:r>
      <w:r w:rsidR="009C0285">
        <w:rPr>
          <w:b/>
          <w:bCs/>
        </w:rPr>
        <w:fldChar w:fldCharType="begin"/>
      </w:r>
      <w:r w:rsidR="009C0285">
        <w:rPr>
          <w:b/>
          <w:bCs/>
        </w:rPr>
        <w:instrText xml:space="preserve"> SEQ Figure \* ARABIC \s 1 </w:instrText>
      </w:r>
      <w:r w:rsidR="009C0285">
        <w:rPr>
          <w:b/>
          <w:bCs/>
        </w:rPr>
        <w:fldChar w:fldCharType="separate"/>
      </w:r>
      <w:r w:rsidR="00A91ACB">
        <w:rPr>
          <w:b/>
          <w:bCs/>
          <w:noProof/>
        </w:rPr>
        <w:t>2</w:t>
      </w:r>
      <w:r w:rsidR="009C0285">
        <w:rPr>
          <w:b/>
          <w:bCs/>
        </w:rPr>
        <w:fldChar w:fldCharType="end"/>
      </w:r>
      <w:r w:rsidRPr="00AA18E9">
        <w:rPr>
          <w:b/>
          <w:bCs/>
        </w:rPr>
        <w:t> :</w:t>
      </w:r>
      <w:r w:rsidR="008E476D">
        <w:t xml:space="preserve"> 20 premières micro</w:t>
      </w:r>
      <w:r w:rsidRPr="00AA18E9">
        <w:t>secondes du chronogramme de la simulation du système de compression</w:t>
      </w:r>
    </w:p>
    <w:p w14:paraId="6BC19E4C" w14:textId="0DA75A95" w:rsidR="003167A7" w:rsidRPr="003167A7" w:rsidRDefault="008606F7" w:rsidP="00DC232B">
      <w:pPr>
        <w:spacing w:after="0"/>
        <w:rPr>
          <w:rFonts w:ascii="Courier New" w:hAnsi="Courier New" w:cs="Courier New"/>
          <w:iCs/>
          <w:sz w:val="20"/>
          <w:szCs w:val="14"/>
        </w:rPr>
      </w:pPr>
      <w:r w:rsidRPr="003167A7">
        <w:rPr>
          <w:rFonts w:cstheme="minorHAnsi"/>
          <w:iCs/>
        </w:rPr>
        <w:t>Dans la simulation ci-haut, l’o</w:t>
      </w:r>
      <w:r w:rsidR="003167A7">
        <w:rPr>
          <w:rFonts w:cstheme="minorHAnsi"/>
          <w:iCs/>
        </w:rPr>
        <w:t>n peut observer que les premières entrées et sorties (</w:t>
      </w:r>
      <w:proofErr w:type="spellStart"/>
      <w:r w:rsidR="003167A7" w:rsidRPr="009B34E8">
        <w:rPr>
          <w:rFonts w:ascii="Courier New" w:hAnsi="Courier New" w:cs="Courier New"/>
          <w:iCs/>
        </w:rPr>
        <w:t>din</w:t>
      </w:r>
      <w:proofErr w:type="spellEnd"/>
      <w:r w:rsidR="003167A7">
        <w:rPr>
          <w:rFonts w:cstheme="minorHAnsi"/>
          <w:iCs/>
        </w:rPr>
        <w:t xml:space="preserve"> et </w:t>
      </w:r>
      <w:proofErr w:type="spellStart"/>
      <w:r w:rsidR="003167A7" w:rsidRPr="009B34E8">
        <w:rPr>
          <w:rFonts w:ascii="Courier New" w:hAnsi="Courier New" w:cs="Courier New"/>
          <w:iCs/>
        </w:rPr>
        <w:t>dout</w:t>
      </w:r>
      <w:proofErr w:type="spellEnd"/>
      <w:r w:rsidR="003167A7">
        <w:rPr>
          <w:rFonts w:cstheme="minorHAnsi"/>
          <w:iCs/>
        </w:rPr>
        <w:t>) correspondent aux couples d’entrée et de sortie attendus, soient {</w:t>
      </w:r>
      <w:r w:rsidR="003167A7" w:rsidRPr="003167A7">
        <w:rPr>
          <w:rFonts w:ascii="Courier New" w:hAnsi="Courier New" w:cs="Courier New"/>
          <w:iCs/>
          <w:sz w:val="20"/>
          <w:szCs w:val="14"/>
        </w:rPr>
        <w:t>(X"6162", X"0603"),</w:t>
      </w:r>
      <w:r w:rsidR="003167A7">
        <w:rPr>
          <w:rFonts w:ascii="Courier New" w:hAnsi="Courier New" w:cs="Courier New"/>
          <w:iCs/>
          <w:sz w:val="20"/>
          <w:szCs w:val="14"/>
        </w:rPr>
        <w:t xml:space="preserve"> </w:t>
      </w:r>
      <w:r w:rsidR="003167A7" w:rsidRPr="003167A7">
        <w:rPr>
          <w:rFonts w:ascii="Courier New" w:hAnsi="Courier New" w:cs="Courier New"/>
          <w:iCs/>
          <w:sz w:val="20"/>
          <w:szCs w:val="14"/>
        </w:rPr>
        <w:t>(X"BEEF", X"9C7C"), (X"DEAD", X"931C"), (X"BADD", X"1C6F"), (X"BABE", X"3E84"), (X"2BAD", X"E19E"), (X"FEED", X"09BC"), (X"0000", X"CFC7")</w:t>
      </w:r>
      <w:r w:rsidR="003167A7" w:rsidRPr="003167A7">
        <w:rPr>
          <w:rFonts w:cstheme="minorHAnsi"/>
          <w:iCs/>
        </w:rPr>
        <w:t>}</w:t>
      </w:r>
      <w:r w:rsidR="009B34E8">
        <w:rPr>
          <w:rFonts w:cstheme="minorHAnsi"/>
          <w:iCs/>
        </w:rPr>
        <w:t>. On observe également que la sortie est indéfinie au début de la simulation. Ceci est le résultat attendu puisque lors du calcul de la première valeur de hach, la sortie ne doit pas être connue puisqu’elle n’est pas encore calculée.</w:t>
      </w:r>
    </w:p>
    <w:p w14:paraId="78936C8E" w14:textId="2B4DCFED" w:rsidR="00EB331D" w:rsidRPr="003167A7" w:rsidRDefault="00EB331D" w:rsidP="00DC232B">
      <w:pPr>
        <w:spacing w:after="0"/>
        <w:rPr>
          <w:rFonts w:cstheme="minorHAnsi"/>
          <w:iCs/>
        </w:rPr>
      </w:pPr>
    </w:p>
    <w:p w14:paraId="248AA3C9" w14:textId="668A9BB9" w:rsidR="00EB331D" w:rsidRPr="009B34E8" w:rsidRDefault="00B73D4B" w:rsidP="00DC232B">
      <w:pPr>
        <w:spacing w:after="0"/>
        <w:rPr>
          <w:rFonts w:cstheme="minorHAnsi"/>
          <w:iCs/>
        </w:rPr>
      </w:pPr>
      <w:r w:rsidRPr="009B34E8">
        <w:rPr>
          <w:rFonts w:cstheme="minorHAnsi"/>
          <w:iCs/>
        </w:rPr>
        <w:t xml:space="preserve">Enfin, la figure suivante contient la sortie de la console suite </w:t>
      </w:r>
      <w:proofErr w:type="spellStart"/>
      <w:r w:rsidRPr="009B34E8">
        <w:rPr>
          <w:rFonts w:cstheme="minorHAnsi"/>
          <w:iCs/>
        </w:rPr>
        <w:t>a</w:t>
      </w:r>
      <w:proofErr w:type="spellEnd"/>
      <w:r w:rsidRPr="009B34E8">
        <w:rPr>
          <w:rFonts w:cstheme="minorHAnsi"/>
          <w:iCs/>
        </w:rPr>
        <w:t xml:space="preserve"> la simulation. Celle-ci confirme que la simulation a réussi puisqu’elle contient le message d’erreur attendu en cas de simulation réussie, soit « </w:t>
      </w:r>
      <w:proofErr w:type="spellStart"/>
      <w:r w:rsidRPr="009B34E8">
        <w:rPr>
          <w:rFonts w:cstheme="minorHAnsi"/>
          <w:iCs/>
        </w:rPr>
        <w:t>Error</w:t>
      </w:r>
      <w:proofErr w:type="spellEnd"/>
      <w:r w:rsidRPr="009B34E8">
        <w:rPr>
          <w:rFonts w:cstheme="minorHAnsi"/>
          <w:iCs/>
        </w:rPr>
        <w:t> : Simulation</w:t>
      </w:r>
      <w:r w:rsidR="009B34E8">
        <w:rPr>
          <w:rFonts w:cstheme="minorHAnsi"/>
          <w:iCs/>
        </w:rPr>
        <w:t xml:space="preserve"> </w:t>
      </w:r>
      <w:proofErr w:type="spellStart"/>
      <w:r w:rsidR="009B34E8">
        <w:rPr>
          <w:rFonts w:cstheme="minorHAnsi"/>
          <w:iCs/>
        </w:rPr>
        <w:t>ended</w:t>
      </w:r>
      <w:proofErr w:type="spellEnd"/>
      <w:r w:rsidR="00020428">
        <w:rPr>
          <w:rFonts w:cstheme="minorHAnsi"/>
          <w:iCs/>
        </w:rPr>
        <w:t xml:space="preserve"> </w:t>
      </w:r>
      <w:r w:rsidRPr="009B34E8">
        <w:rPr>
          <w:rFonts w:cstheme="minorHAnsi"/>
          <w:iCs/>
        </w:rPr>
        <w:t>».</w:t>
      </w:r>
    </w:p>
    <w:p w14:paraId="2C24342F" w14:textId="77777777" w:rsidR="00B73D4B" w:rsidRPr="009D1FDD" w:rsidRDefault="00B73D4B" w:rsidP="00DC232B">
      <w:pPr>
        <w:spacing w:after="0"/>
        <w:rPr>
          <w:rFonts w:cstheme="minorHAnsi"/>
          <w:iCs/>
          <w:highlight w:val="cyan"/>
        </w:rPr>
      </w:pPr>
    </w:p>
    <w:p w14:paraId="1F5C7EE6" w14:textId="4D02F1EC" w:rsidR="003608C3" w:rsidRPr="009D1FDD" w:rsidRDefault="00AA18E9" w:rsidP="003608C3">
      <w:pPr>
        <w:keepNext/>
        <w:spacing w:after="0"/>
        <w:jc w:val="center"/>
        <w:rPr>
          <w:highlight w:val="cyan"/>
        </w:rPr>
      </w:pPr>
      <w:r w:rsidRPr="00DA1132">
        <w:rPr>
          <w:noProof/>
          <w:lang w:eastAsia="zh-CN"/>
        </w:rPr>
        <w:drawing>
          <wp:inline distT="0" distB="0" distL="0" distR="0" wp14:anchorId="4170463C" wp14:editId="55591476">
            <wp:extent cx="5845451" cy="688769"/>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6942" b="28406"/>
                    <a:stretch/>
                  </pic:blipFill>
                  <pic:spPr bwMode="auto">
                    <a:xfrm>
                      <a:off x="0" y="0"/>
                      <a:ext cx="6010104" cy="708170"/>
                    </a:xfrm>
                    <a:prstGeom prst="rect">
                      <a:avLst/>
                    </a:prstGeom>
                    <a:ln>
                      <a:noFill/>
                    </a:ln>
                    <a:extLst>
                      <a:ext uri="{53640926-AAD7-44D8-BBD7-CCE9431645EC}">
                        <a14:shadowObscured xmlns:a14="http://schemas.microsoft.com/office/drawing/2010/main"/>
                      </a:ext>
                    </a:extLst>
                  </pic:spPr>
                </pic:pic>
              </a:graphicData>
            </a:graphic>
          </wp:inline>
        </w:drawing>
      </w:r>
    </w:p>
    <w:p w14:paraId="046155F4" w14:textId="42B64825" w:rsidR="00F10EC9" w:rsidRPr="00020428" w:rsidRDefault="003608C3" w:rsidP="003608C3">
      <w:pPr>
        <w:pStyle w:val="Lgende"/>
        <w:spacing w:before="240"/>
        <w:jc w:val="center"/>
        <w:rPr>
          <w:rFonts w:cstheme="minorHAnsi"/>
          <w:iCs w:val="0"/>
        </w:rPr>
      </w:pPr>
      <w:r w:rsidRPr="00020428">
        <w:rPr>
          <w:b/>
          <w:bCs/>
        </w:rPr>
        <w:t xml:space="preserve">Figure </w:t>
      </w:r>
      <w:r w:rsidR="009C0285">
        <w:rPr>
          <w:b/>
          <w:bCs/>
        </w:rPr>
        <w:fldChar w:fldCharType="begin"/>
      </w:r>
      <w:r w:rsidR="009C0285">
        <w:rPr>
          <w:b/>
          <w:bCs/>
        </w:rPr>
        <w:instrText xml:space="preserve"> STYLEREF 1 \s </w:instrText>
      </w:r>
      <w:r w:rsidR="009C0285">
        <w:rPr>
          <w:b/>
          <w:bCs/>
        </w:rPr>
        <w:fldChar w:fldCharType="separate"/>
      </w:r>
      <w:r w:rsidR="00A91ACB">
        <w:rPr>
          <w:b/>
          <w:bCs/>
          <w:noProof/>
        </w:rPr>
        <w:t>3</w:t>
      </w:r>
      <w:r w:rsidR="009C0285">
        <w:rPr>
          <w:b/>
          <w:bCs/>
        </w:rPr>
        <w:fldChar w:fldCharType="end"/>
      </w:r>
      <w:r w:rsidR="009C0285">
        <w:rPr>
          <w:b/>
          <w:bCs/>
        </w:rPr>
        <w:noBreakHyphen/>
      </w:r>
      <w:r w:rsidR="009C0285">
        <w:rPr>
          <w:b/>
          <w:bCs/>
        </w:rPr>
        <w:fldChar w:fldCharType="begin"/>
      </w:r>
      <w:r w:rsidR="009C0285">
        <w:rPr>
          <w:b/>
          <w:bCs/>
        </w:rPr>
        <w:instrText xml:space="preserve"> SEQ Figure \* ARABIC \s 1 </w:instrText>
      </w:r>
      <w:r w:rsidR="009C0285">
        <w:rPr>
          <w:b/>
          <w:bCs/>
        </w:rPr>
        <w:fldChar w:fldCharType="separate"/>
      </w:r>
      <w:r w:rsidR="00A91ACB">
        <w:rPr>
          <w:b/>
          <w:bCs/>
          <w:noProof/>
        </w:rPr>
        <w:t>3</w:t>
      </w:r>
      <w:r w:rsidR="009C0285">
        <w:rPr>
          <w:b/>
          <w:bCs/>
        </w:rPr>
        <w:fldChar w:fldCharType="end"/>
      </w:r>
      <w:r w:rsidRPr="00020428">
        <w:rPr>
          <w:b/>
          <w:bCs/>
        </w:rPr>
        <w:t> :</w:t>
      </w:r>
      <w:r w:rsidRPr="00020428">
        <w:t xml:space="preserve"> Sortie de la console suite </w:t>
      </w:r>
      <w:r w:rsidR="00020428" w:rsidRPr="00020428">
        <w:t>à</w:t>
      </w:r>
      <w:r w:rsidRPr="00020428">
        <w:t xml:space="preserve"> la simulation</w:t>
      </w:r>
    </w:p>
    <w:p w14:paraId="3E5B8B2D" w14:textId="0E1F1CF0" w:rsidR="0070206C" w:rsidRPr="009D1FDD" w:rsidRDefault="0070206C" w:rsidP="0070206C">
      <w:pPr>
        <w:rPr>
          <w:highlight w:val="cyan"/>
        </w:rPr>
      </w:pPr>
    </w:p>
    <w:p w14:paraId="7C2E4C64" w14:textId="2D4FBCB9" w:rsidR="00740849" w:rsidRPr="009D1FDD" w:rsidRDefault="00740849" w:rsidP="00740849">
      <w:pPr>
        <w:spacing w:after="0"/>
        <w:jc w:val="left"/>
        <w:rPr>
          <w:highlight w:val="cyan"/>
        </w:rPr>
      </w:pPr>
      <w:r w:rsidRPr="009D1FDD">
        <w:rPr>
          <w:highlight w:val="cyan"/>
        </w:rPr>
        <w:br w:type="page"/>
      </w:r>
    </w:p>
    <w:p w14:paraId="7FDF9836" w14:textId="77777777" w:rsidR="00746D5C" w:rsidRPr="00BE4620" w:rsidRDefault="00746D5C" w:rsidP="00746D5C">
      <w:pPr>
        <w:pStyle w:val="Titre1"/>
      </w:pPr>
      <w:bookmarkStart w:id="19" w:name="_Toc34849102"/>
      <w:r w:rsidRPr="00BE4620">
        <w:lastRenderedPageBreak/>
        <w:t>Ressources utilisées et performance</w:t>
      </w:r>
      <w:bookmarkEnd w:id="19"/>
    </w:p>
    <w:p w14:paraId="3FDF4182" w14:textId="77777777" w:rsidR="00746D5C" w:rsidRPr="00BE4620" w:rsidRDefault="00746D5C" w:rsidP="003C0992">
      <w:pPr>
        <w:pStyle w:val="Titre2"/>
        <w:spacing w:after="0"/>
      </w:pPr>
      <w:bookmarkStart w:id="20" w:name="_Toc34849103"/>
      <w:r w:rsidRPr="00BE4620">
        <w:t>Statistiques d’utilisation</w:t>
      </w:r>
      <w:bookmarkEnd w:id="20"/>
    </w:p>
    <w:p w14:paraId="65399DD8" w14:textId="77777777" w:rsidR="003C0992" w:rsidRPr="00BE4620" w:rsidRDefault="003C0992" w:rsidP="003C0992">
      <w:pPr>
        <w:spacing w:after="0"/>
      </w:pPr>
    </w:p>
    <w:p w14:paraId="2A486264" w14:textId="013EE73C" w:rsidR="00616C43" w:rsidRPr="00BE4620" w:rsidRDefault="00616C43" w:rsidP="003C0992">
      <w:pPr>
        <w:spacing w:after="0"/>
        <w:rPr>
          <w:rFonts w:ascii="Times New Roman" w:hAnsi="Times New Roman"/>
        </w:rPr>
      </w:pPr>
      <w:r w:rsidRPr="00BE4620">
        <w:t>L</w:t>
      </w:r>
      <w:r w:rsidR="00C26ACC" w:rsidRPr="00BE4620">
        <w:t>es</w:t>
      </w:r>
      <w:r w:rsidRPr="00BE4620">
        <w:t xml:space="preserve"> figure</w:t>
      </w:r>
      <w:r w:rsidR="00C26ACC" w:rsidRPr="00BE4620">
        <w:t>s</w:t>
      </w:r>
      <w:r w:rsidRPr="00BE4620">
        <w:t xml:space="preserve"> suivante</w:t>
      </w:r>
      <w:r w:rsidR="00C26ACC" w:rsidRPr="00BE4620">
        <w:t>s</w:t>
      </w:r>
      <w:r w:rsidRPr="00BE4620">
        <w:t xml:space="preserve"> résume</w:t>
      </w:r>
      <w:r w:rsidR="00C26ACC" w:rsidRPr="00BE4620">
        <w:t>nt</w:t>
      </w:r>
      <w:r w:rsidRPr="00BE4620">
        <w:t xml:space="preserve"> les statistiques d’utilisation du FPGA Nexys4DDR.</w:t>
      </w:r>
    </w:p>
    <w:p w14:paraId="41C7FE38" w14:textId="77777777" w:rsidR="00C26ACC" w:rsidRPr="00BE4620" w:rsidRDefault="00C26ACC" w:rsidP="003C0992">
      <w:pPr>
        <w:spacing w:after="0"/>
        <w:rPr>
          <w:rFonts w:ascii="Times New Roman" w:hAnsi="Times New Roman"/>
        </w:rPr>
      </w:pPr>
    </w:p>
    <w:p w14:paraId="6B971236" w14:textId="28ABA883" w:rsidR="00C26ACC" w:rsidRPr="00BE4620" w:rsidRDefault="00BE4620" w:rsidP="003C0992">
      <w:pPr>
        <w:keepNext/>
        <w:spacing w:after="0"/>
        <w:jc w:val="center"/>
      </w:pPr>
      <w:r w:rsidRPr="000F2E5C">
        <w:rPr>
          <w:noProof/>
          <w:lang w:eastAsia="zh-CN"/>
        </w:rPr>
        <w:drawing>
          <wp:inline distT="0" distB="0" distL="0" distR="0" wp14:anchorId="5C6C7A83" wp14:editId="48A4D406">
            <wp:extent cx="3143689" cy="142894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689" cy="1428949"/>
                    </a:xfrm>
                    <a:prstGeom prst="rect">
                      <a:avLst/>
                    </a:prstGeom>
                  </pic:spPr>
                </pic:pic>
              </a:graphicData>
            </a:graphic>
          </wp:inline>
        </w:drawing>
      </w:r>
    </w:p>
    <w:p w14:paraId="236EEC61" w14:textId="39B69492" w:rsidR="00746D5C" w:rsidRPr="00BE4620" w:rsidRDefault="00C26ACC" w:rsidP="003C0992">
      <w:pPr>
        <w:pStyle w:val="Lgende"/>
        <w:spacing w:before="240" w:after="0"/>
        <w:jc w:val="center"/>
      </w:pPr>
      <w:r w:rsidRPr="00BE4620">
        <w:rPr>
          <w:b/>
          <w:bCs/>
        </w:rPr>
        <w:t xml:space="preserve">Figure </w:t>
      </w:r>
      <w:r w:rsidR="009C0285">
        <w:rPr>
          <w:b/>
          <w:bCs/>
        </w:rPr>
        <w:fldChar w:fldCharType="begin"/>
      </w:r>
      <w:r w:rsidR="009C0285">
        <w:rPr>
          <w:b/>
          <w:bCs/>
        </w:rPr>
        <w:instrText xml:space="preserve"> STYLEREF 1 \s </w:instrText>
      </w:r>
      <w:r w:rsidR="009C0285">
        <w:rPr>
          <w:b/>
          <w:bCs/>
        </w:rPr>
        <w:fldChar w:fldCharType="separate"/>
      </w:r>
      <w:r w:rsidR="00A91ACB">
        <w:rPr>
          <w:b/>
          <w:bCs/>
          <w:noProof/>
        </w:rPr>
        <w:t>4</w:t>
      </w:r>
      <w:r w:rsidR="009C0285">
        <w:rPr>
          <w:b/>
          <w:bCs/>
        </w:rPr>
        <w:fldChar w:fldCharType="end"/>
      </w:r>
      <w:r w:rsidR="009C0285">
        <w:rPr>
          <w:b/>
          <w:bCs/>
        </w:rPr>
        <w:noBreakHyphen/>
      </w:r>
      <w:r w:rsidR="009C0285">
        <w:rPr>
          <w:b/>
          <w:bCs/>
        </w:rPr>
        <w:fldChar w:fldCharType="begin"/>
      </w:r>
      <w:r w:rsidR="009C0285">
        <w:rPr>
          <w:b/>
          <w:bCs/>
        </w:rPr>
        <w:instrText xml:space="preserve"> SEQ Figure \* ARABIC \s 1 </w:instrText>
      </w:r>
      <w:r w:rsidR="009C0285">
        <w:rPr>
          <w:b/>
          <w:bCs/>
        </w:rPr>
        <w:fldChar w:fldCharType="separate"/>
      </w:r>
      <w:r w:rsidR="00A91ACB">
        <w:rPr>
          <w:b/>
          <w:bCs/>
          <w:noProof/>
        </w:rPr>
        <w:t>1</w:t>
      </w:r>
      <w:r w:rsidR="009C0285">
        <w:rPr>
          <w:b/>
          <w:bCs/>
        </w:rPr>
        <w:fldChar w:fldCharType="end"/>
      </w:r>
      <w:r w:rsidRPr="00BE4620">
        <w:rPr>
          <w:b/>
          <w:bCs/>
        </w:rPr>
        <w:t> :</w:t>
      </w:r>
      <w:r w:rsidRPr="00BE4620">
        <w:t xml:space="preserve"> Tableau des ressources utilisées lors de l’implémentation du système sur un FPGA Nexys4DDR</w:t>
      </w:r>
    </w:p>
    <w:p w14:paraId="58E310BD" w14:textId="51AF9953" w:rsidR="003C0992" w:rsidRDefault="003C0992" w:rsidP="003C0992">
      <w:pPr>
        <w:spacing w:after="0"/>
        <w:rPr>
          <w:highlight w:val="cyan"/>
        </w:rPr>
      </w:pPr>
    </w:p>
    <w:p w14:paraId="170E947B" w14:textId="182373F5" w:rsidR="009C4DC5" w:rsidRDefault="009C4DC5" w:rsidP="009C4DC5">
      <w:r>
        <w:t>Notre implémentation utilise relativement peu de ressources du FPGA, avec une utilisation de 1,63% des LUT. Le nombre de bascule utilisé est lui aussi relativement faible par rapport à la quantité disponible, soit de 0.50</w:t>
      </w:r>
      <w:r w:rsidRPr="009C4DC5">
        <w:t>%.  De plus, la sim</w:t>
      </w:r>
      <w:r>
        <w:t>ulation indique également que 36</w:t>
      </w:r>
      <w:r w:rsidRPr="009C4DC5">
        <w:t xml:space="preserve"> des 210 entrée/sorties accessibles sur le FPGA sont utilisées, ce qui </w:t>
      </w:r>
      <w:r>
        <w:t>représente une utilisation de 17,14</w:t>
      </w:r>
      <w:r w:rsidRPr="009C4DC5">
        <w:t>% des entrées/sorties accessibles.</w:t>
      </w:r>
    </w:p>
    <w:p w14:paraId="316177D9" w14:textId="6AAE64EF" w:rsidR="009C4DC5" w:rsidRDefault="009C4DC5" w:rsidP="003C0992">
      <w:pPr>
        <w:spacing w:after="0"/>
      </w:pPr>
    </w:p>
    <w:p w14:paraId="498F0CFB" w14:textId="39219489" w:rsidR="009C4DC5" w:rsidRPr="009C4DC5" w:rsidRDefault="007015C5" w:rsidP="003C0992">
      <w:pPr>
        <w:spacing w:after="0"/>
      </w:pPr>
      <w:r>
        <w:t xml:space="preserve">Du plus, des statistiques </w:t>
      </w:r>
      <w:proofErr w:type="spellStart"/>
      <w:r>
        <w:t>consernant</w:t>
      </w:r>
      <w:proofErr w:type="spellEnd"/>
      <w:r>
        <w:t xml:space="preserve"> les LUTRAM (</w:t>
      </w:r>
      <w:proofErr w:type="spellStart"/>
      <w:r>
        <w:t>LookUp</w:t>
      </w:r>
      <w:proofErr w:type="spellEnd"/>
      <w:r>
        <w:t xml:space="preserve"> Table RAM) ainsi que les BUFG (Global </w:t>
      </w:r>
      <w:proofErr w:type="spellStart"/>
      <w:r>
        <w:t>Clock</w:t>
      </w:r>
      <w:proofErr w:type="spellEnd"/>
      <w:r>
        <w:t xml:space="preserve"> Buffer) sont fournies dans la figure ci-haut et il est possible de constater que l’utilisation de ces deux ressources est relativement basse également, à 0.91% et 3.13% respectivement.</w:t>
      </w:r>
    </w:p>
    <w:p w14:paraId="1D51F914" w14:textId="77777777" w:rsidR="003C0992" w:rsidRPr="007015C5" w:rsidRDefault="003C0992" w:rsidP="003C0992">
      <w:pPr>
        <w:spacing w:after="0"/>
      </w:pPr>
    </w:p>
    <w:p w14:paraId="380C0420" w14:textId="77777777" w:rsidR="00746D5C" w:rsidRPr="007015C5" w:rsidRDefault="00746D5C" w:rsidP="003C0992">
      <w:pPr>
        <w:pStyle w:val="Titre2"/>
        <w:spacing w:before="0" w:after="0"/>
      </w:pPr>
      <w:bookmarkStart w:id="21" w:name="_Toc34849104"/>
      <w:r w:rsidRPr="007015C5">
        <w:t>Performance</w:t>
      </w:r>
      <w:bookmarkEnd w:id="21"/>
    </w:p>
    <w:p w14:paraId="3F09262A" w14:textId="0DFBC226" w:rsidR="00DE49F6" w:rsidRPr="007015C5" w:rsidRDefault="00DE49F6" w:rsidP="003C0992">
      <w:pPr>
        <w:spacing w:after="0"/>
      </w:pPr>
    </w:p>
    <w:p w14:paraId="0E53E4FA" w14:textId="63A3C9ED" w:rsidR="007015C5" w:rsidRPr="007015C5" w:rsidRDefault="006D4400" w:rsidP="003C0992">
      <w:pPr>
        <w:spacing w:after="0"/>
      </w:pPr>
      <w:r>
        <w:t>La</w:t>
      </w:r>
      <w:r w:rsidR="007015C5" w:rsidRPr="007015C5">
        <w:t xml:space="preserve"> figure </w:t>
      </w:r>
      <w:r>
        <w:t>suivante affiche un résumé de l’utilisation des ressources et des performances temporelles du système réalisé.</w:t>
      </w:r>
    </w:p>
    <w:p w14:paraId="21FF6205" w14:textId="77777777" w:rsidR="007015C5" w:rsidRDefault="007015C5" w:rsidP="003C0992">
      <w:pPr>
        <w:spacing w:after="0"/>
        <w:rPr>
          <w:highlight w:val="cyan"/>
        </w:rPr>
      </w:pPr>
    </w:p>
    <w:p w14:paraId="1F091004" w14:textId="7D46B953" w:rsidR="006D4400" w:rsidRDefault="006D4400" w:rsidP="006D4400">
      <w:pPr>
        <w:pStyle w:val="Lgende"/>
        <w:keepNext/>
        <w:jc w:val="center"/>
      </w:pPr>
      <w:r w:rsidRPr="006D4400">
        <w:rPr>
          <w:b/>
        </w:rPr>
        <w:t xml:space="preserve">Tableau </w:t>
      </w:r>
      <w:r w:rsidRPr="006D4400">
        <w:rPr>
          <w:b/>
        </w:rPr>
        <w:fldChar w:fldCharType="begin"/>
      </w:r>
      <w:r w:rsidRPr="006D4400">
        <w:rPr>
          <w:b/>
        </w:rPr>
        <w:instrText xml:space="preserve"> STYLEREF 1 \s </w:instrText>
      </w:r>
      <w:r w:rsidRPr="006D4400">
        <w:rPr>
          <w:b/>
        </w:rPr>
        <w:fldChar w:fldCharType="separate"/>
      </w:r>
      <w:r w:rsidR="00A91ACB">
        <w:rPr>
          <w:b/>
          <w:noProof/>
        </w:rPr>
        <w:t>4</w:t>
      </w:r>
      <w:r w:rsidRPr="006D4400">
        <w:rPr>
          <w:b/>
        </w:rPr>
        <w:fldChar w:fldCharType="end"/>
      </w:r>
      <w:r w:rsidRPr="006D4400">
        <w:rPr>
          <w:b/>
        </w:rPr>
        <w:noBreakHyphen/>
      </w:r>
      <w:r w:rsidRPr="006D4400">
        <w:rPr>
          <w:b/>
        </w:rPr>
        <w:fldChar w:fldCharType="begin"/>
      </w:r>
      <w:r w:rsidRPr="006D4400">
        <w:rPr>
          <w:b/>
        </w:rPr>
        <w:instrText xml:space="preserve"> SEQ Tableau \* ARABIC \s 1 </w:instrText>
      </w:r>
      <w:r w:rsidRPr="006D4400">
        <w:rPr>
          <w:b/>
        </w:rPr>
        <w:fldChar w:fldCharType="separate"/>
      </w:r>
      <w:r w:rsidR="00A91ACB">
        <w:rPr>
          <w:b/>
          <w:noProof/>
        </w:rPr>
        <w:t>1</w:t>
      </w:r>
      <w:r w:rsidRPr="006D4400">
        <w:rPr>
          <w:b/>
        </w:rPr>
        <w:fldChar w:fldCharType="end"/>
      </w:r>
      <w:r w:rsidRPr="006D4400">
        <w:rPr>
          <w:b/>
        </w:rPr>
        <w:t> :</w:t>
      </w:r>
      <w:r>
        <w:t xml:space="preserve"> Résumé de l’utilisation des ressources et des performances du système</w:t>
      </w:r>
    </w:p>
    <w:tbl>
      <w:tblPr>
        <w:tblStyle w:val="Grilledutableau"/>
        <w:tblW w:w="0" w:type="auto"/>
        <w:jc w:val="center"/>
        <w:tblLook w:val="04A0" w:firstRow="1" w:lastRow="0" w:firstColumn="1" w:lastColumn="0" w:noHBand="0" w:noVBand="1"/>
      </w:tblPr>
      <w:tblGrid>
        <w:gridCol w:w="1659"/>
        <w:gridCol w:w="1659"/>
        <w:gridCol w:w="1659"/>
        <w:gridCol w:w="1659"/>
        <w:gridCol w:w="1660"/>
      </w:tblGrid>
      <w:tr w:rsidR="007015C5" w14:paraId="26C5FE5D" w14:textId="77777777" w:rsidTr="007015C5">
        <w:trPr>
          <w:jc w:val="center"/>
        </w:trPr>
        <w:tc>
          <w:tcPr>
            <w:tcW w:w="1659" w:type="dxa"/>
            <w:shd w:val="clear" w:color="auto" w:fill="262626" w:themeFill="text1" w:themeFillTint="D9"/>
            <w:vAlign w:val="center"/>
          </w:tcPr>
          <w:p w14:paraId="052C27FB" w14:textId="77777777" w:rsidR="007015C5" w:rsidRDefault="007015C5" w:rsidP="007015C5">
            <w:pPr>
              <w:jc w:val="center"/>
            </w:pPr>
            <w:r>
              <w:t>LUT</w:t>
            </w:r>
          </w:p>
        </w:tc>
        <w:tc>
          <w:tcPr>
            <w:tcW w:w="1659" w:type="dxa"/>
            <w:shd w:val="clear" w:color="auto" w:fill="262626" w:themeFill="text1" w:themeFillTint="D9"/>
            <w:vAlign w:val="center"/>
          </w:tcPr>
          <w:p w14:paraId="0A068A6C" w14:textId="77777777" w:rsidR="007015C5" w:rsidRDefault="007015C5" w:rsidP="007015C5">
            <w:pPr>
              <w:jc w:val="center"/>
            </w:pPr>
            <w:r>
              <w:t>Bascules</w:t>
            </w:r>
          </w:p>
        </w:tc>
        <w:tc>
          <w:tcPr>
            <w:tcW w:w="1659" w:type="dxa"/>
            <w:shd w:val="clear" w:color="auto" w:fill="262626" w:themeFill="text1" w:themeFillTint="D9"/>
            <w:vAlign w:val="center"/>
          </w:tcPr>
          <w:p w14:paraId="37F91A97" w14:textId="77777777" w:rsidR="007015C5" w:rsidRDefault="007015C5" w:rsidP="007015C5">
            <w:pPr>
              <w:jc w:val="center"/>
            </w:pPr>
            <w:r>
              <w:t>Fréquence (MHz)</w:t>
            </w:r>
          </w:p>
        </w:tc>
        <w:tc>
          <w:tcPr>
            <w:tcW w:w="1659" w:type="dxa"/>
            <w:shd w:val="clear" w:color="auto" w:fill="262626" w:themeFill="text1" w:themeFillTint="D9"/>
            <w:vAlign w:val="center"/>
          </w:tcPr>
          <w:p w14:paraId="6A7DE606" w14:textId="77777777" w:rsidR="007015C5" w:rsidRDefault="007015C5" w:rsidP="007015C5">
            <w:pPr>
              <w:jc w:val="center"/>
            </w:pPr>
            <w:r>
              <w:t>Latence (ns)</w:t>
            </w:r>
          </w:p>
        </w:tc>
        <w:tc>
          <w:tcPr>
            <w:tcW w:w="1660" w:type="dxa"/>
            <w:shd w:val="clear" w:color="auto" w:fill="262626" w:themeFill="text1" w:themeFillTint="D9"/>
            <w:vAlign w:val="center"/>
          </w:tcPr>
          <w:p w14:paraId="7AEE65D8" w14:textId="77777777" w:rsidR="007015C5" w:rsidRDefault="007015C5" w:rsidP="007015C5">
            <w:pPr>
              <w:jc w:val="center"/>
            </w:pPr>
            <w:r>
              <w:t>Débit (opérations/s)</w:t>
            </w:r>
          </w:p>
        </w:tc>
      </w:tr>
      <w:tr w:rsidR="007015C5" w14:paraId="0688EC5E" w14:textId="77777777" w:rsidTr="007015C5">
        <w:trPr>
          <w:trHeight w:val="682"/>
          <w:jc w:val="center"/>
        </w:trPr>
        <w:tc>
          <w:tcPr>
            <w:tcW w:w="1659" w:type="dxa"/>
            <w:vAlign w:val="center"/>
          </w:tcPr>
          <w:p w14:paraId="14BC0909" w14:textId="77777777" w:rsidR="007015C5" w:rsidRDefault="007015C5" w:rsidP="007015C5">
            <w:pPr>
              <w:jc w:val="center"/>
            </w:pPr>
            <w:r>
              <w:t>1031</w:t>
            </w:r>
          </w:p>
        </w:tc>
        <w:tc>
          <w:tcPr>
            <w:tcW w:w="1659" w:type="dxa"/>
            <w:vAlign w:val="center"/>
          </w:tcPr>
          <w:p w14:paraId="0CB34A2E" w14:textId="77777777" w:rsidR="007015C5" w:rsidRDefault="007015C5" w:rsidP="007015C5">
            <w:pPr>
              <w:jc w:val="center"/>
            </w:pPr>
            <w:r>
              <w:t>628</w:t>
            </w:r>
          </w:p>
        </w:tc>
        <w:tc>
          <w:tcPr>
            <w:tcW w:w="1659" w:type="dxa"/>
            <w:vAlign w:val="center"/>
          </w:tcPr>
          <w:p w14:paraId="55318B1F" w14:textId="77777777" w:rsidR="007015C5" w:rsidRDefault="007015C5" w:rsidP="007015C5">
            <w:pPr>
              <w:jc w:val="center"/>
            </w:pPr>
            <w:r>
              <w:t>121,728</w:t>
            </w:r>
          </w:p>
        </w:tc>
        <w:tc>
          <w:tcPr>
            <w:tcW w:w="1659" w:type="dxa"/>
            <w:vAlign w:val="center"/>
          </w:tcPr>
          <w:p w14:paraId="68B2F7E1" w14:textId="77777777" w:rsidR="007015C5" w:rsidRDefault="007015C5" w:rsidP="007015C5">
            <w:pPr>
              <w:jc w:val="center"/>
            </w:pPr>
            <w:r>
              <w:t>3920</w:t>
            </w:r>
          </w:p>
        </w:tc>
        <w:tc>
          <w:tcPr>
            <w:tcW w:w="1660" w:type="dxa"/>
            <w:vAlign w:val="center"/>
          </w:tcPr>
          <w:p w14:paraId="34DC67DA" w14:textId="77777777" w:rsidR="007015C5" w:rsidRDefault="007015C5" w:rsidP="007015C5">
            <w:pPr>
              <w:jc w:val="center"/>
            </w:pPr>
            <w:r>
              <w:t>255102</w:t>
            </w:r>
          </w:p>
        </w:tc>
      </w:tr>
    </w:tbl>
    <w:p w14:paraId="12258C81" w14:textId="0220590C" w:rsidR="007015C5" w:rsidRPr="006D4400" w:rsidRDefault="007015C5" w:rsidP="003C0992">
      <w:pPr>
        <w:spacing w:after="0"/>
      </w:pPr>
    </w:p>
    <w:p w14:paraId="2E04E283" w14:textId="2EA64D2F" w:rsidR="007015C5" w:rsidRDefault="006D4400" w:rsidP="003C0992">
      <w:pPr>
        <w:spacing w:after="0"/>
      </w:pPr>
      <w:r w:rsidRPr="006D4400">
        <w:t>Ainsi</w:t>
      </w:r>
      <w:r>
        <w:t xml:space="preserve">, pour ce qui concerne l’utilisation des LUT et des Bascules, ces valeurs proviennent de la description de l’utilisation des ressources réalisée dans la section ci-haut. </w:t>
      </w:r>
      <w:r w:rsidR="009C0285">
        <w:t xml:space="preserve">Pour ce qui est des </w:t>
      </w:r>
      <w:r w:rsidR="002A62F8">
        <w:t>informations</w:t>
      </w:r>
      <w:r w:rsidR="009C0285">
        <w:t xml:space="preserve"> concernant les performances du système, les calculs et les données permettant d’obtenir la valeur de la fréquence, de la latence et du débit sont affichées </w:t>
      </w:r>
      <w:r w:rsidR="002A62F8">
        <w:t>ici-bas</w:t>
      </w:r>
      <w:r w:rsidR="009C0285">
        <w:t>.</w:t>
      </w:r>
    </w:p>
    <w:p w14:paraId="3CEBC5C9" w14:textId="71236ED9" w:rsidR="00407922" w:rsidRDefault="00407922" w:rsidP="003C0992">
      <w:pPr>
        <w:spacing w:after="0"/>
      </w:pPr>
    </w:p>
    <w:p w14:paraId="776079D5" w14:textId="0FCD9B49" w:rsidR="00407922" w:rsidRPr="006D4400" w:rsidRDefault="00407922" w:rsidP="003C0992">
      <w:pPr>
        <w:spacing w:after="0"/>
      </w:pPr>
      <w:r>
        <w:t>La figure suivante affiche les informations des délais nécessaires au calcul de la fréquence.</w:t>
      </w:r>
    </w:p>
    <w:p w14:paraId="009A5253" w14:textId="77777777" w:rsidR="006D4400" w:rsidRPr="006D4400" w:rsidRDefault="006D4400" w:rsidP="003C0992">
      <w:pPr>
        <w:spacing w:after="0"/>
      </w:pPr>
    </w:p>
    <w:p w14:paraId="4C1F5280" w14:textId="77777777" w:rsidR="009C0285" w:rsidRDefault="007015C5" w:rsidP="009C0285">
      <w:pPr>
        <w:keepNext/>
        <w:jc w:val="center"/>
      </w:pPr>
      <w:r w:rsidRPr="006D4400">
        <w:rPr>
          <w:noProof/>
          <w:lang w:eastAsia="zh-CN"/>
        </w:rPr>
        <w:lastRenderedPageBreak/>
        <w:drawing>
          <wp:inline distT="0" distB="0" distL="0" distR="0" wp14:anchorId="79F79F24" wp14:editId="2BA129C8">
            <wp:extent cx="4696480" cy="238158"/>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38158"/>
                    </a:xfrm>
                    <a:prstGeom prst="rect">
                      <a:avLst/>
                    </a:prstGeom>
                  </pic:spPr>
                </pic:pic>
              </a:graphicData>
            </a:graphic>
          </wp:inline>
        </w:drawing>
      </w:r>
    </w:p>
    <w:p w14:paraId="5D354E63" w14:textId="7ACB2A57" w:rsidR="007015C5" w:rsidRDefault="009C0285" w:rsidP="009C0285">
      <w:pPr>
        <w:pStyle w:val="Lgende"/>
        <w:jc w:val="center"/>
      </w:pPr>
      <w:r w:rsidRPr="00407922">
        <w:rPr>
          <w:b/>
        </w:rPr>
        <w:t xml:space="preserve">Figure </w:t>
      </w:r>
      <w:r w:rsidR="00420EF3" w:rsidRPr="00407922">
        <w:rPr>
          <w:b/>
        </w:rPr>
        <w:fldChar w:fldCharType="begin"/>
      </w:r>
      <w:r w:rsidR="00420EF3" w:rsidRPr="00407922">
        <w:rPr>
          <w:b/>
        </w:rPr>
        <w:instrText xml:space="preserve"> STYLEREF 1 \s </w:instrText>
      </w:r>
      <w:r w:rsidR="00420EF3" w:rsidRPr="00407922">
        <w:rPr>
          <w:b/>
        </w:rPr>
        <w:fldChar w:fldCharType="separate"/>
      </w:r>
      <w:r w:rsidR="00A91ACB">
        <w:rPr>
          <w:b/>
          <w:noProof/>
        </w:rPr>
        <w:t>4</w:t>
      </w:r>
      <w:r w:rsidR="00420EF3" w:rsidRPr="00407922">
        <w:rPr>
          <w:b/>
          <w:noProof/>
        </w:rPr>
        <w:fldChar w:fldCharType="end"/>
      </w:r>
      <w:r w:rsidRPr="00407922">
        <w:rPr>
          <w:b/>
        </w:rPr>
        <w:noBreakHyphen/>
      </w:r>
      <w:r w:rsidR="00420EF3" w:rsidRPr="00407922">
        <w:rPr>
          <w:b/>
        </w:rPr>
        <w:fldChar w:fldCharType="begin"/>
      </w:r>
      <w:r w:rsidR="00420EF3" w:rsidRPr="00407922">
        <w:rPr>
          <w:b/>
        </w:rPr>
        <w:instrText xml:space="preserve"> SEQ Figure \* ARABIC \s 1 </w:instrText>
      </w:r>
      <w:r w:rsidR="00420EF3" w:rsidRPr="00407922">
        <w:rPr>
          <w:b/>
        </w:rPr>
        <w:fldChar w:fldCharType="separate"/>
      </w:r>
      <w:r w:rsidR="00A91ACB">
        <w:rPr>
          <w:b/>
          <w:noProof/>
        </w:rPr>
        <w:t>2</w:t>
      </w:r>
      <w:r w:rsidR="00420EF3" w:rsidRPr="00407922">
        <w:rPr>
          <w:b/>
          <w:noProof/>
        </w:rPr>
        <w:fldChar w:fldCharType="end"/>
      </w:r>
      <w:r w:rsidR="00466384" w:rsidRPr="00407922">
        <w:rPr>
          <w:b/>
        </w:rPr>
        <w:t> :</w:t>
      </w:r>
      <w:r w:rsidR="00466384">
        <w:t xml:space="preserve"> pire marge de temps avant le prochain front d’horloge et pire marge de temps après un front d’horloge</w:t>
      </w:r>
    </w:p>
    <w:p w14:paraId="5DAAEA8C" w14:textId="5C5664A8" w:rsidR="00407922" w:rsidRDefault="00407922" w:rsidP="00407922"/>
    <w:p w14:paraId="796063DC" w14:textId="5ED3776A" w:rsidR="00407922" w:rsidRPr="00407922" w:rsidRDefault="00407922" w:rsidP="00407922">
      <w:r>
        <w:t>Ainsi, à l’aide de ces deux valeurs, la fréquence peur être déterminée par le calcul suivant</w:t>
      </w:r>
      <w:r w:rsidR="00FB4302">
        <w:t> :</w:t>
      </w:r>
      <w:r>
        <w:t xml:space="preserve"> </w:t>
      </w:r>
    </w:p>
    <w:p w14:paraId="67B61099" w14:textId="5423E69B" w:rsidR="00FB4302" w:rsidRDefault="007015C5" w:rsidP="00FB4302">
      <w:pPr>
        <w:spacing w:before="240"/>
      </w:pPr>
      <m:oMathPara>
        <m:oMath>
          <m:r>
            <w:rPr>
              <w:rFonts w:ascii="Cambria Math" w:eastAsiaTheme="minorEastAsia" w:hAnsi="Cambria Math"/>
            </w:rPr>
            <m:t xml:space="preserve">Fréquence=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8.054+0.161</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=121,728 MHz</m:t>
          </m:r>
        </m:oMath>
      </m:oMathPara>
    </w:p>
    <w:p w14:paraId="45C83B30" w14:textId="77777777" w:rsidR="00FB4302" w:rsidRDefault="00FB4302" w:rsidP="00FB4302">
      <w:pPr>
        <w:spacing w:after="0"/>
      </w:pPr>
    </w:p>
    <w:p w14:paraId="0E201193" w14:textId="492FB1E3" w:rsidR="00FB4302" w:rsidRDefault="00FB4302" w:rsidP="00FB4302">
      <w:pPr>
        <w:spacing w:after="0"/>
      </w:pPr>
      <w:r>
        <w:t>Pour ce qui est de la fréquence et du débit, il est d’abord nécessaire de déterminer le nombre de cycle d’horloge entre deux passage à l’état IDLE. En connaissant le diagramme d’états du système et en sachant qu’un changement d’état ne ce produit qu’une fois par cycle de 20 ns, il est possible de déterminer ces deux valeurs à l’aide des calculs suivants :</w:t>
      </w:r>
    </w:p>
    <w:p w14:paraId="6F014128" w14:textId="77777777" w:rsidR="00FB4302" w:rsidRPr="006D4400" w:rsidRDefault="00FB4302" w:rsidP="007015C5"/>
    <w:p w14:paraId="4F2B18E6" w14:textId="6CE33B83" w:rsidR="007015C5" w:rsidRPr="006D4400" w:rsidRDefault="00FB4302" w:rsidP="007015C5">
      <m:oMathPara>
        <m:oMath>
          <m:r>
            <m:rPr>
              <m:sty m:val="p"/>
            </m:rPr>
            <w:rPr>
              <w:rFonts w:ascii="Cambria Math" w:hAnsi="Cambria Math"/>
            </w:rPr>
            <m:t>Nombre de cycles = 1 + 3×64 + 1 + 1 + 1 = 196 cycles d’horloges par opération</m:t>
          </m:r>
        </m:oMath>
      </m:oMathPara>
    </w:p>
    <w:p w14:paraId="43671349" w14:textId="7F1F4C4F" w:rsidR="007015C5" w:rsidRPr="006D4400" w:rsidRDefault="007015C5" w:rsidP="00FB4302">
      <w:pPr>
        <w:spacing w:before="240"/>
      </w:pPr>
      <m:oMathPara>
        <m:oMath>
          <m:r>
            <w:rPr>
              <w:rFonts w:ascii="Cambria Math" w:hAnsi="Cambria Math"/>
            </w:rPr>
            <m:t>Latence=196×20 ns=3920 ns</m:t>
          </m:r>
        </m:oMath>
      </m:oMathPara>
    </w:p>
    <w:p w14:paraId="645BA84A" w14:textId="77777777" w:rsidR="007015C5" w:rsidRPr="006D4400" w:rsidRDefault="007015C5" w:rsidP="00FB4302">
      <w:pPr>
        <w:spacing w:before="240"/>
        <w:rPr>
          <w:rFonts w:eastAsiaTheme="minorEastAsia"/>
        </w:rPr>
      </w:pPr>
      <m:oMathPara>
        <m:oMath>
          <m:r>
            <w:rPr>
              <w:rFonts w:ascii="Cambria Math" w:eastAsiaTheme="minorEastAsia" w:hAnsi="Cambria Math"/>
            </w:rPr>
            <m:t xml:space="preserve">Débit= </m:t>
          </m:r>
          <m:f>
            <m:fPr>
              <m:ctrlPr>
                <w:rPr>
                  <w:rFonts w:ascii="Cambria Math" w:hAnsi="Cambria Math"/>
                  <w:i/>
                </w:rPr>
              </m:ctrlPr>
            </m:fPr>
            <m:num>
              <m:r>
                <w:rPr>
                  <w:rFonts w:ascii="Cambria Math" w:hAnsi="Cambria Math"/>
                </w:rPr>
                <m:t>1</m:t>
              </m:r>
            </m:num>
            <m:den>
              <m:r>
                <w:rPr>
                  <w:rFonts w:ascii="Cambria Math" w:hAnsi="Cambria Math"/>
                </w:rPr>
                <m:t>3920*</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=255102 opérations/s</m:t>
          </m:r>
        </m:oMath>
      </m:oMathPara>
    </w:p>
    <w:p w14:paraId="2449F3A4" w14:textId="77777777" w:rsidR="00FB4302" w:rsidRDefault="00FB4302" w:rsidP="009C4DC5"/>
    <w:p w14:paraId="09350AD9" w14:textId="53ABF572" w:rsidR="000B5C28" w:rsidRPr="000B5C28" w:rsidRDefault="009C4DC5" w:rsidP="00FB4302">
      <w:r w:rsidRPr="006D4400">
        <w:t xml:space="preserve">Le temps de latence est </w:t>
      </w:r>
      <w:r w:rsidR="00FB4302">
        <w:t>relativement</w:t>
      </w:r>
      <w:r>
        <w:t xml:space="preserve"> faible : il est possible de traiter un grand nombre de mot par</w:t>
      </w:r>
      <w:r w:rsidR="00FB4302">
        <w:t xml:space="preserve"> seconde. Ce qui représente 512 </w:t>
      </w:r>
      <w:r w:rsidR="00FB4302" w:rsidRPr="00FB4302">
        <w:t>×</w:t>
      </w:r>
      <w:r w:rsidR="00FB4302">
        <w:t xml:space="preserve"> </w:t>
      </w:r>
      <w:r>
        <w:t xml:space="preserve">255102 = 130612224 bits/seconde = 124,6 </w:t>
      </w:r>
      <w:proofErr w:type="spellStart"/>
      <w:r>
        <w:t>mio</w:t>
      </w:r>
      <w:proofErr w:type="spellEnd"/>
      <w:r>
        <w:t xml:space="preserve"> /s</w:t>
      </w:r>
      <w:r w:rsidR="00FB4302">
        <w:t>econde</w:t>
      </w:r>
      <w:r w:rsidRPr="000B5C28">
        <w:t>.</w:t>
      </w:r>
    </w:p>
    <w:p w14:paraId="05D04CF5" w14:textId="3F9AE1F6" w:rsidR="000B5C28" w:rsidRPr="000B5C28" w:rsidRDefault="000B5C28" w:rsidP="000B5C28">
      <w:pPr>
        <w:spacing w:after="0"/>
        <w:jc w:val="left"/>
      </w:pPr>
      <w:r>
        <w:br w:type="page"/>
      </w:r>
    </w:p>
    <w:p w14:paraId="72877187" w14:textId="0F7559AB" w:rsidR="00454595" w:rsidRPr="00E00705" w:rsidRDefault="00422C3E" w:rsidP="005B0CFA">
      <w:pPr>
        <w:pStyle w:val="Titre1"/>
      </w:pPr>
      <w:bookmarkStart w:id="22" w:name="_Toc34849105"/>
      <w:r w:rsidRPr="00E00705">
        <w:lastRenderedPageBreak/>
        <w:t>R</w:t>
      </w:r>
      <w:r w:rsidR="001E6E96" w:rsidRPr="00E00705">
        <w:t>éponses aux questions</w:t>
      </w:r>
      <w:bookmarkEnd w:id="22"/>
    </w:p>
    <w:p w14:paraId="707600D7" w14:textId="4256D384" w:rsidR="005B0CFA" w:rsidRPr="00E00705" w:rsidRDefault="001E6E96" w:rsidP="005B0CFA">
      <w:pPr>
        <w:pStyle w:val="Titre2"/>
      </w:pPr>
      <w:bookmarkStart w:id="23" w:name="_Toc34849106"/>
      <w:r w:rsidRPr="00E00705">
        <w:t>Question 1</w:t>
      </w:r>
      <w:bookmarkEnd w:id="23"/>
    </w:p>
    <w:p w14:paraId="3F7CE1E7" w14:textId="697929BF" w:rsidR="007F191E" w:rsidRPr="00E00705" w:rsidRDefault="00E00705" w:rsidP="00E00705">
      <w:pPr>
        <w:spacing w:after="0"/>
        <w:rPr>
          <w:rFonts w:ascii="Calibri" w:hAnsi="Calibri" w:cs="Calibri"/>
          <w:b/>
          <w:bCs/>
        </w:rPr>
      </w:pPr>
      <w:r w:rsidRPr="00E00705">
        <w:rPr>
          <w:rFonts w:ascii="Calibri" w:hAnsi="Calibri" w:cs="Calibri"/>
          <w:b/>
          <w:bCs/>
        </w:rPr>
        <w:t>Lors de la synthèse, les boucles sont déroulées par le compilateur, si le nombre d’itérations est connu à la compilation, rendant ainsi le code synthétisable. Or, on vous a dit que vous ne pouvez pas faire de boucle pour votre module, car ça ne serait pas synthétisable. Expliquez pour quelle raison majeure cela est le cas.</w:t>
      </w:r>
    </w:p>
    <w:p w14:paraId="4BE75545" w14:textId="660ACF75" w:rsidR="00CA1BF9" w:rsidRDefault="00CA1BF9" w:rsidP="009E5469">
      <w:pPr>
        <w:spacing w:after="0"/>
        <w:jc w:val="left"/>
      </w:pPr>
    </w:p>
    <w:p w14:paraId="05C83C6F" w14:textId="4E55EF13" w:rsidR="009E5469" w:rsidRDefault="009E5469" w:rsidP="009E5469">
      <w:pPr>
        <w:spacing w:after="0" w:line="259" w:lineRule="auto"/>
      </w:pPr>
      <w:r>
        <w:t>Notre module n’aurait pas pu contenir de boucle car il faut plusieurs cycles d’horloges pour exécuter une instruction. Cela est dû à l’interdépendance des valeurs : Pour calculer a, il faut au préalable avoir mis à jour T1 qui a besoin de la dernière valeur de W qui vient d’être calculé au début de l’instruction, or cette valeur sera mise à jour au prochain front d’horloge. On se doit donc de diviser notre instruction en 3 états et de dérouler nous-même la boucle.</w:t>
      </w:r>
      <w:r>
        <w:t xml:space="preserve"> Ainsi, l’interdépendance </w:t>
      </w:r>
      <w:proofErr w:type="gramStart"/>
      <w:r>
        <w:t>des valeur</w:t>
      </w:r>
      <w:proofErr w:type="gramEnd"/>
      <w:r>
        <w:t xml:space="preserve"> empêche leur calcul de manière concurrente dans une boucle for.</w:t>
      </w:r>
    </w:p>
    <w:p w14:paraId="68C5A6B3" w14:textId="77777777" w:rsidR="009E5469" w:rsidRPr="009E5469" w:rsidRDefault="009E5469" w:rsidP="009E5469">
      <w:pPr>
        <w:spacing w:after="0" w:line="259" w:lineRule="auto"/>
      </w:pPr>
    </w:p>
    <w:p w14:paraId="558A43A2" w14:textId="344CD444" w:rsidR="005B0CFA" w:rsidRPr="00E00705" w:rsidRDefault="001E6E96" w:rsidP="005B0CFA">
      <w:pPr>
        <w:pStyle w:val="Titre2"/>
      </w:pPr>
      <w:bookmarkStart w:id="24" w:name="_Toc34849107"/>
      <w:r w:rsidRPr="00E00705">
        <w:t xml:space="preserve">Question </w:t>
      </w:r>
      <w:r w:rsidR="00F07D09" w:rsidRPr="00E00705">
        <w:t>2</w:t>
      </w:r>
      <w:bookmarkEnd w:id="24"/>
      <w:r w:rsidRPr="00E00705">
        <w:t xml:space="preserve"> </w:t>
      </w:r>
    </w:p>
    <w:p w14:paraId="1CD7569F" w14:textId="26433F4F" w:rsidR="007F191E" w:rsidRPr="00F75D37" w:rsidRDefault="00F75D37" w:rsidP="00454595">
      <w:pPr>
        <w:spacing w:after="0"/>
        <w:rPr>
          <w:rFonts w:ascii="Calibri" w:hAnsi="Calibri" w:cs="Calibri"/>
          <w:b/>
          <w:bCs/>
        </w:rPr>
      </w:pPr>
      <w:r w:rsidRPr="00F75D37">
        <w:rPr>
          <w:b/>
        </w:rPr>
        <w:t xml:space="preserve">Les modules </w:t>
      </w:r>
      <w:proofErr w:type="spellStart"/>
      <w:r w:rsidRPr="00F75D37">
        <w:rPr>
          <w:b/>
        </w:rPr>
        <w:t>debouncer</w:t>
      </w:r>
      <w:proofErr w:type="spellEnd"/>
      <w:r w:rsidRPr="00F75D37">
        <w:rPr>
          <w:b/>
        </w:rPr>
        <w:t xml:space="preserve"> et pulse (</w:t>
      </w:r>
      <w:proofErr w:type="spellStart"/>
      <w:r w:rsidRPr="00F75D37">
        <w:rPr>
          <w:rFonts w:ascii="Courier New" w:hAnsi="Courier New" w:cs="Courier New"/>
          <w:b/>
        </w:rPr>
        <w:t>debouncer.vhd</w:t>
      </w:r>
      <w:proofErr w:type="spellEnd"/>
      <w:r w:rsidRPr="00F75D37">
        <w:rPr>
          <w:b/>
        </w:rPr>
        <w:t xml:space="preserve">, </w:t>
      </w:r>
      <w:proofErr w:type="spellStart"/>
      <w:r w:rsidRPr="00F75D37">
        <w:rPr>
          <w:rFonts w:ascii="Courier New" w:hAnsi="Courier New" w:cs="Courier New"/>
          <w:b/>
        </w:rPr>
        <w:t>pulse.vhd</w:t>
      </w:r>
      <w:proofErr w:type="spellEnd"/>
      <w:r>
        <w:rPr>
          <w:b/>
        </w:rPr>
        <w:t>) sont deux modules sé</w:t>
      </w:r>
      <w:r w:rsidRPr="00F75D37">
        <w:rPr>
          <w:b/>
        </w:rPr>
        <w:t>q</w:t>
      </w:r>
      <w:r>
        <w:rPr>
          <w:b/>
        </w:rPr>
        <w:t>uentiels. Pour chaque module, énumé</w:t>
      </w:r>
      <w:r w:rsidRPr="00F75D37">
        <w:rPr>
          <w:b/>
        </w:rPr>
        <w:t>rer le(s) bascule(s) et expliquer ce que le module fait.</w:t>
      </w:r>
    </w:p>
    <w:p w14:paraId="0ACF5AAE" w14:textId="6981F758" w:rsidR="00754711" w:rsidRPr="00E00705" w:rsidRDefault="00754711" w:rsidP="0015311F">
      <w:pPr>
        <w:spacing w:after="0"/>
      </w:pPr>
    </w:p>
    <w:p w14:paraId="76AB0ED3" w14:textId="57E67CE3" w:rsidR="009E5469" w:rsidRDefault="004900C7" w:rsidP="0015311F">
      <w:pPr>
        <w:spacing w:after="0" w:line="259" w:lineRule="auto"/>
      </w:pPr>
      <w:r>
        <w:t>Dans l</w:t>
      </w:r>
      <w:r w:rsidR="009E5469">
        <w:t xml:space="preserve">e module </w:t>
      </w:r>
      <w:proofErr w:type="spellStart"/>
      <w:r w:rsidR="009E5469">
        <w:t>debouncer</w:t>
      </w:r>
      <w:proofErr w:type="spellEnd"/>
      <w:r w:rsidR="009E5469">
        <w:t xml:space="preserve"> une première bascule met à jour la valeur </w:t>
      </w:r>
      <w:proofErr w:type="gramStart"/>
      <w:r w:rsidR="009E5469">
        <w:t xml:space="preserve">de </w:t>
      </w:r>
      <w:r w:rsidR="009E5469" w:rsidRPr="00D4390C">
        <w:rPr>
          <w:rFonts w:ascii="Courier New" w:hAnsi="Courier New" w:cs="Courier New"/>
        </w:rPr>
        <w:t>output</w:t>
      </w:r>
      <w:proofErr w:type="gramEnd"/>
      <w:r w:rsidR="009E5469" w:rsidRPr="00D4390C">
        <w:rPr>
          <w:rFonts w:cstheme="minorHAnsi"/>
        </w:rPr>
        <w:t xml:space="preserve"> </w:t>
      </w:r>
      <w:r w:rsidR="009E5469">
        <w:t xml:space="preserve">et une autre celle de </w:t>
      </w:r>
      <w:proofErr w:type="spellStart"/>
      <w:r w:rsidR="009E5469" w:rsidRPr="00D4390C">
        <w:rPr>
          <w:rFonts w:ascii="Courier New" w:hAnsi="Courier New" w:cs="Courier New"/>
        </w:rPr>
        <w:t>counter</w:t>
      </w:r>
      <w:proofErr w:type="spellEnd"/>
      <w:r w:rsidR="009E5469">
        <w:t xml:space="preserve">. Les deux dépendent </w:t>
      </w:r>
      <w:proofErr w:type="gramStart"/>
      <w:r w:rsidR="009E5469">
        <w:t xml:space="preserve">de </w:t>
      </w:r>
      <w:r w:rsidR="009E5469" w:rsidRPr="00D4390C">
        <w:rPr>
          <w:rFonts w:ascii="Courier New" w:hAnsi="Courier New" w:cs="Courier New"/>
        </w:rPr>
        <w:t>input</w:t>
      </w:r>
      <w:proofErr w:type="gramEnd"/>
      <w:r w:rsidR="009E5469">
        <w:t xml:space="preserve"> et de </w:t>
      </w:r>
      <w:proofErr w:type="spellStart"/>
      <w:r w:rsidR="009E5469" w:rsidRPr="00D4390C">
        <w:rPr>
          <w:rFonts w:ascii="Courier New" w:hAnsi="Courier New" w:cs="Courier New"/>
        </w:rPr>
        <w:t>counter</w:t>
      </w:r>
      <w:proofErr w:type="spellEnd"/>
      <w:r w:rsidR="009E5469">
        <w:t xml:space="preserve">. Le reset remet les valeurs à 0. Le module va attendre une entrée </w:t>
      </w:r>
      <w:r w:rsidR="009E5469" w:rsidRPr="00D4390C">
        <w:rPr>
          <w:rFonts w:ascii="Courier New" w:hAnsi="Courier New" w:cs="Courier New"/>
        </w:rPr>
        <w:t>input</w:t>
      </w:r>
      <w:r w:rsidR="009E5469">
        <w:t xml:space="preserve">. Tant qu’une entrée est présente, à chaque front montant d’horloge la variable </w:t>
      </w:r>
      <w:proofErr w:type="spellStart"/>
      <w:r w:rsidR="009E5469" w:rsidRPr="00D4390C">
        <w:rPr>
          <w:rFonts w:ascii="Courier New" w:hAnsi="Courier New" w:cs="Courier New"/>
        </w:rPr>
        <w:t>counter</w:t>
      </w:r>
      <w:proofErr w:type="spellEnd"/>
      <w:r w:rsidR="009E5469">
        <w:t xml:space="preserve"> va s’incrémenter et la valeur </w:t>
      </w:r>
      <w:r w:rsidR="009E5469" w:rsidRPr="00D4390C">
        <w:rPr>
          <w:rFonts w:ascii="Courier New" w:hAnsi="Courier New" w:cs="Courier New"/>
        </w:rPr>
        <w:t>output</w:t>
      </w:r>
      <w:r w:rsidR="009E5469">
        <w:t xml:space="preserve"> va rester à 0, jusqu’à ce que </w:t>
      </w:r>
      <w:proofErr w:type="spellStart"/>
      <w:r w:rsidR="009E5469" w:rsidRPr="00D4390C">
        <w:rPr>
          <w:rFonts w:ascii="Courier New" w:hAnsi="Courier New" w:cs="Courier New"/>
        </w:rPr>
        <w:t>counter</w:t>
      </w:r>
      <w:proofErr w:type="spellEnd"/>
      <w:r w:rsidR="009E5469">
        <w:t xml:space="preserve"> atteigne sa valeur maximale à savoir 2**W – 1. Le </w:t>
      </w:r>
      <w:proofErr w:type="spellStart"/>
      <w:r w:rsidR="009E5469" w:rsidRPr="00D4390C">
        <w:rPr>
          <w:rFonts w:ascii="Courier New" w:hAnsi="Courier New" w:cs="Courier New"/>
        </w:rPr>
        <w:t>counter</w:t>
      </w:r>
      <w:proofErr w:type="spellEnd"/>
      <w:r w:rsidR="009E5469">
        <w:t xml:space="preserve"> va </w:t>
      </w:r>
      <w:r w:rsidR="00D4390C">
        <w:t>arrêter</w:t>
      </w:r>
      <w:r w:rsidR="009E5469">
        <w:t xml:space="preserve"> de s’incrémenter et </w:t>
      </w:r>
      <w:proofErr w:type="gramStart"/>
      <w:r w:rsidR="009E5469">
        <w:t xml:space="preserve">le </w:t>
      </w:r>
      <w:r w:rsidR="009E5469" w:rsidRPr="00D4390C">
        <w:rPr>
          <w:rFonts w:ascii="Courier New" w:hAnsi="Courier New" w:cs="Courier New"/>
        </w:rPr>
        <w:t>output</w:t>
      </w:r>
      <w:proofErr w:type="gramEnd"/>
      <w:r w:rsidR="009E5469">
        <w:t xml:space="preserve"> va passer à 1. S’il n’y a pas ou plus d’entrée, </w:t>
      </w:r>
      <w:proofErr w:type="spellStart"/>
      <w:r w:rsidR="009E5469" w:rsidRPr="00D4390C">
        <w:rPr>
          <w:rFonts w:ascii="Courier New" w:hAnsi="Courier New" w:cs="Courier New"/>
        </w:rPr>
        <w:t>counter</w:t>
      </w:r>
      <w:proofErr w:type="spellEnd"/>
      <w:r w:rsidR="009E5469">
        <w:t xml:space="preserve"> et </w:t>
      </w:r>
      <w:r w:rsidR="009E5469" w:rsidRPr="00D4390C">
        <w:rPr>
          <w:rFonts w:ascii="Courier New" w:hAnsi="Courier New" w:cs="Courier New"/>
        </w:rPr>
        <w:t>output</w:t>
      </w:r>
      <w:r w:rsidR="009E5469">
        <w:t xml:space="preserve"> sont remis à 0.</w:t>
      </w:r>
    </w:p>
    <w:p w14:paraId="4052025B" w14:textId="77777777" w:rsidR="0015311F" w:rsidRDefault="0015311F" w:rsidP="0015311F">
      <w:pPr>
        <w:spacing w:after="0" w:line="259" w:lineRule="auto"/>
      </w:pPr>
    </w:p>
    <w:p w14:paraId="1B64BC20" w14:textId="358A78B3" w:rsidR="009E5469" w:rsidRDefault="009E5469" w:rsidP="0015311F">
      <w:pPr>
        <w:spacing w:after="0"/>
      </w:pPr>
      <w:r>
        <w:t xml:space="preserve">Le module pulse est composée de 2 bascules : une pour mettre la valeur de </w:t>
      </w:r>
      <w:r w:rsidRPr="00D4390C">
        <w:rPr>
          <w:rFonts w:ascii="Courier New" w:hAnsi="Courier New" w:cs="Courier New"/>
        </w:rPr>
        <w:t>state</w:t>
      </w:r>
      <w:r>
        <w:t xml:space="preserve"> à jour et une pour la valeur </w:t>
      </w:r>
      <w:proofErr w:type="gramStart"/>
      <w:r>
        <w:t xml:space="preserve">de </w:t>
      </w:r>
      <w:r w:rsidRPr="00D4390C">
        <w:rPr>
          <w:rFonts w:ascii="Courier New" w:hAnsi="Courier New" w:cs="Courier New"/>
        </w:rPr>
        <w:t>output</w:t>
      </w:r>
      <w:proofErr w:type="gramEnd"/>
      <w:r>
        <w:t xml:space="preserve">. Le reset met les deux valeurs à 0. </w:t>
      </w:r>
      <w:proofErr w:type="gramStart"/>
      <w:r w:rsidR="00D4390C">
        <w:rPr>
          <w:rFonts w:ascii="Courier New" w:hAnsi="Courier New" w:cs="Courier New"/>
        </w:rPr>
        <w:t>s</w:t>
      </w:r>
      <w:r w:rsidRPr="00D4390C">
        <w:rPr>
          <w:rFonts w:ascii="Courier New" w:hAnsi="Courier New" w:cs="Courier New"/>
        </w:rPr>
        <w:t>tate</w:t>
      </w:r>
      <w:proofErr w:type="gramEnd"/>
      <w:r>
        <w:t xml:space="preserve"> prend la valeur de </w:t>
      </w:r>
      <w:r w:rsidRPr="00D4390C">
        <w:rPr>
          <w:rFonts w:ascii="Courier New" w:hAnsi="Courier New" w:cs="Courier New"/>
        </w:rPr>
        <w:t>input</w:t>
      </w:r>
      <w:r>
        <w:t xml:space="preserve"> au front montant de l’horloge. </w:t>
      </w:r>
      <w:proofErr w:type="gramStart"/>
      <w:r w:rsidR="00D4390C">
        <w:rPr>
          <w:rFonts w:ascii="Courier New" w:hAnsi="Courier New" w:cs="Courier New"/>
        </w:rPr>
        <w:t>o</w:t>
      </w:r>
      <w:r w:rsidRPr="00D4390C">
        <w:rPr>
          <w:rFonts w:ascii="Courier New" w:hAnsi="Courier New" w:cs="Courier New"/>
        </w:rPr>
        <w:t>utput</w:t>
      </w:r>
      <w:proofErr w:type="gramEnd"/>
      <w:r>
        <w:t xml:space="preserve"> prendre la valeur de l’opération logique </w:t>
      </w:r>
      <w:r w:rsidRPr="00D4390C">
        <w:rPr>
          <w:rFonts w:ascii="Courier New" w:hAnsi="Courier New" w:cs="Courier New"/>
        </w:rPr>
        <w:t>input and not state</w:t>
      </w:r>
      <w:r>
        <w:t>.</w:t>
      </w:r>
    </w:p>
    <w:p w14:paraId="2CE3E0B2" w14:textId="71D80CD0" w:rsidR="00C62EC5" w:rsidRPr="00F75D37" w:rsidRDefault="00C62EC5" w:rsidP="0015311F">
      <w:pPr>
        <w:spacing w:after="0"/>
      </w:pPr>
    </w:p>
    <w:p w14:paraId="681FEA26" w14:textId="0C588C38" w:rsidR="004439C3" w:rsidRDefault="004439C3" w:rsidP="0015311F">
      <w:pPr>
        <w:spacing w:after="0"/>
        <w:rPr>
          <w:rFonts w:cstheme="minorHAnsi"/>
          <w:highlight w:val="cyan"/>
        </w:rPr>
      </w:pPr>
    </w:p>
    <w:p w14:paraId="0C401FCA" w14:textId="71E090C8" w:rsidR="00F75D37" w:rsidRPr="009D1FDD" w:rsidRDefault="00F75D37" w:rsidP="0015311F">
      <w:pPr>
        <w:spacing w:after="0"/>
        <w:jc w:val="left"/>
        <w:rPr>
          <w:rFonts w:cstheme="minorHAnsi"/>
          <w:highlight w:val="cyan"/>
        </w:rPr>
      </w:pPr>
      <w:r>
        <w:rPr>
          <w:rFonts w:cstheme="minorHAnsi"/>
          <w:highlight w:val="cyan"/>
        </w:rPr>
        <w:br w:type="page"/>
      </w:r>
    </w:p>
    <w:p w14:paraId="5DBCCC57" w14:textId="77777777" w:rsidR="00C40F59" w:rsidRPr="0082644C" w:rsidRDefault="00C40F59" w:rsidP="00C40F59">
      <w:pPr>
        <w:pStyle w:val="Titre1"/>
        <w:spacing w:before="0" w:after="0"/>
      </w:pPr>
      <w:bookmarkStart w:id="25" w:name="_Toc34849108"/>
      <w:r w:rsidRPr="0082644C">
        <w:lastRenderedPageBreak/>
        <w:t>Discussion</w:t>
      </w:r>
      <w:bookmarkEnd w:id="25"/>
    </w:p>
    <w:p w14:paraId="3740AB99" w14:textId="48944E4B" w:rsidR="007866B2" w:rsidRPr="0082644C" w:rsidRDefault="007866B2" w:rsidP="00AE10C1">
      <w:pPr>
        <w:spacing w:after="0"/>
      </w:pPr>
    </w:p>
    <w:p w14:paraId="7C8C6FA1" w14:textId="28BD20A1" w:rsidR="001D7320" w:rsidRPr="00333BF9" w:rsidRDefault="001D7320" w:rsidP="00AE10C1">
      <w:pPr>
        <w:spacing w:after="0"/>
      </w:pPr>
      <w:r w:rsidRPr="0082644C">
        <w:t xml:space="preserve">La fonction de </w:t>
      </w:r>
      <w:r w:rsidR="00333BF9" w:rsidRPr="0082644C">
        <w:t>hachage</w:t>
      </w:r>
      <w:r w:rsidR="00333BF9" w:rsidRPr="00333BF9">
        <w:t xml:space="preserve"> SHA-256 a été décrite en VHDL</w:t>
      </w:r>
      <w:r w:rsidRPr="00333BF9">
        <w:t>, simulée, synthétisée et implémentée sur un FPGA Nexys4DDR. Lors de l’utilisation du banc de teste fourni avec les spécifications du laboratoire, il a été possible de confirmer le bon fonctionnement du système c</w:t>
      </w:r>
      <w:r w:rsidR="00333BF9" w:rsidRPr="00333BF9">
        <w:t>onçu puisque pour un ensemble de 8</w:t>
      </w:r>
      <w:r w:rsidRPr="00333BF9">
        <w:t xml:space="preserve"> entrée aléatoires la sortie obtenue correspond à la sortie attendue.</w:t>
      </w:r>
      <w:r w:rsidR="00AE10C1" w:rsidRPr="00333BF9">
        <w:t xml:space="preserve"> Ainsi, les résultats obtenus expérimentalement correspondent aux résultats attendus théoriquement, il n’y a donc pas eux de phénomènes inattendus lors de la réalisation du système.</w:t>
      </w:r>
    </w:p>
    <w:p w14:paraId="742C6512" w14:textId="662E52CE" w:rsidR="001D7320" w:rsidRPr="00333BF9" w:rsidRDefault="001D7320" w:rsidP="00AE10C1">
      <w:pPr>
        <w:spacing w:after="0"/>
      </w:pPr>
    </w:p>
    <w:p w14:paraId="3D6A9404" w14:textId="0D1248CB" w:rsidR="00333BF9" w:rsidRPr="00333BF9" w:rsidRDefault="001D7320" w:rsidP="00AE10C1">
      <w:pPr>
        <w:spacing w:after="0"/>
      </w:pPr>
      <w:r w:rsidRPr="00333BF9">
        <w:t xml:space="preserve">Pour ce qui est de l’optimalité du système conçu, deux aspects sont généralement à prendre en considération : l’utilisation des ressources et la performance. En ce qui concerne l’utilisation des ressources, </w:t>
      </w:r>
      <w:r w:rsidR="00333BF9">
        <w:t xml:space="preserve">l’on peut de manière générale affirmer que l’utilisation des ressources est minimale puisque que moins de 4% des ressources du FPGA de toujours genre sont utilisées, à l’exception des entrées et sortie dont une utilisation de 17,14% est faite. Pour ce qui est des performances, avec une fréquence de </w:t>
      </w:r>
      <w:r w:rsidR="00333BF9">
        <w:t>121,728</w:t>
      </w:r>
      <w:r w:rsidR="00333BF9">
        <w:t xml:space="preserve"> MHz, on peut considérer que le système conçu et implémenté est relativement efficace. </w:t>
      </w:r>
    </w:p>
    <w:p w14:paraId="6F41664C" w14:textId="30D4D962" w:rsidR="00BB4941" w:rsidRPr="00333BF9" w:rsidRDefault="00BB4941" w:rsidP="00AE10C1">
      <w:pPr>
        <w:spacing w:after="0"/>
      </w:pPr>
    </w:p>
    <w:p w14:paraId="70A44E8E" w14:textId="7B456C97" w:rsidR="00333BF9" w:rsidRDefault="00333BF9" w:rsidP="00AE10C1">
      <w:pPr>
        <w:spacing w:after="0"/>
      </w:pPr>
      <w:r>
        <w:t>Lors du laboratoire, une des difficultés rencontrées est par rapport au sens de la lecture des vecteurs de données. De plus, puisque nous ne connaissions pas les résultats intermédiaires attendus dans le chemin des données, il a été plutôt ardu de débugger cette erreur.</w:t>
      </w:r>
    </w:p>
    <w:p w14:paraId="3163CD53" w14:textId="745805B2" w:rsidR="00333BF9" w:rsidRDefault="00333BF9" w:rsidP="00AE10C1">
      <w:pPr>
        <w:spacing w:after="0"/>
      </w:pPr>
    </w:p>
    <w:p w14:paraId="6FDF81FC" w14:textId="6E60D706" w:rsidR="00333BF9" w:rsidRDefault="00333BF9" w:rsidP="00AE10C1">
      <w:pPr>
        <w:spacing w:after="0"/>
      </w:pPr>
      <w:r>
        <w:t>De plus, une autre difficulté rencontrée est en ce qui a trait à la modélisation de la machine a été permettant de réaliser l’algorithme en matériel. Ceci étant dit, ce premier défi technique a été formateur et à améliorer notre compréhension des circuits séquentiels en VHDL.</w:t>
      </w:r>
    </w:p>
    <w:p w14:paraId="1BAE123E" w14:textId="0C35C375" w:rsidR="00333BF9" w:rsidRDefault="00333BF9" w:rsidP="00AE10C1">
      <w:pPr>
        <w:spacing w:after="0"/>
      </w:pPr>
    </w:p>
    <w:p w14:paraId="19D4A249" w14:textId="0FFEBC56" w:rsidR="001361A4" w:rsidRDefault="00333BF9" w:rsidP="003B2AD2">
      <w:pPr>
        <w:spacing w:after="0"/>
      </w:pPr>
      <w:r>
        <w:t>Enfin, i</w:t>
      </w:r>
      <w:r w:rsidRPr="00333BF9">
        <w:t>l aurait pu être intéressant de tester l’algorithme en réalisant plusieurs digests sur les blobs.</w:t>
      </w:r>
    </w:p>
    <w:p w14:paraId="692E3318" w14:textId="1B438B8A" w:rsidR="00BB4941" w:rsidRPr="009D1FDD" w:rsidRDefault="0037696F" w:rsidP="0037696F">
      <w:pPr>
        <w:spacing w:after="0"/>
        <w:jc w:val="left"/>
        <w:rPr>
          <w:highlight w:val="cyan"/>
        </w:rPr>
      </w:pPr>
      <w:r>
        <w:rPr>
          <w:highlight w:val="cyan"/>
        </w:rPr>
        <w:br w:type="page"/>
      </w:r>
    </w:p>
    <w:bookmarkStart w:id="26" w:name="_Toc34849109" w:displacedByCustomXml="next"/>
    <w:sdt>
      <w:sdtPr>
        <w:rPr>
          <w:rFonts w:asciiTheme="minorHAnsi" w:hAnsiTheme="minorHAnsi"/>
          <w:b w:val="0"/>
          <w:sz w:val="22"/>
          <w:highlight w:val="cyan"/>
        </w:rPr>
        <w:id w:val="-1768692594"/>
        <w:docPartObj>
          <w:docPartGallery w:val="Bibliographies"/>
          <w:docPartUnique/>
        </w:docPartObj>
      </w:sdtPr>
      <w:sdtEndPr/>
      <w:sdtContent>
        <w:p w14:paraId="1FE111B3" w14:textId="67DDFBC1" w:rsidR="001070CC" w:rsidRPr="00420EF3" w:rsidRDefault="00557163">
          <w:pPr>
            <w:pStyle w:val="Titre1"/>
          </w:pPr>
          <w:r w:rsidRPr="00420EF3">
            <w:t>Références</w:t>
          </w:r>
          <w:bookmarkEnd w:id="26"/>
        </w:p>
        <w:sdt>
          <w:sdtPr>
            <w:id w:val="111145805"/>
            <w:bibliography/>
          </w:sdtPr>
          <w:sdtEndPr>
            <w:rPr>
              <w:highlight w:val="cyan"/>
            </w:rPr>
          </w:sdtEndPr>
          <w:sdtContent>
            <w:p w14:paraId="3A9EF1C4" w14:textId="412D88F1" w:rsidR="001070CC" w:rsidRPr="00420EF3" w:rsidRDefault="001070CC" w:rsidP="001070CC">
              <w:pPr>
                <w:pStyle w:val="Bibliographie"/>
                <w:ind w:left="720" w:hanging="720"/>
                <w:rPr>
                  <w:noProof/>
                  <w:lang w:val="en-CA"/>
                </w:rPr>
              </w:pPr>
              <w:r w:rsidRPr="00420EF3">
                <w:fldChar w:fldCharType="begin"/>
              </w:r>
              <w:r w:rsidRPr="00420EF3">
                <w:instrText xml:space="preserve"> BIBLIOGRAPHY </w:instrText>
              </w:r>
              <w:r w:rsidRPr="00420EF3">
                <w:fldChar w:fldCharType="separate"/>
              </w:r>
              <w:r w:rsidRPr="00420EF3">
                <w:rPr>
                  <w:noProof/>
                </w:rPr>
                <w:t xml:space="preserve">Dion, O. (2020). </w:t>
              </w:r>
              <w:r w:rsidR="00E12033" w:rsidRPr="00420EF3">
                <w:rPr>
                  <w:i/>
                  <w:iCs/>
                  <w:noProof/>
                </w:rPr>
                <w:t>Labo 4 - Circuits séquentiels</w:t>
              </w:r>
              <w:r w:rsidRPr="00420EF3">
                <w:rPr>
                  <w:i/>
                  <w:iCs/>
                  <w:noProof/>
                </w:rPr>
                <w:t>.</w:t>
              </w:r>
              <w:r w:rsidRPr="00420EF3">
                <w:rPr>
                  <w:noProof/>
                </w:rPr>
                <w:t xml:space="preserve"> </w:t>
              </w:r>
              <w:r w:rsidRPr="00420EF3">
                <w:rPr>
                  <w:noProof/>
                  <w:lang w:val="en-CA"/>
                </w:rPr>
                <w:t>Montréal.</w:t>
              </w:r>
            </w:p>
            <w:p w14:paraId="0AEB6E27" w14:textId="6C3EE763" w:rsidR="00E12033" w:rsidRPr="00420EF3" w:rsidRDefault="00DE4936" w:rsidP="00E12033">
              <w:pPr>
                <w:rPr>
                  <w:lang w:val="en-CA"/>
                </w:rPr>
              </w:pPr>
              <w:r w:rsidRPr="00420EF3">
                <w:rPr>
                  <w:lang w:val="en-CA"/>
                </w:rPr>
                <w:t>National Institute of Standards and Technology (2015). Secure Hash Standard (SHS). Gaithersburg,</w:t>
              </w:r>
            </w:p>
            <w:p w14:paraId="440573C5" w14:textId="77777777" w:rsidR="00E12033" w:rsidRPr="00420EF3" w:rsidRDefault="00E12033" w:rsidP="00E12033">
              <w:pPr>
                <w:rPr>
                  <w:lang w:val="en-CA"/>
                </w:rPr>
              </w:pPr>
            </w:p>
            <w:p w14:paraId="1870CFD4" w14:textId="6D0DE683" w:rsidR="001070CC" w:rsidRDefault="001070CC" w:rsidP="001070CC">
              <w:r w:rsidRPr="00420EF3">
                <w:rPr>
                  <w:b/>
                  <w:bCs/>
                  <w:noProof/>
                </w:rPr>
                <w:fldChar w:fldCharType="end"/>
              </w:r>
            </w:p>
          </w:sdtContent>
        </w:sdt>
      </w:sdtContent>
    </w:sdt>
    <w:p w14:paraId="368A483C" w14:textId="1ADF3740" w:rsidR="004439C3" w:rsidRPr="004439C3" w:rsidRDefault="004439C3" w:rsidP="00011442">
      <w:pPr>
        <w:spacing w:after="0"/>
        <w:rPr>
          <w:rFonts w:cstheme="minorHAnsi"/>
        </w:rPr>
      </w:pPr>
    </w:p>
    <w:sectPr w:rsidR="004439C3" w:rsidRPr="004439C3" w:rsidSect="00406C73">
      <w:headerReference w:type="default" r:id="rId16"/>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54653" w14:textId="77777777" w:rsidR="00962EC8" w:rsidRDefault="00962EC8" w:rsidP="0004247E">
      <w:pPr>
        <w:spacing w:after="0"/>
      </w:pPr>
      <w:r>
        <w:separator/>
      </w:r>
    </w:p>
  </w:endnote>
  <w:endnote w:type="continuationSeparator" w:id="0">
    <w:p w14:paraId="07AD1D9D" w14:textId="77777777" w:rsidR="00962EC8" w:rsidRDefault="00962EC8"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83258" w14:textId="7658F461" w:rsidR="00962EC8" w:rsidRDefault="00962EC8" w:rsidP="00406C73">
    <w:pPr>
      <w:pStyle w:val="Pieddepage"/>
    </w:pPr>
    <w:r>
      <w:t>Polytechnique Montréal</w:t>
    </w:r>
    <w:r>
      <w:tab/>
    </w:r>
    <w:r>
      <w:fldChar w:fldCharType="begin"/>
    </w:r>
    <w:r>
      <w:instrText>PAGE   \* MERGEFORMAT</w:instrText>
    </w:r>
    <w:r>
      <w:fldChar w:fldCharType="separate"/>
    </w:r>
    <w:r w:rsidR="00A91ACB" w:rsidRPr="00A91ACB">
      <w:rPr>
        <w:noProof/>
        <w:lang w:val="fr-FR"/>
      </w:rPr>
      <w:t>16</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97B2D" w14:textId="77777777" w:rsidR="00962EC8" w:rsidRDefault="00962EC8" w:rsidP="0004247E">
      <w:pPr>
        <w:spacing w:after="0"/>
      </w:pPr>
      <w:r>
        <w:separator/>
      </w:r>
    </w:p>
  </w:footnote>
  <w:footnote w:type="continuationSeparator" w:id="0">
    <w:p w14:paraId="5AC20703" w14:textId="77777777" w:rsidR="00962EC8" w:rsidRDefault="00962EC8"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EA72A" w14:textId="1E26DDA2" w:rsidR="00962EC8" w:rsidRDefault="00962EC8" w:rsidP="00406C73">
    <w:pPr>
      <w:pStyle w:val="En-tte"/>
      <w:jc w:val="right"/>
    </w:pPr>
    <w:r>
      <w:t>Rapport de laboratoire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307E"/>
    <w:multiLevelType w:val="hybridMultilevel"/>
    <w:tmpl w:val="208CE0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24534A75"/>
    <w:multiLevelType w:val="hybridMultilevel"/>
    <w:tmpl w:val="DF92A278"/>
    <w:lvl w:ilvl="0" w:tplc="8CDC37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F2044E"/>
    <w:multiLevelType w:val="hybridMultilevel"/>
    <w:tmpl w:val="208CE0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76C124BF"/>
    <w:multiLevelType w:val="multilevel"/>
    <w:tmpl w:val="3BA47BA2"/>
    <w:lvl w:ilvl="0">
      <w:start w:val="1"/>
      <w:numFmt w:val="decimal"/>
      <w:pStyle w:val="Titre1"/>
      <w:isLgl/>
      <w:suff w:val="space"/>
      <w:lvlText w:val="%1"/>
      <w:lvlJc w:val="left"/>
      <w:pPr>
        <w:ind w:left="0" w:hanging="360"/>
      </w:pPr>
      <w:rPr>
        <w:rFonts w:hint="default"/>
      </w:rPr>
    </w:lvl>
    <w:lvl w:ilvl="1">
      <w:start w:val="1"/>
      <w:numFmt w:val="decimal"/>
      <w:pStyle w:val="Titre2"/>
      <w:isLgl/>
      <w:suff w:val="space"/>
      <w:lvlText w:val="%1.%2"/>
      <w:lvlJc w:val="left"/>
      <w:pPr>
        <w:ind w:left="0" w:hanging="360"/>
      </w:pPr>
      <w:rPr>
        <w:rFonts w:hint="default"/>
        <w:b/>
        <w:bCs/>
        <w:i w:val="0"/>
        <w:iCs w:val="0"/>
      </w:rPr>
    </w:lvl>
    <w:lvl w:ilvl="2">
      <w:start w:val="1"/>
      <w:numFmt w:val="decimal"/>
      <w:pStyle w:val="Titre3"/>
      <w:isLgl/>
      <w:suff w:val="space"/>
      <w:lvlText w:val="%1.%2.%3"/>
      <w:lvlJc w:val="left"/>
      <w:pPr>
        <w:ind w:left="0" w:hanging="360"/>
      </w:pPr>
      <w:rPr>
        <w:rFonts w:hint="default"/>
      </w:rPr>
    </w:lvl>
    <w:lvl w:ilvl="3">
      <w:start w:val="1"/>
      <w:numFmt w:val="decimal"/>
      <w:pStyle w:val="Titre4"/>
      <w:lvlText w:val="%1.%2.%3.%4."/>
      <w:lvlJc w:val="left"/>
      <w:pPr>
        <w:tabs>
          <w:tab w:val="num" w:pos="1800"/>
        </w:tabs>
        <w:ind w:left="1368" w:hanging="648"/>
      </w:pPr>
      <w:rPr>
        <w:rFonts w:hint="default"/>
      </w:rPr>
    </w:lvl>
    <w:lvl w:ilvl="4">
      <w:start w:val="1"/>
      <w:numFmt w:val="decimal"/>
      <w:pStyle w:val="Titre5"/>
      <w:lvlText w:val="%1.%2.%3.%4.%5."/>
      <w:lvlJc w:val="left"/>
      <w:pPr>
        <w:tabs>
          <w:tab w:val="num" w:pos="2160"/>
        </w:tabs>
        <w:ind w:left="1872" w:hanging="792"/>
      </w:pPr>
      <w:rPr>
        <w:rFonts w:hint="default"/>
      </w:rPr>
    </w:lvl>
    <w:lvl w:ilvl="5">
      <w:start w:val="1"/>
      <w:numFmt w:val="decimal"/>
      <w:pStyle w:val="Titre6"/>
      <w:lvlText w:val="%1.%2.%3.%4.%5.%6."/>
      <w:lvlJc w:val="left"/>
      <w:pPr>
        <w:tabs>
          <w:tab w:val="num" w:pos="2520"/>
        </w:tabs>
        <w:ind w:left="2376" w:hanging="936"/>
      </w:pPr>
      <w:rPr>
        <w:rFonts w:hint="default"/>
      </w:rPr>
    </w:lvl>
    <w:lvl w:ilvl="6">
      <w:start w:val="1"/>
      <w:numFmt w:val="decimal"/>
      <w:pStyle w:val="Titre7"/>
      <w:lvlText w:val="%1.%2.%3.%4.%5.%6.%7."/>
      <w:lvlJc w:val="left"/>
      <w:pPr>
        <w:tabs>
          <w:tab w:val="num" w:pos="3240"/>
        </w:tabs>
        <w:ind w:left="2880" w:hanging="1080"/>
      </w:pPr>
      <w:rPr>
        <w:rFonts w:hint="default"/>
      </w:rPr>
    </w:lvl>
    <w:lvl w:ilvl="7">
      <w:start w:val="1"/>
      <w:numFmt w:val="decimal"/>
      <w:pStyle w:val="Titre8"/>
      <w:lvlText w:val="%1.%2.%3.%4.%5.%6.%7.%8."/>
      <w:lvlJc w:val="left"/>
      <w:pPr>
        <w:tabs>
          <w:tab w:val="num" w:pos="3600"/>
        </w:tabs>
        <w:ind w:left="3384" w:hanging="1224"/>
      </w:pPr>
      <w:rPr>
        <w:rFonts w:hint="default"/>
      </w:rPr>
    </w:lvl>
    <w:lvl w:ilvl="8">
      <w:start w:val="1"/>
      <w:numFmt w:val="decimal"/>
      <w:pStyle w:val="Titre9"/>
      <w:lvlText w:val="%1.%2.%3.%4.%5.%6.%7.%8.%9."/>
      <w:lvlJc w:val="left"/>
      <w:pPr>
        <w:tabs>
          <w:tab w:val="num" w:pos="4320"/>
        </w:tabs>
        <w:ind w:left="3960" w:hanging="1440"/>
      </w:pPr>
      <w:rPr>
        <w:rFonts w:hint="default"/>
      </w:rPr>
    </w:lvl>
  </w:abstractNum>
  <w:abstractNum w:abstractNumId="20"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21"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5"/>
  </w:num>
  <w:num w:numId="3">
    <w:abstractNumId w:val="2"/>
  </w:num>
  <w:num w:numId="4">
    <w:abstractNumId w:val="19"/>
  </w:num>
  <w:num w:numId="5">
    <w:abstractNumId w:val="20"/>
  </w:num>
  <w:num w:numId="6">
    <w:abstractNumId w:val="1"/>
  </w:num>
  <w:num w:numId="7">
    <w:abstractNumId w:val="20"/>
  </w:num>
  <w:num w:numId="8">
    <w:abstractNumId w:val="19"/>
  </w:num>
  <w:num w:numId="9">
    <w:abstractNumId w:val="19"/>
  </w:num>
  <w:num w:numId="10">
    <w:abstractNumId w:val="19"/>
  </w:num>
  <w:num w:numId="11">
    <w:abstractNumId w:val="14"/>
  </w:num>
  <w:num w:numId="12">
    <w:abstractNumId w:val="9"/>
  </w:num>
  <w:num w:numId="13">
    <w:abstractNumId w:val="7"/>
  </w:num>
  <w:num w:numId="14">
    <w:abstractNumId w:val="21"/>
  </w:num>
  <w:num w:numId="15">
    <w:abstractNumId w:val="10"/>
  </w:num>
  <w:num w:numId="16">
    <w:abstractNumId w:val="6"/>
  </w:num>
  <w:num w:numId="17">
    <w:abstractNumId w:val="11"/>
  </w:num>
  <w:num w:numId="18">
    <w:abstractNumId w:val="17"/>
  </w:num>
  <w:num w:numId="19">
    <w:abstractNumId w:val="18"/>
  </w:num>
  <w:num w:numId="20">
    <w:abstractNumId w:val="8"/>
  </w:num>
  <w:num w:numId="21">
    <w:abstractNumId w:val="21"/>
  </w:num>
  <w:num w:numId="22">
    <w:abstractNumId w:val="13"/>
  </w:num>
  <w:num w:numId="23">
    <w:abstractNumId w:val="5"/>
  </w:num>
  <w:num w:numId="24">
    <w:abstractNumId w:val="12"/>
  </w:num>
  <w:num w:numId="25">
    <w:abstractNumId w:val="16"/>
  </w:num>
  <w:num w:numId="26">
    <w:abstractNumId w:val="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E0"/>
    <w:rsid w:val="00011442"/>
    <w:rsid w:val="00020428"/>
    <w:rsid w:val="000219C9"/>
    <w:rsid w:val="00023384"/>
    <w:rsid w:val="000255F8"/>
    <w:rsid w:val="00026F3C"/>
    <w:rsid w:val="0004247E"/>
    <w:rsid w:val="0006424C"/>
    <w:rsid w:val="0006651C"/>
    <w:rsid w:val="00086042"/>
    <w:rsid w:val="00086B75"/>
    <w:rsid w:val="00094254"/>
    <w:rsid w:val="00097EC2"/>
    <w:rsid w:val="000B3790"/>
    <w:rsid w:val="000B5C28"/>
    <w:rsid w:val="000C1897"/>
    <w:rsid w:val="000D0441"/>
    <w:rsid w:val="000D60C8"/>
    <w:rsid w:val="000F2131"/>
    <w:rsid w:val="000F4685"/>
    <w:rsid w:val="001070CC"/>
    <w:rsid w:val="001106FA"/>
    <w:rsid w:val="00114738"/>
    <w:rsid w:val="00126B7A"/>
    <w:rsid w:val="00133767"/>
    <w:rsid w:val="00134CC4"/>
    <w:rsid w:val="00134D80"/>
    <w:rsid w:val="00134FCA"/>
    <w:rsid w:val="001361A4"/>
    <w:rsid w:val="00136BDD"/>
    <w:rsid w:val="00141B4C"/>
    <w:rsid w:val="00146C14"/>
    <w:rsid w:val="00150C1D"/>
    <w:rsid w:val="001516FB"/>
    <w:rsid w:val="0015311F"/>
    <w:rsid w:val="00155F5D"/>
    <w:rsid w:val="00156241"/>
    <w:rsid w:val="001C5721"/>
    <w:rsid w:val="001C6F5D"/>
    <w:rsid w:val="001D3FD6"/>
    <w:rsid w:val="001D7320"/>
    <w:rsid w:val="001E6E96"/>
    <w:rsid w:val="00207568"/>
    <w:rsid w:val="00207A25"/>
    <w:rsid w:val="00223970"/>
    <w:rsid w:val="00223D5B"/>
    <w:rsid w:val="002252FE"/>
    <w:rsid w:val="00231901"/>
    <w:rsid w:val="00236278"/>
    <w:rsid w:val="00240AEA"/>
    <w:rsid w:val="00245CC3"/>
    <w:rsid w:val="002540CA"/>
    <w:rsid w:val="00266FA5"/>
    <w:rsid w:val="00284025"/>
    <w:rsid w:val="00287490"/>
    <w:rsid w:val="002A62F8"/>
    <w:rsid w:val="002A6A7F"/>
    <w:rsid w:val="002C119D"/>
    <w:rsid w:val="00305B4B"/>
    <w:rsid w:val="003167A7"/>
    <w:rsid w:val="00325345"/>
    <w:rsid w:val="00333BF9"/>
    <w:rsid w:val="00351B4B"/>
    <w:rsid w:val="003608C3"/>
    <w:rsid w:val="0037696F"/>
    <w:rsid w:val="003801FF"/>
    <w:rsid w:val="003965A0"/>
    <w:rsid w:val="003B2AD2"/>
    <w:rsid w:val="003C02C3"/>
    <w:rsid w:val="003C0992"/>
    <w:rsid w:val="003C0CDF"/>
    <w:rsid w:val="003F1963"/>
    <w:rsid w:val="003F6EC1"/>
    <w:rsid w:val="00404041"/>
    <w:rsid w:val="00406C73"/>
    <w:rsid w:val="00407922"/>
    <w:rsid w:val="00407E19"/>
    <w:rsid w:val="00414BE8"/>
    <w:rsid w:val="00420EF3"/>
    <w:rsid w:val="00422C3E"/>
    <w:rsid w:val="004439C3"/>
    <w:rsid w:val="00454595"/>
    <w:rsid w:val="00462C22"/>
    <w:rsid w:val="00466384"/>
    <w:rsid w:val="00483D64"/>
    <w:rsid w:val="004900C7"/>
    <w:rsid w:val="004A548A"/>
    <w:rsid w:val="004A54FC"/>
    <w:rsid w:val="004B2CEB"/>
    <w:rsid w:val="004B7C24"/>
    <w:rsid w:val="004E0A59"/>
    <w:rsid w:val="004E1491"/>
    <w:rsid w:val="005207F4"/>
    <w:rsid w:val="0052709C"/>
    <w:rsid w:val="00542075"/>
    <w:rsid w:val="0054544F"/>
    <w:rsid w:val="00557163"/>
    <w:rsid w:val="0056186E"/>
    <w:rsid w:val="00566DF0"/>
    <w:rsid w:val="00586AAB"/>
    <w:rsid w:val="00592825"/>
    <w:rsid w:val="005B0CFA"/>
    <w:rsid w:val="005D5C34"/>
    <w:rsid w:val="005D6F62"/>
    <w:rsid w:val="005F1A3A"/>
    <w:rsid w:val="00602294"/>
    <w:rsid w:val="00606658"/>
    <w:rsid w:val="00611A24"/>
    <w:rsid w:val="00616C43"/>
    <w:rsid w:val="00634AC1"/>
    <w:rsid w:val="00643E23"/>
    <w:rsid w:val="006726F9"/>
    <w:rsid w:val="00683D5A"/>
    <w:rsid w:val="00684AA4"/>
    <w:rsid w:val="00686F81"/>
    <w:rsid w:val="006C3DFB"/>
    <w:rsid w:val="006D4400"/>
    <w:rsid w:val="007015C5"/>
    <w:rsid w:val="0070206C"/>
    <w:rsid w:val="007047E4"/>
    <w:rsid w:val="00715229"/>
    <w:rsid w:val="007175B6"/>
    <w:rsid w:val="00740849"/>
    <w:rsid w:val="007446C5"/>
    <w:rsid w:val="007459D6"/>
    <w:rsid w:val="00745CB1"/>
    <w:rsid w:val="00746D5C"/>
    <w:rsid w:val="00754711"/>
    <w:rsid w:val="007677A6"/>
    <w:rsid w:val="00767AFD"/>
    <w:rsid w:val="007866B2"/>
    <w:rsid w:val="00796478"/>
    <w:rsid w:val="007A2E0C"/>
    <w:rsid w:val="007B3E25"/>
    <w:rsid w:val="007D6E2D"/>
    <w:rsid w:val="007E1B10"/>
    <w:rsid w:val="007E744B"/>
    <w:rsid w:val="007F191E"/>
    <w:rsid w:val="0080389E"/>
    <w:rsid w:val="00807C94"/>
    <w:rsid w:val="0082644C"/>
    <w:rsid w:val="00834A6D"/>
    <w:rsid w:val="008370B4"/>
    <w:rsid w:val="00846344"/>
    <w:rsid w:val="008606F7"/>
    <w:rsid w:val="00877EAA"/>
    <w:rsid w:val="00885369"/>
    <w:rsid w:val="008865E2"/>
    <w:rsid w:val="00892912"/>
    <w:rsid w:val="008A606E"/>
    <w:rsid w:val="008C706C"/>
    <w:rsid w:val="008E476D"/>
    <w:rsid w:val="0090330F"/>
    <w:rsid w:val="00903AA0"/>
    <w:rsid w:val="00937816"/>
    <w:rsid w:val="00962EC8"/>
    <w:rsid w:val="00984F17"/>
    <w:rsid w:val="0099266F"/>
    <w:rsid w:val="009B34E8"/>
    <w:rsid w:val="009C0285"/>
    <w:rsid w:val="009C4DC5"/>
    <w:rsid w:val="009D1FDD"/>
    <w:rsid w:val="009E2A38"/>
    <w:rsid w:val="009E5469"/>
    <w:rsid w:val="009E76F1"/>
    <w:rsid w:val="009F1584"/>
    <w:rsid w:val="00A35D47"/>
    <w:rsid w:val="00A61C1F"/>
    <w:rsid w:val="00A6588D"/>
    <w:rsid w:val="00A67C94"/>
    <w:rsid w:val="00A85552"/>
    <w:rsid w:val="00A91ACB"/>
    <w:rsid w:val="00AA18E9"/>
    <w:rsid w:val="00AC767B"/>
    <w:rsid w:val="00AE10C1"/>
    <w:rsid w:val="00B244B6"/>
    <w:rsid w:val="00B25499"/>
    <w:rsid w:val="00B2727B"/>
    <w:rsid w:val="00B438ED"/>
    <w:rsid w:val="00B46075"/>
    <w:rsid w:val="00B51462"/>
    <w:rsid w:val="00B73D4B"/>
    <w:rsid w:val="00BA5020"/>
    <w:rsid w:val="00BA6039"/>
    <w:rsid w:val="00BB4941"/>
    <w:rsid w:val="00BE4620"/>
    <w:rsid w:val="00BF002D"/>
    <w:rsid w:val="00C23552"/>
    <w:rsid w:val="00C26ACC"/>
    <w:rsid w:val="00C347DD"/>
    <w:rsid w:val="00C40F59"/>
    <w:rsid w:val="00C62EC5"/>
    <w:rsid w:val="00C723B1"/>
    <w:rsid w:val="00C81062"/>
    <w:rsid w:val="00CA1BF9"/>
    <w:rsid w:val="00CC3188"/>
    <w:rsid w:val="00CC40D0"/>
    <w:rsid w:val="00CE2A94"/>
    <w:rsid w:val="00D02545"/>
    <w:rsid w:val="00D02EED"/>
    <w:rsid w:val="00D10AB4"/>
    <w:rsid w:val="00D113AE"/>
    <w:rsid w:val="00D11FB0"/>
    <w:rsid w:val="00D12B56"/>
    <w:rsid w:val="00D14FD4"/>
    <w:rsid w:val="00D265C6"/>
    <w:rsid w:val="00D4390C"/>
    <w:rsid w:val="00D56CAC"/>
    <w:rsid w:val="00D757DD"/>
    <w:rsid w:val="00D76930"/>
    <w:rsid w:val="00D84533"/>
    <w:rsid w:val="00DC232B"/>
    <w:rsid w:val="00DC72EE"/>
    <w:rsid w:val="00DE4936"/>
    <w:rsid w:val="00DE49F6"/>
    <w:rsid w:val="00DF6579"/>
    <w:rsid w:val="00E00705"/>
    <w:rsid w:val="00E00B29"/>
    <w:rsid w:val="00E12033"/>
    <w:rsid w:val="00E15A59"/>
    <w:rsid w:val="00E31D88"/>
    <w:rsid w:val="00E34467"/>
    <w:rsid w:val="00E4499F"/>
    <w:rsid w:val="00E52B4E"/>
    <w:rsid w:val="00E75F0D"/>
    <w:rsid w:val="00EA13A0"/>
    <w:rsid w:val="00EB331D"/>
    <w:rsid w:val="00ED6641"/>
    <w:rsid w:val="00EF3101"/>
    <w:rsid w:val="00F05C01"/>
    <w:rsid w:val="00F07D09"/>
    <w:rsid w:val="00F10EC9"/>
    <w:rsid w:val="00F12DB1"/>
    <w:rsid w:val="00F335E6"/>
    <w:rsid w:val="00F35A34"/>
    <w:rsid w:val="00F56233"/>
    <w:rsid w:val="00F56BBB"/>
    <w:rsid w:val="00F75D37"/>
    <w:rsid w:val="00F802E0"/>
    <w:rsid w:val="00F834ED"/>
    <w:rsid w:val="00FB4302"/>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06C"/>
    <w:pPr>
      <w:spacing w:after="120"/>
      <w:jc w:val="both"/>
    </w:pPr>
    <w:rPr>
      <w:rFonts w:asciiTheme="minorHAnsi" w:hAnsiTheme="minorHAnsi"/>
      <w:sz w:val="22"/>
      <w:lang w:eastAsia="en-US"/>
    </w:rPr>
  </w:style>
  <w:style w:type="paragraph" w:styleId="Titre1">
    <w:name w:val="heading 1"/>
    <w:basedOn w:val="Normal"/>
    <w:next w:val="Normal"/>
    <w:link w:val="Titre1Car"/>
    <w:uiPriority w:val="9"/>
    <w:qFormat/>
    <w:pPr>
      <w:keepNext/>
      <w:numPr>
        <w:numId w:val="8"/>
      </w:numPr>
      <w:spacing w:before="240"/>
      <w:jc w:val="left"/>
      <w:outlineLvl w:val="0"/>
    </w:pPr>
    <w:rPr>
      <w:rFonts w:ascii="Arial" w:hAnsi="Arial"/>
      <w:b/>
      <w:sz w:val="28"/>
    </w:rPr>
  </w:style>
  <w:style w:type="paragraph" w:styleId="Titre2">
    <w:name w:val="heading 2"/>
    <w:basedOn w:val="Normal"/>
    <w:next w:val="Normal"/>
    <w:link w:val="Titre2Car"/>
    <w:qFormat/>
    <w:rsid w:val="001516FB"/>
    <w:pPr>
      <w:keepNext/>
      <w:numPr>
        <w:ilvl w:val="1"/>
        <w:numId w:val="9"/>
      </w:numPr>
      <w:spacing w:before="120"/>
      <w:outlineLvl w:val="1"/>
    </w:pPr>
    <w:rPr>
      <w:rFonts w:ascii="Arial" w:hAnsi="Arial"/>
      <w:b/>
      <w:sz w:val="24"/>
    </w:rPr>
  </w:style>
  <w:style w:type="paragraph" w:styleId="Titre3">
    <w:name w:val="heading 3"/>
    <w:basedOn w:val="Normal"/>
    <w:next w:val="Normal"/>
    <w:qFormat/>
    <w:rsid w:val="001516FB"/>
    <w:pPr>
      <w:keepNext/>
      <w:numPr>
        <w:ilvl w:val="2"/>
        <w:numId w:val="10"/>
      </w:numPr>
      <w:spacing w:before="120"/>
      <w:outlineLvl w:val="2"/>
    </w:pPr>
    <w:rPr>
      <w:rFonts w:cs="Arial"/>
      <w:bCs/>
      <w:szCs w:val="26"/>
    </w:rPr>
  </w:style>
  <w:style w:type="paragraph" w:styleId="Titre4">
    <w:name w:val="heading 4"/>
    <w:basedOn w:val="Normal"/>
    <w:next w:val="Normal"/>
    <w:qFormat/>
    <w:pPr>
      <w:keepNext/>
      <w:numPr>
        <w:ilvl w:val="3"/>
        <w:numId w:val="4"/>
      </w:numPr>
      <w:spacing w:before="240" w:after="60"/>
      <w:outlineLvl w:val="3"/>
    </w:pPr>
    <w:rPr>
      <w:b/>
      <w:bCs/>
      <w:sz w:val="28"/>
      <w:szCs w:val="28"/>
    </w:rPr>
  </w:style>
  <w:style w:type="paragraph" w:styleId="Titre5">
    <w:name w:val="heading 5"/>
    <w:basedOn w:val="Normal"/>
    <w:next w:val="Normal"/>
    <w:qFormat/>
    <w:pPr>
      <w:numPr>
        <w:ilvl w:val="4"/>
        <w:numId w:val="4"/>
      </w:numPr>
      <w:spacing w:before="240" w:after="60"/>
      <w:outlineLvl w:val="4"/>
    </w:pPr>
    <w:rPr>
      <w:b/>
      <w:bCs/>
      <w:i/>
      <w:iCs/>
      <w:sz w:val="26"/>
      <w:szCs w:val="26"/>
    </w:rPr>
  </w:style>
  <w:style w:type="paragraph" w:styleId="Titre6">
    <w:name w:val="heading 6"/>
    <w:basedOn w:val="Normal"/>
    <w:next w:val="Normal"/>
    <w:qFormat/>
    <w:pPr>
      <w:numPr>
        <w:ilvl w:val="5"/>
        <w:numId w:val="4"/>
      </w:numPr>
      <w:spacing w:before="240" w:after="60"/>
      <w:outlineLvl w:val="5"/>
    </w:pPr>
    <w:rPr>
      <w:b/>
      <w:bCs/>
      <w:szCs w:val="22"/>
    </w:rPr>
  </w:style>
  <w:style w:type="paragraph" w:styleId="Titre7">
    <w:name w:val="heading 7"/>
    <w:basedOn w:val="Normal"/>
    <w:next w:val="Normal"/>
    <w:qFormat/>
    <w:pPr>
      <w:numPr>
        <w:ilvl w:val="6"/>
        <w:numId w:val="4"/>
      </w:numPr>
      <w:spacing w:before="240" w:after="60"/>
      <w:outlineLvl w:val="6"/>
    </w:pPr>
    <w:rPr>
      <w:sz w:val="24"/>
      <w:szCs w:val="24"/>
    </w:rPr>
  </w:style>
  <w:style w:type="paragraph" w:styleId="Titre8">
    <w:name w:val="heading 8"/>
    <w:basedOn w:val="Normal"/>
    <w:next w:val="Normal"/>
    <w:qFormat/>
    <w:pPr>
      <w:numPr>
        <w:ilvl w:val="7"/>
        <w:numId w:val="4"/>
      </w:numPr>
      <w:spacing w:before="240" w:after="60"/>
      <w:outlineLvl w:val="7"/>
    </w:pPr>
    <w:rPr>
      <w:i/>
      <w:iCs/>
      <w:sz w:val="24"/>
      <w:szCs w:val="24"/>
    </w:rPr>
  </w:style>
  <w:style w:type="paragraph" w:styleId="Titre9">
    <w:name w:val="heading 9"/>
    <w:basedOn w:val="Normal"/>
    <w:next w:val="Normal"/>
    <w:qFormat/>
    <w:pPr>
      <w:numPr>
        <w:ilvl w:val="8"/>
        <w:numId w:val="4"/>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Pieddepage">
    <w:name w:val="footer"/>
    <w:basedOn w:val="En-tte"/>
    <w:link w:val="PieddepageCar"/>
    <w:uiPriority w:val="99"/>
    <w:pPr>
      <w:pBdr>
        <w:top w:val="single" w:sz="4" w:space="1" w:color="auto"/>
        <w:bottom w:val="none" w:sz="0" w:space="0" w:color="auto"/>
      </w:pBdr>
    </w:pPr>
  </w:style>
  <w:style w:type="paragraph" w:styleId="En-tte">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Retraitcorpsdetexte">
    <w:name w:val="Body Text Indent"/>
    <w:basedOn w:val="Normal"/>
    <w:pPr>
      <w:widowControl w:val="0"/>
      <w:spacing w:before="100" w:after="100"/>
      <w:ind w:left="720"/>
      <w:jc w:val="left"/>
    </w:pPr>
    <w:rPr>
      <w:snapToGrid w:val="0"/>
      <w:sz w:val="24"/>
      <w:lang w:val="en-US"/>
    </w:rPr>
  </w:style>
  <w:style w:type="table" w:styleId="Grilledutableau">
    <w:name w:val="Table Grid"/>
    <w:basedOn w:val="TableauNormal"/>
    <w:uiPriority w:val="39"/>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04247E"/>
    <w:rPr>
      <w:sz w:val="16"/>
      <w:lang w:val="fr-CA" w:eastAsia="en-US"/>
    </w:rPr>
  </w:style>
  <w:style w:type="paragraph" w:styleId="Textedebulles">
    <w:name w:val="Balloon Text"/>
    <w:basedOn w:val="Normal"/>
    <w:link w:val="TextedebullesCar"/>
    <w:rsid w:val="0004247E"/>
    <w:pPr>
      <w:spacing w:after="0"/>
    </w:pPr>
    <w:rPr>
      <w:rFonts w:ascii="Tahoma" w:hAnsi="Tahoma" w:cs="Tahoma"/>
      <w:sz w:val="16"/>
      <w:szCs w:val="16"/>
    </w:rPr>
  </w:style>
  <w:style w:type="character" w:customStyle="1" w:styleId="TextedebullesCar">
    <w:name w:val="Texte de bulles Car"/>
    <w:link w:val="Textedebulles"/>
    <w:rsid w:val="0004247E"/>
    <w:rPr>
      <w:rFonts w:ascii="Tahoma" w:hAnsi="Tahoma" w:cs="Tahoma"/>
      <w:sz w:val="16"/>
      <w:szCs w:val="16"/>
      <w:lang w:val="fr-CA" w:eastAsia="en-US"/>
    </w:rPr>
  </w:style>
  <w:style w:type="character" w:styleId="Textedelespacerserv">
    <w:name w:val="Placeholder Text"/>
    <w:basedOn w:val="Policepardfaut"/>
    <w:uiPriority w:val="99"/>
    <w:semiHidden/>
    <w:rsid w:val="00026F3C"/>
    <w:rPr>
      <w:color w:val="808080"/>
    </w:rPr>
  </w:style>
  <w:style w:type="paragraph" w:styleId="Lgende">
    <w:name w:val="caption"/>
    <w:basedOn w:val="Normal"/>
    <w:next w:val="Normal"/>
    <w:unhideWhenUsed/>
    <w:qFormat/>
    <w:rsid w:val="00DC232B"/>
    <w:pPr>
      <w:spacing w:after="200"/>
    </w:pPr>
    <w:rPr>
      <w:iCs/>
      <w:sz w:val="20"/>
      <w:szCs w:val="18"/>
    </w:rPr>
  </w:style>
  <w:style w:type="paragraph" w:styleId="Paragraphedeliste">
    <w:name w:val="List Paragraph"/>
    <w:basedOn w:val="Normal"/>
    <w:uiPriority w:val="34"/>
    <w:qFormat/>
    <w:rsid w:val="004439C3"/>
    <w:pPr>
      <w:ind w:left="720"/>
      <w:contextualSpacing/>
    </w:pPr>
  </w:style>
  <w:style w:type="paragraph" w:styleId="TM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Lienhypertexte">
    <w:name w:val="Hyperlink"/>
    <w:basedOn w:val="Policepardfaut"/>
    <w:uiPriority w:val="99"/>
    <w:unhideWhenUsed/>
    <w:rsid w:val="007175B6"/>
    <w:rPr>
      <w:color w:val="0563C1" w:themeColor="hyperlink"/>
      <w:u w:val="single"/>
    </w:rPr>
  </w:style>
  <w:style w:type="character" w:customStyle="1" w:styleId="Titre1Car">
    <w:name w:val="Titre 1 Car"/>
    <w:basedOn w:val="Policepardfaut"/>
    <w:link w:val="Titre1"/>
    <w:uiPriority w:val="9"/>
    <w:rsid w:val="001070CC"/>
    <w:rPr>
      <w:rFonts w:ascii="Arial" w:hAnsi="Arial"/>
      <w:b/>
      <w:sz w:val="28"/>
      <w:lang w:eastAsia="en-US"/>
    </w:rPr>
  </w:style>
  <w:style w:type="paragraph" w:styleId="Bibliographie">
    <w:name w:val="Bibliography"/>
    <w:basedOn w:val="Normal"/>
    <w:next w:val="Normal"/>
    <w:uiPriority w:val="37"/>
    <w:unhideWhenUsed/>
    <w:rsid w:val="001070CC"/>
  </w:style>
  <w:style w:type="character" w:styleId="Accentuation">
    <w:name w:val="Emphasis"/>
    <w:basedOn w:val="Policepardfaut"/>
    <w:qFormat/>
    <w:rsid w:val="001516FB"/>
    <w:rPr>
      <w:i/>
      <w:iCs/>
    </w:rPr>
  </w:style>
  <w:style w:type="paragraph" w:styleId="TM2">
    <w:name w:val="toc 2"/>
    <w:basedOn w:val="Normal"/>
    <w:next w:val="Normal"/>
    <w:autoRedefine/>
    <w:uiPriority w:val="39"/>
    <w:rsid w:val="00D12B56"/>
    <w:pPr>
      <w:spacing w:after="100"/>
      <w:ind w:left="220"/>
    </w:pPr>
  </w:style>
  <w:style w:type="character" w:customStyle="1" w:styleId="Titre2Car">
    <w:name w:val="Titre 2 Car"/>
    <w:basedOn w:val="Policepardfaut"/>
    <w:link w:val="Titre2"/>
    <w:rsid w:val="00643E23"/>
    <w:rPr>
      <w:rFonts w:ascii="Arial" w:hAnsi="Arial"/>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17978980-CBA0-4151-9066-38A2AD94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16</Pages>
  <Words>2860</Words>
  <Characters>16999</Characters>
  <Application>Microsoft Office Word</Application>
  <DocSecurity>0</DocSecurity>
  <Lines>141</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Alexandre Morinvil</cp:lastModifiedBy>
  <cp:revision>135</cp:revision>
  <cp:lastPrinted>2020-03-11T23:58:00Z</cp:lastPrinted>
  <dcterms:created xsi:type="dcterms:W3CDTF">2020-01-16T15:41:00Z</dcterms:created>
  <dcterms:modified xsi:type="dcterms:W3CDTF">2020-03-11T23:58:00Z</dcterms:modified>
</cp:coreProperties>
</file>