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D1" w:rsidRDefault="000534D1" w:rsidP="000534D1">
      <w:r>
        <w:t>Scenario 1</w:t>
      </w:r>
      <w:bookmarkStart w:id="0" w:name="_GoBack"/>
      <w:bookmarkEnd w:id="0"/>
      <w:r>
        <w:t> : Tout informatisé</w:t>
      </w:r>
    </w:p>
    <w:p w:rsidR="000534D1" w:rsidRDefault="000534D1" w:rsidP="000534D1">
      <w:pPr>
        <w:pStyle w:val="Paragraphedeliste"/>
        <w:numPr>
          <w:ilvl w:val="0"/>
          <w:numId w:val="1"/>
        </w:numPr>
      </w:pPr>
      <w:r>
        <w:t>Traitement des inscriptions et des adhésions automatique via Internet</w:t>
      </w:r>
    </w:p>
    <w:p w:rsidR="000534D1" w:rsidRDefault="000534D1" w:rsidP="000534D1">
      <w:pPr>
        <w:pStyle w:val="Paragraphedeliste"/>
        <w:numPr>
          <w:ilvl w:val="0"/>
          <w:numId w:val="1"/>
        </w:numPr>
      </w:pPr>
      <w:r>
        <w:t>Publication des articles et catalogues via Internet</w:t>
      </w:r>
    </w:p>
    <w:p w:rsidR="000534D1" w:rsidRDefault="000534D1" w:rsidP="000534D1">
      <w:pPr>
        <w:pStyle w:val="Paragraphedeliste"/>
        <w:numPr>
          <w:ilvl w:val="0"/>
          <w:numId w:val="1"/>
        </w:numPr>
      </w:pPr>
      <w:r>
        <w:t>Interactions par mail avec l’adhérent et le non-adhérent</w:t>
      </w:r>
    </w:p>
    <w:p w:rsidR="000534D1" w:rsidRDefault="000534D1" w:rsidP="000534D1">
      <w:pPr>
        <w:pStyle w:val="Paragraphedeliste"/>
        <w:numPr>
          <w:ilvl w:val="0"/>
          <w:numId w:val="1"/>
        </w:numPr>
      </w:pPr>
      <w:r>
        <w:t>Interactions par le biais d’un SAV via Internet</w:t>
      </w:r>
    </w:p>
    <w:p w:rsidR="000534D1" w:rsidRDefault="000534D1" w:rsidP="000534D1">
      <w:pPr>
        <w:pStyle w:val="Paragraphedeliste"/>
        <w:numPr>
          <w:ilvl w:val="0"/>
          <w:numId w:val="1"/>
        </w:numPr>
      </w:pPr>
      <w:r>
        <w:t>Réorientation des personnels en commerciaux pour du télémarketing par téléphone</w:t>
      </w:r>
    </w:p>
    <w:p w:rsidR="000534D1" w:rsidRDefault="000534D1" w:rsidP="000A6BAE">
      <w:pPr>
        <w:pStyle w:val="Paragraphedeliste"/>
        <w:numPr>
          <w:ilvl w:val="0"/>
          <w:numId w:val="1"/>
        </w:numPr>
      </w:pPr>
      <w:r>
        <w:t>Suppressions des délégations régionales</w:t>
      </w:r>
    </w:p>
    <w:p w:rsidR="000534D1" w:rsidRDefault="000534D1" w:rsidP="000534D1"/>
    <w:p w:rsidR="000534D1" w:rsidRDefault="000534D1" w:rsidP="000534D1"/>
    <w:p w:rsidR="00415E16" w:rsidRDefault="000534D1" w:rsidP="000A6BAE">
      <w:r>
        <w:t>2.3.3.1 Architecture matériel et logiciel</w:t>
      </w:r>
    </w:p>
    <w:p w:rsidR="00097EF6" w:rsidRPr="00097EF6" w:rsidRDefault="00097EF6" w:rsidP="000A6BAE">
      <w:pPr>
        <w:rPr>
          <w:u w:val="single"/>
        </w:rPr>
      </w:pPr>
      <w:r>
        <w:tab/>
      </w:r>
      <w:r>
        <w:rPr>
          <w:u w:val="single"/>
        </w:rPr>
        <w:t>Matérielle</w:t>
      </w:r>
    </w:p>
    <w:p w:rsidR="000534D1" w:rsidRDefault="000534D1" w:rsidP="000534D1">
      <w:pPr>
        <w:ind w:left="705"/>
      </w:pPr>
      <w:r>
        <w:t>-  1 serveur informatique de moyenne puissance pour supporter un site web et le paiement en ligne ; connecté au réseau Internet via un FIA (Fournisseur d’Accès Internet)</w:t>
      </w:r>
    </w:p>
    <w:p w:rsidR="000534D1" w:rsidRDefault="00097EF6" w:rsidP="000534D1">
      <w:pPr>
        <w:ind w:left="705"/>
      </w:pPr>
      <w:r>
        <w:t xml:space="preserve">- 105 </w:t>
      </w:r>
      <w:r>
        <w:tab/>
        <w:t>micro-ordinateurs pour les salariés</w:t>
      </w:r>
    </w:p>
    <w:p w:rsidR="00097EF6" w:rsidRPr="00097EF6" w:rsidRDefault="00097EF6" w:rsidP="000534D1">
      <w:pPr>
        <w:ind w:left="705"/>
        <w:rPr>
          <w:u w:val="single"/>
        </w:rPr>
      </w:pPr>
      <w:r>
        <w:rPr>
          <w:u w:val="single"/>
        </w:rPr>
        <w:t>Logicielle</w:t>
      </w:r>
    </w:p>
    <w:p w:rsidR="00097EF6" w:rsidRDefault="00097EF6" w:rsidP="00097EF6">
      <w:pPr>
        <w:pStyle w:val="Paragraphedeliste"/>
        <w:numPr>
          <w:ilvl w:val="0"/>
          <w:numId w:val="1"/>
        </w:numPr>
      </w:pPr>
      <w:r>
        <w:t>1 site web</w:t>
      </w:r>
    </w:p>
    <w:p w:rsidR="00097EF6" w:rsidRDefault="00097EF6" w:rsidP="00097EF6"/>
    <w:p w:rsidR="00097EF6" w:rsidRDefault="00097EF6" w:rsidP="00097EF6">
      <w:r>
        <w:t>2.3.3.4 Evaluation</w:t>
      </w:r>
    </w:p>
    <w:p w:rsidR="00097EF6" w:rsidRDefault="00097EF6" w:rsidP="00097EF6">
      <w:r>
        <w:tab/>
        <w:t>-</w:t>
      </w:r>
      <w:r w:rsidR="00D4255E">
        <w:t xml:space="preserve"> </w:t>
      </w:r>
      <w:r>
        <w:t>1 serveur 2 000€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>105 micro-ordinateurs 84 000€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>Réseau Local 10 000€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>Logiciel 24 000€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>Fonctionnement 2000€/mois</w:t>
      </w:r>
    </w:p>
    <w:p w:rsidR="00D4255E" w:rsidRDefault="00D4255E" w:rsidP="00097EF6">
      <w:r>
        <w:tab/>
        <w:t>- Formation salarié des délégations 1000€/salarié</w:t>
      </w:r>
    </w:p>
    <w:p w:rsidR="00D4255E" w:rsidRDefault="00D4255E" w:rsidP="00097EF6"/>
    <w:p w:rsidR="00D4255E" w:rsidRDefault="00D4255E" w:rsidP="00097EF6">
      <w:r>
        <w:t>2.3.3.5 Points forts et limites</w:t>
      </w:r>
    </w:p>
    <w:p w:rsidR="00D4255E" w:rsidRDefault="00D4255E" w:rsidP="00097EF6">
      <w:r>
        <w:t>Points forts :</w:t>
      </w:r>
      <w:r>
        <w:tab/>
        <w:t>- Traitement immédiat de l’inscription et de l’adhésion</w:t>
      </w:r>
    </w:p>
    <w:p w:rsidR="00D4255E" w:rsidRDefault="00D4255E" w:rsidP="00097EF6">
      <w:r>
        <w:tab/>
      </w:r>
      <w:r>
        <w:tab/>
        <w:t>- Transmission immédiate des données aux clients</w:t>
      </w:r>
    </w:p>
    <w:p w:rsidR="00D4255E" w:rsidRDefault="00D4255E" w:rsidP="00097EF6">
      <w:r>
        <w:tab/>
      </w:r>
      <w:r>
        <w:tab/>
        <w:t>- Réorganisation des salariés en marketing</w:t>
      </w:r>
    </w:p>
    <w:p w:rsidR="00D4255E" w:rsidRDefault="00D4255E" w:rsidP="00097EF6">
      <w:r>
        <w:tab/>
      </w:r>
      <w:r>
        <w:tab/>
        <w:t>- Recentrer les activités sur le métier</w:t>
      </w:r>
    </w:p>
    <w:p w:rsidR="00D4255E" w:rsidRDefault="00D4255E" w:rsidP="00097EF6">
      <w:r>
        <w:tab/>
      </w:r>
      <w:r>
        <w:tab/>
        <w:t>- Suppression des délégations</w:t>
      </w:r>
    </w:p>
    <w:p w:rsidR="00D4255E" w:rsidRDefault="00D4255E" w:rsidP="00097EF6"/>
    <w:p w:rsidR="00D4255E" w:rsidRDefault="00D4255E" w:rsidP="00097EF6">
      <w:r>
        <w:t>Limites :</w:t>
      </w:r>
      <w:r>
        <w:tab/>
        <w:t>- Clients uniquement internet</w:t>
      </w:r>
    </w:p>
    <w:p w:rsidR="00D4255E" w:rsidRDefault="00D4255E" w:rsidP="00D4255E">
      <w:pPr>
        <w:ind w:left="1425"/>
      </w:pPr>
      <w:r>
        <w:t>_ Coût de formation des salariés agences de délégations</w:t>
      </w:r>
    </w:p>
    <w:p w:rsidR="00D4255E" w:rsidRDefault="00D4255E" w:rsidP="00D4255E">
      <w:pPr>
        <w:ind w:left="1425"/>
      </w:pPr>
      <w:r>
        <w:t>-  Coût de l’infrastructure</w:t>
      </w:r>
    </w:p>
    <w:sectPr w:rsidR="00D42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F0408"/>
    <w:multiLevelType w:val="hybridMultilevel"/>
    <w:tmpl w:val="03786ED6"/>
    <w:lvl w:ilvl="0" w:tplc="64A4673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D1"/>
    <w:rsid w:val="000534D1"/>
    <w:rsid w:val="00097EF6"/>
    <w:rsid w:val="000A6BAE"/>
    <w:rsid w:val="00415E16"/>
    <w:rsid w:val="008F5C7B"/>
    <w:rsid w:val="009E36C7"/>
    <w:rsid w:val="00B47F91"/>
    <w:rsid w:val="00BA4BDF"/>
    <w:rsid w:val="00D4255E"/>
    <w:rsid w:val="00E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4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3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4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UT1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PAUSE</dc:creator>
  <cp:lastModifiedBy>ALEXANDRE PAUSE</cp:lastModifiedBy>
  <cp:revision>4</cp:revision>
  <dcterms:created xsi:type="dcterms:W3CDTF">2018-05-17T12:47:00Z</dcterms:created>
  <dcterms:modified xsi:type="dcterms:W3CDTF">2018-05-17T13:16:00Z</dcterms:modified>
</cp:coreProperties>
</file>