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w:t>
            </w:r>
            <w:proofErr w:type="gramStart"/>
            <w:r>
              <w:t>VALEURA(</w:t>
            </w:r>
            <w:proofErr w:type="gramEnd"/>
            <w:r>
              <w:t>"Valeur A"),</w:t>
            </w:r>
          </w:p>
          <w:p w:rsidR="007D1796" w:rsidRDefault="007D1796" w:rsidP="00C0783F">
            <w:pPr>
              <w:pStyle w:val="E-Code"/>
            </w:pPr>
            <w:r>
              <w:t xml:space="preserve">   </w:t>
            </w:r>
            <w:proofErr w:type="gramStart"/>
            <w:r>
              <w:t>VALEURB(</w:t>
            </w:r>
            <w:proofErr w:type="gramEnd"/>
            <w:r>
              <w:t>"Valeur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w:t>
            </w:r>
            <w:proofErr w:type="gramStart"/>
            <w:r>
              <w:t>MonEnum(</w:t>
            </w:r>
            <w:proofErr w:type="gramEnd"/>
            <w:r>
              <w:t>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w:t>
            </w:r>
            <w:proofErr w:type="gramStart"/>
            <w:r>
              <w:t>toString(</w:t>
            </w:r>
            <w:proofErr w:type="gramEnd"/>
            <w:r>
              <w:t>)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w:t>
            </w:r>
            <w:proofErr w:type="gramStart"/>
            <w:r>
              <w:t>getMonEnum(</w:t>
            </w:r>
            <w:proofErr w:type="gramEnd"/>
            <w:r>
              <w:t>String valeur) {</w:t>
            </w:r>
          </w:p>
          <w:p w:rsidR="007D1796" w:rsidRDefault="007D1796" w:rsidP="00C0783F">
            <w:pPr>
              <w:pStyle w:val="E-Code"/>
            </w:pPr>
            <w:r>
              <w:t xml:space="preserve">      </w:t>
            </w:r>
            <w:proofErr w:type="gramStart"/>
            <w:r>
              <w:t>for(</w:t>
            </w:r>
            <w:proofErr w:type="gramEnd"/>
            <w:r>
              <w:t>MonEnum elt : MonEnum</w:t>
            </w:r>
            <w:r w:rsidRPr="007D1796">
              <w:rPr>
                <w:rStyle w:val="E-CodeGrasCar"/>
              </w:rPr>
              <w:t>.values()</w:t>
            </w:r>
            <w:r>
              <w:t>) {</w:t>
            </w:r>
          </w:p>
          <w:p w:rsidR="007D1796" w:rsidRDefault="007D1796" w:rsidP="00C0783F">
            <w:pPr>
              <w:pStyle w:val="E-Code"/>
            </w:pPr>
            <w:r>
              <w:t xml:space="preserve">         </w:t>
            </w:r>
            <w:proofErr w:type="gramStart"/>
            <w:r>
              <w:t>if(</w:t>
            </w:r>
            <w:proofErr w:type="gramEnd"/>
            <w:r>
              <w:t>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Arrays.asList(monObjetA, monObjetB, 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022FC1" w:rsidP="0033089C">
            <w:pPr>
              <w:pStyle w:val="A-Important"/>
            </w:pPr>
            <w:r>
              <w:t>HashMap</w:t>
            </w:r>
          </w:p>
        </w:tc>
        <w:tc>
          <w:tcPr>
            <w:tcW w:w="4110" w:type="dxa"/>
            <w:shd w:val="clear" w:color="auto" w:fill="auto"/>
          </w:tcPr>
          <w:p w:rsidR="006612EC" w:rsidRDefault="00022FC1" w:rsidP="00022FC1">
            <w:r>
              <w:t>stocke les éléments en utilisant une table de hachage (non thread-safe)</w:t>
            </w:r>
          </w:p>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FF573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7575E0" w:rsidTr="00AF5C3B">
        <w:tc>
          <w:tcPr>
            <w:tcW w:w="1844" w:type="dxa"/>
            <w:shd w:val="clear" w:color="auto" w:fill="auto"/>
          </w:tcPr>
          <w:p w:rsidR="007575E0" w:rsidRDefault="00022FC1" w:rsidP="0033089C">
            <w:pPr>
              <w:pStyle w:val="A-Important"/>
            </w:pPr>
            <w:r>
              <w:t>LinkedHashMap</w:t>
            </w:r>
          </w:p>
        </w:tc>
        <w:tc>
          <w:tcPr>
            <w:tcW w:w="4110" w:type="dxa"/>
            <w:shd w:val="clear" w:color="auto" w:fill="auto"/>
          </w:tcPr>
          <w:p w:rsidR="007575E0" w:rsidRDefault="00FF573F">
            <w:r>
              <w:t>combine table de hachage et liens chainés facilitant l'insertion et la supression</w:t>
            </w:r>
          </w:p>
        </w:tc>
        <w:tc>
          <w:tcPr>
            <w:tcW w:w="5245" w:type="dxa"/>
            <w:gridSpan w:val="5"/>
            <w:shd w:val="clear" w:color="auto" w:fill="auto"/>
          </w:tcPr>
          <w:p w:rsidR="007575E0" w:rsidRPr="0021438B" w:rsidRDefault="007575E0" w:rsidP="0021438B">
            <w:pPr>
              <w:pStyle w:val="E-Code"/>
              <w:rPr>
                <w:rStyle w:val="E-CodeGrasCar"/>
                <w:b w:val="0"/>
                <w:color w:val="000000" w:themeColor="text1"/>
              </w:rPr>
            </w:pPr>
          </w:p>
        </w:tc>
        <w:tc>
          <w:tcPr>
            <w:tcW w:w="5386" w:type="dxa"/>
            <w:gridSpan w:val="3"/>
            <w:shd w:val="clear" w:color="auto" w:fill="auto"/>
          </w:tcPr>
          <w:p w:rsidR="007575E0" w:rsidRDefault="007575E0" w:rsidP="00C0783F">
            <w:pPr>
              <w:pStyle w:val="E-Code"/>
            </w:pPr>
          </w:p>
        </w:tc>
        <w:tc>
          <w:tcPr>
            <w:tcW w:w="5386" w:type="dxa"/>
            <w:gridSpan w:val="3"/>
            <w:shd w:val="clear" w:color="auto" w:fill="auto"/>
          </w:tcPr>
          <w:p w:rsidR="007575E0" w:rsidRDefault="00FF573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2156D2" w:rsidP="007F7D25"/>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bookmarkStart w:id="0" w:name="_GoBack"/>
            <w:bookmarkEnd w:id="0"/>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2"/>
            <w:shd w:val="clear" w:color="auto" w:fill="548DD4" w:themeFill="text2" w:themeFillTint="99"/>
          </w:tcPr>
          <w:p w:rsidR="007D1796" w:rsidRPr="00301679" w:rsidRDefault="007D1796" w:rsidP="00C0783F">
            <w:pPr>
              <w:pStyle w:val="E-Code"/>
              <w:rPr>
                <w:lang w:val="en-US"/>
              </w:rPr>
            </w:pPr>
          </w:p>
        </w:tc>
        <w:tc>
          <w:tcPr>
            <w:tcW w:w="5386" w:type="dxa"/>
            <w:shd w:val="clear" w:color="auto" w:fill="548DD4" w:themeFill="text2" w:themeFillTint="99"/>
          </w:tcPr>
          <w:p w:rsidR="007D1796" w:rsidRPr="00301679" w:rsidRDefault="007D1796" w:rsidP="00B7296A">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w:t>
            </w:r>
          </w:p>
        </w:tc>
        <w:tc>
          <w:tcPr>
            <w:tcW w:w="4110" w:type="dxa"/>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9B521E" w:rsidRPr="00301679" w:rsidRDefault="009B521E" w:rsidP="00361086">
            <w:pPr>
              <w:pStyle w:val="E-Code"/>
              <w:rPr>
                <w:lang w:val="en-US"/>
              </w:rPr>
            </w:pPr>
            <w:r>
              <w:rPr>
                <w:lang w:val="en-US"/>
              </w:rPr>
              <w:t>LocalDate.parse(“2019-12-01”);</w:t>
            </w:r>
          </w:p>
        </w:tc>
        <w:tc>
          <w:tcPr>
            <w:tcW w:w="5387" w:type="dxa"/>
            <w:gridSpan w:val="2"/>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pt;height:11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6"/>
  </w:num>
  <w:num w:numId="10">
    <w:abstractNumId w:val="14"/>
  </w:num>
  <w:num w:numId="11">
    <w:abstractNumId w:val="0"/>
  </w:num>
  <w:num w:numId="12">
    <w:abstractNumId w:val="11"/>
  </w:num>
  <w:num w:numId="13">
    <w:abstractNumId w:val="9"/>
  </w:num>
  <w:num w:numId="14">
    <w:abstractNumId w:val="15"/>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hideSpellingErrors/>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5702</TotalTime>
  <Pages>32</Pages>
  <Words>12144</Words>
  <Characters>66796</Characters>
  <Application>Microsoft Office Word</Application>
  <DocSecurity>0</DocSecurity>
  <Lines>556</Lines>
  <Paragraphs>157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270</cp:revision>
  <dcterms:created xsi:type="dcterms:W3CDTF">2016-12-03T07:31:00Z</dcterms:created>
  <dcterms:modified xsi:type="dcterms:W3CDTF">2021-08-16T14:08:00Z</dcterms:modified>
</cp:coreProperties>
</file>