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ECF 2-juin-23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Première partie 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left"/>
        <w:rPr/>
      </w:pPr>
      <w:r w:rsidDel="00000000" w:rsidR="00000000" w:rsidRPr="00000000">
        <w:rPr>
          <w:u w:val="single"/>
          <w:rtl w:val="0"/>
        </w:rPr>
        <w:t xml:space="preserve">Workflow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Workflow classique d’un projet de machine learning 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Prise en main du jeu de données (inspection, mise en place d’hypothèses, etc.)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Prétraitement (nettoyage, normalisation, etc.)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Choix du modèle d’apprentissage ou de clustering en fonction de la problématique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Évaluation des résultats (validation simple ou croisée…)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Optimisation d’hyperparamètres du modèle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Évaluation finale et interprétation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Outils utilisés :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Jupyter notebook dans Google Collab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Python, bibliothèque pandas, numpy, Scikit Learn et matplotlib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left"/>
        <w:rPr/>
      </w:pPr>
      <w:r w:rsidDel="00000000" w:rsidR="00000000" w:rsidRPr="00000000">
        <w:rPr>
          <w:u w:val="single"/>
          <w:rtl w:val="0"/>
        </w:rPr>
        <w:t xml:space="preserve">Dataset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Un fichier .csv des votes des 100 sénateurs américains sur 15 lois différentes.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Outil utilisé pour la visualisation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Deuxième partie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Workflow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Workflow classique d’un projet de machine learning 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Prise en main du jeu de données (inspection, mise en place d’hypothèses, etc.)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Prétraitement (nettoyage, normalisation, etc.)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Choix du modèle d’apprentissage ou de clustering en fonction de la problématique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Évaluation des résultats (validation simple ou croisée…)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Optimisation d’hyperparamètres du modèle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Évaluation finale et interprétation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Schéma du dataset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Un fichier .csv 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séparateur de colonnes est la virgule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101 lignes : 1 ligne d’en-tête + 100 observations, chaque observation est un sénateur)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18 colonnes :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nom (“name”),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parti (“party”, “R” pour Républicain, “D” pour Démocrate, “I” pour Indépendant), l’état (“state”, le sigle de deux lettres majuscules de l’état),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 le vote pour chacun des 15 projets de lois (le nom de chaque colonne est un entier de 5 chiffres correspondant au numéro du projet de loi, les 3 premiers chiffres étant tous des 0 ; pour chaque sénateur un 0 est mis dans la colonne en cas de vote contre, un 0.5 en cas d’abstention et un 1 en cas de vote pour)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Librairies et fonctions utilisées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pour l’utilisation des DataFrame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pour compter les valeurs uniques et randomiser les lignes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 pour visualiser les données et les résultats des clusterisations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sklearn pour le clustering en utilisant l’algorithme Kmeans (on crée un classifieur, puis on l’utilise)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Lien GitHub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andreSEBAIS/ECF_2023_06_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