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B6" w:rsidRDefault="009C7BB6" w:rsidP="009C7BB6">
      <w:pPr>
        <w:spacing w:after="0" w:line="259" w:lineRule="auto"/>
        <w:ind w:left="0" w:right="406" w:firstLine="0"/>
        <w:jc w:val="center"/>
      </w:pPr>
      <w:proofErr w:type="spellStart"/>
      <w:r>
        <w:rPr>
          <w:rFonts w:ascii="Mistral" w:eastAsia="Mistral" w:hAnsi="Mistral" w:cs="Mistral"/>
          <w:sz w:val="180"/>
        </w:rPr>
        <w:t>e</w:t>
      </w:r>
      <w:r>
        <w:rPr>
          <w:rFonts w:ascii="Mistral" w:eastAsia="Mistral" w:hAnsi="Mistral" w:cs="Mistral"/>
          <w:color w:val="FF0000"/>
          <w:sz w:val="180"/>
        </w:rPr>
        <w:t>X</w:t>
      </w:r>
      <w:r>
        <w:rPr>
          <w:rFonts w:ascii="Mistral" w:eastAsia="Mistral" w:hAnsi="Mistral" w:cs="Mistral"/>
          <w:sz w:val="180"/>
        </w:rPr>
        <w:t>iaSaver</w:t>
      </w:r>
      <w:proofErr w:type="spellEnd"/>
      <w:r>
        <w:rPr>
          <w:rFonts w:ascii="Mistral" w:eastAsia="Mistral" w:hAnsi="Mistral" w:cs="Mistral"/>
          <w:sz w:val="180"/>
        </w:rPr>
        <w:t xml:space="preserve"> </w:t>
      </w:r>
    </w:p>
    <w:p w:rsidR="00F95BCA" w:rsidRDefault="00F95BCA"/>
    <w:p w:rsidR="009C7BB6" w:rsidRDefault="009C7BB6"/>
    <w:p w:rsidR="009C7BB6" w:rsidRPr="009C7BB6" w:rsidRDefault="009C7BB6">
      <w:pPr>
        <w:rPr>
          <w:b/>
          <w:color w:val="FF0000"/>
          <w:sz w:val="32"/>
          <w:szCs w:val="32"/>
          <w:u w:val="single"/>
        </w:rPr>
      </w:pPr>
      <w:r w:rsidRPr="009C7BB6">
        <w:rPr>
          <w:b/>
          <w:color w:val="FF0000"/>
          <w:sz w:val="32"/>
          <w:szCs w:val="32"/>
          <w:u w:val="single"/>
        </w:rPr>
        <w:t>Description du produit</w:t>
      </w:r>
    </w:p>
    <w:p w:rsidR="009C7BB6" w:rsidRDefault="009C7BB6">
      <w:pPr>
        <w:rPr>
          <w:b/>
          <w:sz w:val="32"/>
          <w:szCs w:val="32"/>
          <w:u w:val="single"/>
        </w:rPr>
      </w:pPr>
    </w:p>
    <w:p w:rsidR="009C7BB6" w:rsidRDefault="009C7BB6">
      <w:pPr>
        <w:rPr>
          <w:rFonts w:eastAsia="Mistral"/>
          <w:sz w:val="24"/>
          <w:szCs w:val="24"/>
        </w:rPr>
      </w:pPr>
      <w:proofErr w:type="spellStart"/>
      <w:r w:rsidRPr="009C7BB6">
        <w:rPr>
          <w:rFonts w:ascii="Mistral" w:eastAsia="Mistral" w:hAnsi="Mistral" w:cs="Mistral"/>
          <w:sz w:val="40"/>
          <w:szCs w:val="40"/>
        </w:rPr>
        <w:t>e</w:t>
      </w:r>
      <w:r w:rsidRPr="009C7BB6">
        <w:rPr>
          <w:rFonts w:ascii="Mistral" w:eastAsia="Mistral" w:hAnsi="Mistral" w:cs="Mistral"/>
          <w:color w:val="FF0000"/>
          <w:sz w:val="40"/>
          <w:szCs w:val="40"/>
        </w:rPr>
        <w:t>X</w:t>
      </w:r>
      <w:r w:rsidRPr="009C7BB6">
        <w:rPr>
          <w:rFonts w:ascii="Mistral" w:eastAsia="Mistral" w:hAnsi="Mistral" w:cs="Mistral"/>
          <w:sz w:val="40"/>
          <w:szCs w:val="40"/>
        </w:rPr>
        <w:t>iaSaver</w:t>
      </w:r>
      <w:proofErr w:type="spellEnd"/>
      <w:r>
        <w:rPr>
          <w:rFonts w:ascii="Mistral" w:eastAsia="Mistral" w:hAnsi="Mistral" w:cs="Mistral"/>
          <w:sz w:val="40"/>
          <w:szCs w:val="40"/>
        </w:rPr>
        <w:t xml:space="preserve"> </w:t>
      </w:r>
      <w:r>
        <w:rPr>
          <w:rFonts w:eastAsia="Mistral"/>
          <w:sz w:val="24"/>
          <w:szCs w:val="24"/>
        </w:rPr>
        <w:t>est un économiseur d’écran disposant de plusieurs fonctionnalités :</w:t>
      </w:r>
    </w:p>
    <w:p w:rsidR="009C7BB6" w:rsidRDefault="009C7BB6">
      <w:pPr>
        <w:rPr>
          <w:rFonts w:eastAsia="Mistral"/>
          <w:sz w:val="24"/>
          <w:szCs w:val="24"/>
        </w:rPr>
      </w:pPr>
    </w:p>
    <w:p w:rsidR="009C7BB6" w:rsidRDefault="009C7BB6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Trois types d’écran de veilles :</w:t>
      </w:r>
    </w:p>
    <w:p w:rsidR="009C7BB6" w:rsidRDefault="009C7BB6">
      <w:pPr>
        <w:rPr>
          <w:b/>
          <w:color w:val="FF0000"/>
          <w:sz w:val="32"/>
          <w:szCs w:val="32"/>
        </w:rPr>
      </w:pPr>
    </w:p>
    <w:p w:rsidR="009C7BB6" w:rsidRDefault="009C7BB6" w:rsidP="009C7BB6">
      <w:pPr>
        <w:pStyle w:val="Paragraphedeliste"/>
        <w:numPr>
          <w:ilvl w:val="0"/>
          <w:numId w:val="1"/>
        </w:numPr>
        <w:rPr>
          <w:color w:val="auto"/>
          <w:sz w:val="24"/>
          <w:szCs w:val="24"/>
        </w:rPr>
      </w:pPr>
      <w:r w:rsidRPr="009C7BB6">
        <w:rPr>
          <w:color w:val="auto"/>
          <w:sz w:val="24"/>
          <w:szCs w:val="24"/>
        </w:rPr>
        <w:t xml:space="preserve">Un écran de veille dit </w:t>
      </w:r>
      <w:r w:rsidRPr="005B75E9">
        <w:rPr>
          <w:b/>
          <w:color w:val="auto"/>
          <w:sz w:val="24"/>
          <w:szCs w:val="24"/>
        </w:rPr>
        <w:t>« statique »</w:t>
      </w:r>
      <w:r w:rsidRPr="009C7BB6">
        <w:rPr>
          <w:color w:val="auto"/>
          <w:sz w:val="24"/>
          <w:szCs w:val="24"/>
        </w:rPr>
        <w:t> qui permet l’affichage d’une image aléatoire parmi un fichier d’image.</w:t>
      </w:r>
    </w:p>
    <w:p w:rsidR="009C7BB6" w:rsidRDefault="009C7BB6" w:rsidP="009C7BB6">
      <w:pPr>
        <w:pStyle w:val="Paragraphedeliste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Un écran de veille dit </w:t>
      </w:r>
      <w:r w:rsidRPr="005B75E9">
        <w:rPr>
          <w:b/>
          <w:color w:val="auto"/>
          <w:sz w:val="24"/>
          <w:szCs w:val="24"/>
        </w:rPr>
        <w:t>« dynamique »</w:t>
      </w:r>
      <w:r>
        <w:rPr>
          <w:color w:val="auto"/>
          <w:sz w:val="24"/>
          <w:szCs w:val="24"/>
        </w:rPr>
        <w:t xml:space="preserve"> qui permet d’afficher l’heure (avec un rafraichissement de celle-ci) et une taille modifiable.</w:t>
      </w:r>
    </w:p>
    <w:p w:rsidR="009C7BB6" w:rsidRDefault="009C7BB6" w:rsidP="009C7BB6">
      <w:pPr>
        <w:pStyle w:val="Paragraphedeliste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Un écran de veille dit </w:t>
      </w:r>
      <w:r w:rsidRPr="005B75E9">
        <w:rPr>
          <w:b/>
          <w:color w:val="auto"/>
          <w:sz w:val="24"/>
          <w:szCs w:val="24"/>
        </w:rPr>
        <w:t>« interactif »</w:t>
      </w:r>
      <w:r>
        <w:rPr>
          <w:color w:val="auto"/>
          <w:sz w:val="24"/>
          <w:szCs w:val="24"/>
        </w:rPr>
        <w:t xml:space="preserve"> dans lequel il est possible de piloter un petit avion dans la console.</w:t>
      </w:r>
    </w:p>
    <w:p w:rsidR="009C7BB6" w:rsidRDefault="009C7BB6" w:rsidP="009C7BB6">
      <w:pPr>
        <w:rPr>
          <w:color w:val="auto"/>
          <w:sz w:val="24"/>
          <w:szCs w:val="24"/>
        </w:rPr>
      </w:pPr>
    </w:p>
    <w:p w:rsidR="009C7BB6" w:rsidRDefault="009C7BB6" w:rsidP="009C7BB6">
      <w:pPr>
        <w:rPr>
          <w:color w:val="auto"/>
          <w:sz w:val="24"/>
          <w:szCs w:val="24"/>
        </w:rPr>
      </w:pPr>
    </w:p>
    <w:p w:rsidR="009C7BB6" w:rsidRDefault="009C7BB6" w:rsidP="009C7BB6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L’historique de l’économiseur d’écran :</w:t>
      </w:r>
    </w:p>
    <w:p w:rsidR="009C7BB6" w:rsidRDefault="009C7BB6" w:rsidP="009C7BB6">
      <w:pPr>
        <w:rPr>
          <w:b/>
          <w:color w:val="FF0000"/>
          <w:sz w:val="32"/>
          <w:szCs w:val="32"/>
        </w:rPr>
      </w:pPr>
    </w:p>
    <w:p w:rsidR="009C7BB6" w:rsidRDefault="009C7BB6" w:rsidP="009C7BB6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Cet historique affichera l’heure, la date et le type d’écran de veille </w:t>
      </w:r>
      <w:r w:rsidR="005B75E9">
        <w:rPr>
          <w:color w:val="auto"/>
          <w:sz w:val="24"/>
          <w:szCs w:val="24"/>
        </w:rPr>
        <w:t>exécuter</w:t>
      </w:r>
      <w:r>
        <w:rPr>
          <w:color w:val="auto"/>
          <w:sz w:val="24"/>
          <w:szCs w:val="24"/>
        </w:rPr>
        <w:t>.</w:t>
      </w:r>
    </w:p>
    <w:p w:rsidR="009C7BB6" w:rsidRDefault="005B75E9" w:rsidP="005B75E9">
      <w:pPr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Il sera trié par date et par type d’écran de veille exécuter.</w:t>
      </w:r>
    </w:p>
    <w:p w:rsidR="005B75E9" w:rsidRDefault="005B75E9" w:rsidP="005B75E9">
      <w:pPr>
        <w:ind w:left="0" w:firstLine="0"/>
        <w:rPr>
          <w:color w:val="auto"/>
          <w:sz w:val="24"/>
          <w:szCs w:val="24"/>
        </w:rPr>
      </w:pPr>
    </w:p>
    <w:p w:rsidR="005B75E9" w:rsidRDefault="005B75E9" w:rsidP="005B75E9">
      <w:pPr>
        <w:ind w:left="0" w:firstLine="0"/>
        <w:rPr>
          <w:color w:val="auto"/>
          <w:sz w:val="24"/>
          <w:szCs w:val="24"/>
        </w:rPr>
      </w:pPr>
    </w:p>
    <w:p w:rsidR="005B75E9" w:rsidRDefault="005B75E9" w:rsidP="005B75E9">
      <w:pPr>
        <w:ind w:left="0" w:firstLine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Guide d’utilisation</w:t>
      </w:r>
    </w:p>
    <w:p w:rsidR="005B75E9" w:rsidRDefault="005B75E9" w:rsidP="005B75E9">
      <w:pPr>
        <w:ind w:left="0" w:firstLine="0"/>
        <w:rPr>
          <w:b/>
          <w:color w:val="FF0000"/>
          <w:sz w:val="32"/>
          <w:szCs w:val="32"/>
          <w:u w:val="single"/>
        </w:rPr>
      </w:pPr>
    </w:p>
    <w:p w:rsidR="005B75E9" w:rsidRDefault="005B75E9" w:rsidP="005B75E9">
      <w:pPr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Lors de l’exécution du lanceur (avec « </w:t>
      </w:r>
      <w:r w:rsidRPr="005B75E9">
        <w:rPr>
          <w:b/>
          <w:color w:val="auto"/>
          <w:sz w:val="24"/>
          <w:szCs w:val="24"/>
        </w:rPr>
        <w:t>./lanceur</w:t>
      </w:r>
      <w:r>
        <w:rPr>
          <w:color w:val="auto"/>
          <w:sz w:val="24"/>
          <w:szCs w:val="24"/>
        </w:rPr>
        <w:t> ») l’économiseur d’écran se lancera et lancera aléatoirement l’un des trois écran de veille (mentionné plus haut).</w:t>
      </w:r>
    </w:p>
    <w:p w:rsidR="005B75E9" w:rsidRDefault="005B75E9" w:rsidP="005B75E9">
      <w:pPr>
        <w:ind w:left="0" w:firstLine="0"/>
        <w:rPr>
          <w:color w:val="auto"/>
          <w:sz w:val="24"/>
          <w:szCs w:val="24"/>
        </w:rPr>
      </w:pPr>
    </w:p>
    <w:p w:rsidR="005B75E9" w:rsidRDefault="005B75E9" w:rsidP="005B75E9">
      <w:pPr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Pour quitter le mode </w:t>
      </w:r>
      <w:r w:rsidRPr="005B75E9">
        <w:rPr>
          <w:b/>
          <w:color w:val="auto"/>
          <w:sz w:val="24"/>
          <w:szCs w:val="24"/>
        </w:rPr>
        <w:t>statique</w:t>
      </w:r>
      <w:r>
        <w:rPr>
          <w:color w:val="auto"/>
          <w:sz w:val="24"/>
          <w:szCs w:val="24"/>
        </w:rPr>
        <w:t xml:space="preserve">, il suffira d’appuyer sur </w:t>
      </w:r>
      <w:r w:rsidRPr="005B75E9">
        <w:rPr>
          <w:b/>
          <w:color w:val="auto"/>
          <w:sz w:val="24"/>
          <w:szCs w:val="24"/>
        </w:rPr>
        <w:t>n’importe quelle touche du clavier</w:t>
      </w:r>
      <w:r w:rsidR="00B048E1">
        <w:rPr>
          <w:color w:val="auto"/>
          <w:sz w:val="24"/>
          <w:szCs w:val="24"/>
        </w:rPr>
        <w:t>.</w:t>
      </w:r>
      <w:bookmarkStart w:id="0" w:name="_GoBack"/>
      <w:bookmarkEnd w:id="0"/>
    </w:p>
    <w:p w:rsidR="005B75E9" w:rsidRDefault="005B75E9" w:rsidP="005B75E9">
      <w:pPr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Pour quitter le mode </w:t>
      </w:r>
      <w:r w:rsidRPr="005B75E9">
        <w:rPr>
          <w:b/>
          <w:color w:val="auto"/>
          <w:sz w:val="24"/>
          <w:szCs w:val="24"/>
        </w:rPr>
        <w:t>dynamique</w:t>
      </w:r>
      <w:r>
        <w:rPr>
          <w:color w:val="auto"/>
          <w:sz w:val="24"/>
          <w:szCs w:val="24"/>
        </w:rPr>
        <w:t xml:space="preserve">, il faudra appuyer simultanément sur </w:t>
      </w:r>
      <w:r w:rsidR="00B048E1">
        <w:rPr>
          <w:color w:val="auto"/>
          <w:sz w:val="24"/>
          <w:szCs w:val="24"/>
        </w:rPr>
        <w:t>« </w:t>
      </w:r>
      <w:r w:rsidRPr="005B75E9">
        <w:rPr>
          <w:b/>
          <w:color w:val="auto"/>
          <w:sz w:val="24"/>
          <w:szCs w:val="24"/>
        </w:rPr>
        <w:t>Ctrl + C</w:t>
      </w:r>
      <w:r w:rsidR="00B048E1">
        <w:rPr>
          <w:b/>
          <w:color w:val="auto"/>
          <w:sz w:val="24"/>
          <w:szCs w:val="24"/>
        </w:rPr>
        <w:t> »</w:t>
      </w:r>
      <w:r>
        <w:rPr>
          <w:color w:val="auto"/>
          <w:sz w:val="24"/>
          <w:szCs w:val="24"/>
        </w:rPr>
        <w:t>.</w:t>
      </w:r>
    </w:p>
    <w:p w:rsidR="005B75E9" w:rsidRDefault="00B048E1" w:rsidP="005B75E9">
      <w:pPr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Pour quitter le mode interactif, il faudra appuyer sur </w:t>
      </w:r>
      <w:r w:rsidRPr="00B048E1">
        <w:rPr>
          <w:b/>
          <w:color w:val="auto"/>
          <w:sz w:val="24"/>
          <w:szCs w:val="24"/>
        </w:rPr>
        <w:t>« y »</w:t>
      </w:r>
      <w:r>
        <w:rPr>
          <w:color w:val="auto"/>
          <w:sz w:val="24"/>
          <w:szCs w:val="24"/>
        </w:rPr>
        <w:t xml:space="preserve"> et appuyer sur entrée.</w:t>
      </w:r>
    </w:p>
    <w:p w:rsidR="00B048E1" w:rsidRPr="005B75E9" w:rsidRDefault="00B048E1" w:rsidP="005B75E9">
      <w:pPr>
        <w:ind w:left="0" w:firstLine="0"/>
        <w:rPr>
          <w:color w:val="auto"/>
          <w:sz w:val="24"/>
          <w:szCs w:val="24"/>
        </w:rPr>
      </w:pPr>
    </w:p>
    <w:sectPr w:rsidR="00B048E1" w:rsidRPr="005B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C234C"/>
    <w:multiLevelType w:val="hybridMultilevel"/>
    <w:tmpl w:val="B2EA7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99"/>
    <w:rsid w:val="005B75E9"/>
    <w:rsid w:val="00945F99"/>
    <w:rsid w:val="009C7BB6"/>
    <w:rsid w:val="00B048E1"/>
    <w:rsid w:val="00F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F98D"/>
  <w15:chartTrackingRefBased/>
  <w15:docId w15:val="{28E767BB-C0AD-43DE-BF90-79B0EEE8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7BB6"/>
    <w:pPr>
      <w:spacing w:after="5" w:line="271" w:lineRule="auto"/>
      <w:ind w:left="10" w:right="404" w:hanging="10"/>
      <w:jc w:val="both"/>
    </w:pPr>
    <w:rPr>
      <w:rFonts w:ascii="Arial" w:eastAsia="Arial" w:hAnsi="Arial" w:cs="Arial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Bertin</dc:creator>
  <cp:keywords/>
  <dc:description/>
  <cp:lastModifiedBy>Vincent Bertin</cp:lastModifiedBy>
  <cp:revision>2</cp:revision>
  <dcterms:created xsi:type="dcterms:W3CDTF">2016-12-15T10:34:00Z</dcterms:created>
  <dcterms:modified xsi:type="dcterms:W3CDTF">2016-12-15T12:45:00Z</dcterms:modified>
</cp:coreProperties>
</file>