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EF" w:rsidRPr="00443EEF" w:rsidRDefault="00443EEF" w:rsidP="003B6826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443EEF">
        <w:rPr>
          <w:rFonts w:cstheme="minorHAnsi"/>
          <w:b/>
          <w:color w:val="000000" w:themeColor="text1"/>
          <w:sz w:val="32"/>
          <w:szCs w:val="32"/>
          <w:u w:val="single"/>
        </w:rPr>
        <w:t>Trabalho de Ger</w:t>
      </w:r>
      <w:r w:rsidR="00844B55">
        <w:rPr>
          <w:rFonts w:cstheme="minorHAnsi"/>
          <w:b/>
          <w:color w:val="000000" w:themeColor="text1"/>
          <w:sz w:val="32"/>
          <w:szCs w:val="32"/>
          <w:u w:val="single"/>
        </w:rPr>
        <w:t>ê</w:t>
      </w:r>
      <w:r w:rsidRPr="00443EEF">
        <w:rPr>
          <w:rFonts w:cstheme="minorHAnsi"/>
          <w:b/>
          <w:color w:val="000000" w:themeColor="text1"/>
          <w:sz w:val="32"/>
          <w:szCs w:val="32"/>
          <w:u w:val="single"/>
        </w:rPr>
        <w:t>ncia de Configuração</w:t>
      </w:r>
    </w:p>
    <w:p w:rsidR="00844B55" w:rsidRDefault="00844B55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Time</w:t>
      </w:r>
      <w:r w:rsidR="00443EEF" w:rsidRPr="00844B55">
        <w:rPr>
          <w:rFonts w:cstheme="minorHAnsi"/>
          <w:b/>
          <w:color w:val="000000" w:themeColor="text1"/>
          <w:sz w:val="32"/>
          <w:szCs w:val="32"/>
        </w:rPr>
        <w:t xml:space="preserve">: </w:t>
      </w:r>
    </w:p>
    <w:p w:rsidR="00844B55" w:rsidRDefault="00443EEF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844B55">
        <w:rPr>
          <w:rFonts w:cstheme="minorHAnsi"/>
          <w:b/>
          <w:color w:val="000000" w:themeColor="text1"/>
          <w:sz w:val="32"/>
          <w:szCs w:val="32"/>
        </w:rPr>
        <w:t>Alexandre H. S. Santos</w:t>
      </w:r>
    </w:p>
    <w:p w:rsidR="00844B55" w:rsidRDefault="00443EEF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844B55">
        <w:rPr>
          <w:rFonts w:cstheme="minorHAnsi"/>
          <w:b/>
          <w:color w:val="000000" w:themeColor="text1"/>
          <w:sz w:val="32"/>
          <w:szCs w:val="32"/>
        </w:rPr>
        <w:t>Marcio Franco</w:t>
      </w:r>
    </w:p>
    <w:p w:rsidR="00844B55" w:rsidRDefault="00443EEF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844B55">
        <w:rPr>
          <w:rFonts w:cstheme="minorHAnsi"/>
          <w:b/>
          <w:color w:val="000000" w:themeColor="text1"/>
          <w:sz w:val="32"/>
          <w:szCs w:val="32"/>
        </w:rPr>
        <w:t>Airton Sousa</w:t>
      </w:r>
    </w:p>
    <w:p w:rsidR="00844B55" w:rsidRDefault="00844B55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Gilberto Mercês</w:t>
      </w:r>
    </w:p>
    <w:p w:rsidR="00693967" w:rsidRPr="00844B55" w:rsidRDefault="00443EEF" w:rsidP="00844B55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844B55">
        <w:rPr>
          <w:rFonts w:cstheme="minorHAnsi"/>
          <w:b/>
          <w:color w:val="000000" w:themeColor="text1"/>
          <w:sz w:val="32"/>
          <w:szCs w:val="32"/>
        </w:rPr>
        <w:t>Luís Eduardo</w:t>
      </w:r>
    </w:p>
    <w:p w:rsidR="00443EEF" w:rsidRDefault="00443EEF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2A3199" w:rsidRDefault="002A3199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Questões:</w:t>
      </w:r>
    </w:p>
    <w:p w:rsidR="002A3199" w:rsidRDefault="002A3199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9C5B78" w:rsidRPr="00105770" w:rsidRDefault="009C5B78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105770">
        <w:rPr>
          <w:rFonts w:cstheme="minorHAnsi"/>
          <w:b/>
          <w:color w:val="000000" w:themeColor="text1"/>
          <w:sz w:val="28"/>
          <w:szCs w:val="28"/>
        </w:rPr>
        <w:t>1) Apresentação realizada</w:t>
      </w:r>
      <w:r w:rsidR="0044267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D63C92">
        <w:rPr>
          <w:rFonts w:cstheme="minorHAnsi"/>
          <w:b/>
          <w:color w:val="000000" w:themeColor="text1"/>
          <w:sz w:val="28"/>
          <w:szCs w:val="28"/>
        </w:rPr>
        <w:t>–</w:t>
      </w:r>
      <w:r w:rsidR="0044267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D63C92">
        <w:rPr>
          <w:rFonts w:cstheme="minorHAnsi"/>
          <w:b/>
          <w:color w:val="000000" w:themeColor="text1"/>
          <w:sz w:val="28"/>
          <w:szCs w:val="28"/>
        </w:rPr>
        <w:t>Arquivo em anexo (Ferramentas de GC)</w:t>
      </w:r>
    </w:p>
    <w:p w:rsidR="009C5B78" w:rsidRDefault="009C5B78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2A3199" w:rsidRPr="0008751B" w:rsidRDefault="002A3199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D22AF9" w:rsidRDefault="009C5B78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105770">
        <w:rPr>
          <w:rFonts w:cstheme="minorHAnsi"/>
          <w:b/>
          <w:color w:val="000000" w:themeColor="text1"/>
          <w:sz w:val="28"/>
          <w:szCs w:val="28"/>
        </w:rPr>
        <w:t xml:space="preserve">2) </w:t>
      </w:r>
      <w:r w:rsidR="00D22AF9" w:rsidRPr="00105770">
        <w:rPr>
          <w:rFonts w:cstheme="minorHAnsi"/>
          <w:b/>
          <w:color w:val="000000" w:themeColor="text1"/>
          <w:sz w:val="28"/>
          <w:szCs w:val="28"/>
        </w:rPr>
        <w:t>Identificar os Itens de configuração</w:t>
      </w:r>
    </w:p>
    <w:p w:rsidR="008C3CEA" w:rsidRPr="00105770" w:rsidRDefault="008C3CEA" w:rsidP="009C5B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799"/>
        <w:gridCol w:w="2127"/>
      </w:tblGrid>
      <w:tr w:rsidR="00F95BD3" w:rsidRPr="00F95BD3" w:rsidTr="008B5828">
        <w:tc>
          <w:tcPr>
            <w:tcW w:w="6799" w:type="dxa"/>
            <w:shd w:val="clear" w:color="auto" w:fill="FFFF00"/>
          </w:tcPr>
          <w:p w:rsidR="001F7045" w:rsidRPr="008B5828" w:rsidRDefault="001F7045" w:rsidP="009A08D7">
            <w:pPr>
              <w:spacing w:before="120" w:after="120"/>
              <w:jc w:val="center"/>
              <w:rPr>
                <w:rFonts w:eastAsia="Times New Roman" w:cstheme="minorHAnsi"/>
                <w:b/>
                <w:sz w:val="28"/>
                <w:szCs w:val="28"/>
                <w:lang w:eastAsia="pt-BR"/>
              </w:rPr>
            </w:pPr>
            <w:r w:rsidRPr="008B5828">
              <w:rPr>
                <w:rFonts w:eastAsia="Times New Roman" w:cstheme="minorHAnsi"/>
                <w:b/>
                <w:sz w:val="28"/>
                <w:szCs w:val="28"/>
                <w:lang w:eastAsia="pt-BR"/>
              </w:rPr>
              <w:t>Itens de configuração</w:t>
            </w:r>
          </w:p>
        </w:tc>
        <w:tc>
          <w:tcPr>
            <w:tcW w:w="2127" w:type="dxa"/>
            <w:shd w:val="clear" w:color="auto" w:fill="FFFF00"/>
          </w:tcPr>
          <w:p w:rsidR="001F7045" w:rsidRPr="008B5828" w:rsidRDefault="00776856" w:rsidP="0014511E">
            <w:pPr>
              <w:spacing w:before="120" w:after="120"/>
              <w:jc w:val="center"/>
              <w:rPr>
                <w:rFonts w:eastAsia="Times New Roman" w:cstheme="minorHAnsi"/>
                <w:b/>
                <w:sz w:val="28"/>
                <w:szCs w:val="28"/>
                <w:lang w:eastAsia="pt-BR"/>
              </w:rPr>
            </w:pPr>
            <w:r w:rsidRPr="008B5828">
              <w:rPr>
                <w:rFonts w:eastAsia="Times New Roman" w:cstheme="minorHAnsi"/>
                <w:b/>
                <w:sz w:val="28"/>
                <w:szCs w:val="28"/>
                <w:lang w:eastAsia="pt-BR"/>
              </w:rPr>
              <w:t>Acrônimo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0B157B" w:rsidP="009A08D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Arquitetura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ARQ</w:t>
            </w:r>
          </w:p>
        </w:tc>
      </w:tr>
      <w:tr w:rsidR="001F7045" w:rsidRPr="00653B3C" w:rsidTr="00776856">
        <w:tc>
          <w:tcPr>
            <w:tcW w:w="6799" w:type="dxa"/>
          </w:tcPr>
          <w:p w:rsidR="001F7045" w:rsidRPr="00D75CFD" w:rsidRDefault="000B157B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Implantação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IMP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0B157B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de Gerenciamento de Configuração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PGC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Permissões de Pastas e Acessórios do Perfil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PAP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Controle de Baselines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CBL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do Negócio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NEG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do Projeto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PPR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Planilha de Contagem de Pontos de Função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PPF</w:t>
            </w:r>
          </w:p>
        </w:tc>
      </w:tr>
      <w:tr w:rsidR="001F7045" w:rsidTr="00776856">
        <w:tc>
          <w:tcPr>
            <w:tcW w:w="6799" w:type="dxa"/>
          </w:tcPr>
          <w:p w:rsidR="001F7045" w:rsidRPr="00D75CFD" w:rsidRDefault="0066442A" w:rsidP="009A08D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do Processo do Negócio</w:t>
            </w:r>
          </w:p>
        </w:tc>
        <w:tc>
          <w:tcPr>
            <w:tcW w:w="2127" w:type="dxa"/>
          </w:tcPr>
          <w:p w:rsidR="001F7045" w:rsidRPr="00D75CFD" w:rsidRDefault="0014511E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D75CF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PNE</w:t>
            </w:r>
          </w:p>
        </w:tc>
      </w:tr>
      <w:tr w:rsidR="00B0138C" w:rsidTr="00776856">
        <w:tc>
          <w:tcPr>
            <w:tcW w:w="6799" w:type="dxa"/>
          </w:tcPr>
          <w:p w:rsidR="00B0138C" w:rsidRPr="00D75CFD" w:rsidRDefault="00B0138C" w:rsidP="009A08D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Che</w:t>
            </w:r>
            <w:r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klist de Revisão Técnica</w:t>
            </w:r>
          </w:p>
        </w:tc>
        <w:tc>
          <w:tcPr>
            <w:tcW w:w="2127" w:type="dxa"/>
          </w:tcPr>
          <w:p w:rsidR="00B0138C" w:rsidRPr="00D75CFD" w:rsidRDefault="00B0138C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CRT</w:t>
            </w:r>
          </w:p>
        </w:tc>
      </w:tr>
      <w:tr w:rsidR="00B0138C" w:rsidTr="00776856">
        <w:tc>
          <w:tcPr>
            <w:tcW w:w="6799" w:type="dxa"/>
          </w:tcPr>
          <w:p w:rsidR="00B0138C" w:rsidRPr="00D75CFD" w:rsidRDefault="0064784A" w:rsidP="0064784A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Relatório de Revisão </w:t>
            </w:r>
            <w:r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T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écnica</w:t>
            </w:r>
          </w:p>
        </w:tc>
        <w:tc>
          <w:tcPr>
            <w:tcW w:w="2127" w:type="dxa"/>
          </w:tcPr>
          <w:p w:rsidR="00B0138C" w:rsidRPr="00D75CFD" w:rsidRDefault="0064784A" w:rsidP="0014511E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RRT</w:t>
            </w:r>
          </w:p>
        </w:tc>
      </w:tr>
      <w:tr w:rsidR="00B0138C" w:rsidTr="00776856">
        <w:tc>
          <w:tcPr>
            <w:tcW w:w="6799" w:type="dxa"/>
          </w:tcPr>
          <w:p w:rsidR="00B0138C" w:rsidRPr="00D75CFD" w:rsidRDefault="00B83C1A" w:rsidP="009A08D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de Testes</w:t>
            </w:r>
          </w:p>
        </w:tc>
        <w:tc>
          <w:tcPr>
            <w:tcW w:w="2127" w:type="dxa"/>
          </w:tcPr>
          <w:p w:rsidR="00B0138C" w:rsidRPr="00D75CFD" w:rsidRDefault="00B83C1A" w:rsidP="00B83C1A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PLT</w:t>
            </w:r>
          </w:p>
        </w:tc>
      </w:tr>
    </w:tbl>
    <w:p w:rsidR="003F449D" w:rsidRDefault="003F449D" w:rsidP="00442678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:rsidR="002A3199" w:rsidRDefault="002A3199" w:rsidP="00442678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:rsidR="00B83C1A" w:rsidRDefault="00B83C1A" w:rsidP="00442678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:rsidR="009C5B78" w:rsidRPr="00105770" w:rsidRDefault="009C5B78" w:rsidP="003B68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105770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3) Descreva como os itens </w:t>
      </w:r>
      <w:r w:rsidR="00180495">
        <w:rPr>
          <w:rFonts w:cstheme="minorHAnsi"/>
          <w:b/>
          <w:color w:val="000000" w:themeColor="text1"/>
          <w:sz w:val="28"/>
          <w:szCs w:val="28"/>
        </w:rPr>
        <w:t xml:space="preserve">de configuração </w:t>
      </w:r>
      <w:r w:rsidRPr="00105770">
        <w:rPr>
          <w:rFonts w:cstheme="minorHAnsi"/>
          <w:b/>
          <w:color w:val="000000" w:themeColor="text1"/>
          <w:sz w:val="28"/>
          <w:szCs w:val="28"/>
        </w:rPr>
        <w:t>se relacionam</w:t>
      </w:r>
    </w:p>
    <w:p w:rsidR="002A3199" w:rsidRDefault="00693207" w:rsidP="003B68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Os </w:t>
      </w:r>
      <w:r w:rsidR="001C63DD">
        <w:rPr>
          <w:rFonts w:cstheme="minorHAnsi"/>
          <w:color w:val="000000" w:themeColor="text1"/>
          <w:sz w:val="28"/>
          <w:szCs w:val="28"/>
        </w:rPr>
        <w:t>I</w:t>
      </w:r>
      <w:r w:rsidR="002A3199">
        <w:rPr>
          <w:rFonts w:cstheme="minorHAnsi"/>
          <w:color w:val="000000" w:themeColor="text1"/>
          <w:sz w:val="28"/>
          <w:szCs w:val="28"/>
        </w:rPr>
        <w:t xml:space="preserve">tens de </w:t>
      </w:r>
      <w:r w:rsidR="001C63DD">
        <w:rPr>
          <w:rFonts w:cstheme="minorHAnsi"/>
          <w:color w:val="000000" w:themeColor="text1"/>
          <w:sz w:val="28"/>
          <w:szCs w:val="28"/>
        </w:rPr>
        <w:t>C</w:t>
      </w:r>
      <w:r w:rsidR="002A3199">
        <w:rPr>
          <w:rFonts w:cstheme="minorHAnsi"/>
          <w:color w:val="000000" w:themeColor="text1"/>
          <w:sz w:val="28"/>
          <w:szCs w:val="28"/>
        </w:rPr>
        <w:t>onfiguração</w:t>
      </w:r>
      <w:r w:rsidR="00183CB9">
        <w:rPr>
          <w:rFonts w:cstheme="minorHAnsi"/>
          <w:color w:val="000000" w:themeColor="text1"/>
          <w:sz w:val="28"/>
          <w:szCs w:val="28"/>
        </w:rPr>
        <w:t xml:space="preserve"> (IC’</w:t>
      </w:r>
      <w:r>
        <w:rPr>
          <w:rFonts w:cstheme="minorHAnsi"/>
          <w:color w:val="000000" w:themeColor="text1"/>
          <w:sz w:val="28"/>
          <w:szCs w:val="28"/>
        </w:rPr>
        <w:t xml:space="preserve">s) se relacionam através de seus atributos e processos atribuídos no </w:t>
      </w:r>
      <w:r w:rsidRPr="0064086F">
        <w:rPr>
          <w:rFonts w:cstheme="minorHAnsi"/>
          <w:b/>
          <w:color w:val="000000" w:themeColor="text1"/>
          <w:sz w:val="28"/>
          <w:szCs w:val="28"/>
        </w:rPr>
        <w:t>Banco de dados da Ger</w:t>
      </w:r>
      <w:r w:rsidR="001C63DD" w:rsidRPr="0064086F">
        <w:rPr>
          <w:rFonts w:cstheme="minorHAnsi"/>
          <w:b/>
          <w:color w:val="000000" w:themeColor="text1"/>
          <w:sz w:val="28"/>
          <w:szCs w:val="28"/>
        </w:rPr>
        <w:t>ê</w:t>
      </w:r>
      <w:r w:rsidRPr="0064086F">
        <w:rPr>
          <w:rFonts w:cstheme="minorHAnsi"/>
          <w:b/>
          <w:color w:val="000000" w:themeColor="text1"/>
          <w:sz w:val="28"/>
          <w:szCs w:val="28"/>
        </w:rPr>
        <w:t>ncia de Configuração (BDGC)</w:t>
      </w:r>
      <w:r w:rsidR="001C63DD">
        <w:rPr>
          <w:rFonts w:cstheme="minorHAnsi"/>
          <w:color w:val="000000" w:themeColor="text1"/>
          <w:sz w:val="28"/>
          <w:szCs w:val="28"/>
        </w:rPr>
        <w:t>, sendo necessário também a numeração de versões para cada artefato construído</w:t>
      </w:r>
      <w:r w:rsidR="00A30DBC">
        <w:rPr>
          <w:rFonts w:cstheme="minorHAnsi"/>
          <w:color w:val="000000" w:themeColor="text1"/>
          <w:sz w:val="28"/>
          <w:szCs w:val="28"/>
        </w:rPr>
        <w:t>, facilitando</w:t>
      </w:r>
      <w:r w:rsidR="001C63DD">
        <w:rPr>
          <w:rFonts w:cstheme="minorHAnsi"/>
          <w:color w:val="000000" w:themeColor="text1"/>
          <w:sz w:val="28"/>
          <w:szCs w:val="28"/>
        </w:rPr>
        <w:t xml:space="preserve"> melhor </w:t>
      </w:r>
      <w:r w:rsidR="00A30DBC">
        <w:rPr>
          <w:rFonts w:cstheme="minorHAnsi"/>
          <w:color w:val="000000" w:themeColor="text1"/>
          <w:sz w:val="28"/>
          <w:szCs w:val="28"/>
        </w:rPr>
        <w:t xml:space="preserve">identificação, </w:t>
      </w:r>
      <w:r w:rsidR="001C63DD">
        <w:rPr>
          <w:rFonts w:cstheme="minorHAnsi"/>
          <w:color w:val="000000" w:themeColor="text1"/>
          <w:sz w:val="28"/>
          <w:szCs w:val="28"/>
        </w:rPr>
        <w:t xml:space="preserve">controle </w:t>
      </w:r>
      <w:r w:rsidR="0064086F">
        <w:rPr>
          <w:rFonts w:cstheme="minorHAnsi"/>
          <w:color w:val="000000" w:themeColor="text1"/>
          <w:sz w:val="28"/>
          <w:szCs w:val="28"/>
        </w:rPr>
        <w:t xml:space="preserve">e </w:t>
      </w:r>
      <w:r w:rsidR="00A30DBC">
        <w:rPr>
          <w:rFonts w:cstheme="minorHAnsi"/>
          <w:color w:val="000000" w:themeColor="text1"/>
          <w:sz w:val="28"/>
          <w:szCs w:val="28"/>
        </w:rPr>
        <w:t>mudanças.</w:t>
      </w:r>
      <w:r w:rsidR="00F00227">
        <w:rPr>
          <w:rFonts w:cstheme="minorHAnsi"/>
          <w:color w:val="000000" w:themeColor="text1"/>
          <w:sz w:val="28"/>
          <w:szCs w:val="28"/>
        </w:rPr>
        <w:t xml:space="preserve">     </w:t>
      </w:r>
    </w:p>
    <w:p w:rsidR="008B5828" w:rsidRDefault="008B5828" w:rsidP="003B68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9C5B78" w:rsidRPr="00D63C92" w:rsidRDefault="009C5B78" w:rsidP="003B68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D63C92">
        <w:rPr>
          <w:rFonts w:cstheme="minorHAnsi"/>
          <w:b/>
          <w:color w:val="000000" w:themeColor="text1"/>
          <w:sz w:val="28"/>
          <w:szCs w:val="28"/>
        </w:rPr>
        <w:t>4) Planejar Linhas de base</w:t>
      </w:r>
    </w:p>
    <w:p w:rsidR="00D63C92" w:rsidRPr="0008751B" w:rsidRDefault="00D63C92" w:rsidP="003B68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tbl>
      <w:tblPr>
        <w:tblStyle w:val="Tabelacomgrade"/>
        <w:tblW w:w="9634" w:type="dxa"/>
        <w:tblInd w:w="-289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E7614A" w:rsidRPr="00E7614A" w:rsidTr="00AB7B8F">
        <w:tc>
          <w:tcPr>
            <w:tcW w:w="2405" w:type="dxa"/>
            <w:shd w:val="clear" w:color="auto" w:fill="FFFF00"/>
          </w:tcPr>
          <w:p w:rsidR="00B47CD2" w:rsidRPr="00E7614A" w:rsidRDefault="00B47CD2" w:rsidP="009A617C">
            <w:pPr>
              <w:spacing w:before="120" w:after="120"/>
              <w:jc w:val="center"/>
              <w:rPr>
                <w:rFonts w:eastAsia="Times New Roman" w:cstheme="minorHAnsi"/>
                <w:b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sz w:val="28"/>
                <w:szCs w:val="28"/>
                <w:lang w:eastAsia="pt-BR"/>
              </w:rPr>
              <w:t>Fase</w:t>
            </w:r>
            <w:r w:rsidR="00B6615D" w:rsidRPr="00E7614A">
              <w:rPr>
                <w:rFonts w:eastAsia="Times New Roman" w:cstheme="minorHAnsi"/>
                <w:b/>
                <w:sz w:val="28"/>
                <w:szCs w:val="28"/>
                <w:lang w:eastAsia="pt-BR"/>
              </w:rPr>
              <w:t>s</w:t>
            </w:r>
          </w:p>
        </w:tc>
        <w:tc>
          <w:tcPr>
            <w:tcW w:w="7229" w:type="dxa"/>
            <w:shd w:val="clear" w:color="auto" w:fill="FFFF00"/>
          </w:tcPr>
          <w:p w:rsidR="00B47CD2" w:rsidRPr="00333365" w:rsidRDefault="001B62BD" w:rsidP="009E6BA3">
            <w:pPr>
              <w:spacing w:before="120" w:after="120"/>
              <w:jc w:val="center"/>
              <w:rPr>
                <w:rFonts w:eastAsia="Times New Roman" w:cstheme="minorHAnsi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lang w:eastAsia="pt-BR"/>
              </w:rPr>
              <w:t>Itens de Configuração (IC’s)</w:t>
            </w:r>
          </w:p>
        </w:tc>
      </w:tr>
      <w:tr w:rsidR="00B47CD2" w:rsidTr="00AB7B8F">
        <w:tc>
          <w:tcPr>
            <w:tcW w:w="2405" w:type="dxa"/>
            <w:vMerge w:val="restart"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  <w:p w:rsidR="00B47CD2" w:rsidRDefault="00A6454C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Planejamento</w:t>
            </w:r>
          </w:p>
          <w:p w:rsidR="002A7717" w:rsidRPr="00E7614A" w:rsidRDefault="002A7717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Arquitetura</w:t>
            </w:r>
          </w:p>
        </w:tc>
      </w:tr>
      <w:tr w:rsidR="00B47CD2" w:rsidRPr="00653B3C" w:rsidTr="00AB7B8F">
        <w:tc>
          <w:tcPr>
            <w:tcW w:w="2405" w:type="dxa"/>
            <w:vMerge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Implantação</w:t>
            </w:r>
          </w:p>
        </w:tc>
      </w:tr>
      <w:tr w:rsidR="00B47CD2" w:rsidTr="00AB7B8F">
        <w:tc>
          <w:tcPr>
            <w:tcW w:w="2405" w:type="dxa"/>
            <w:vMerge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de Gerenciamento de Configuração</w:t>
            </w:r>
          </w:p>
        </w:tc>
      </w:tr>
      <w:tr w:rsidR="00B47CD2" w:rsidTr="00AB7B8F">
        <w:tc>
          <w:tcPr>
            <w:tcW w:w="2405" w:type="dxa"/>
            <w:vMerge w:val="restart"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  <w:p w:rsidR="00B47CD2" w:rsidRDefault="00A6454C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Identificação</w:t>
            </w:r>
          </w:p>
          <w:p w:rsidR="002A7717" w:rsidRPr="00E7614A" w:rsidRDefault="002A7717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Permissões de Pastas e Acessórios do Perfil</w:t>
            </w:r>
          </w:p>
        </w:tc>
      </w:tr>
      <w:tr w:rsidR="00B47CD2" w:rsidTr="00AB7B8F">
        <w:tc>
          <w:tcPr>
            <w:tcW w:w="2405" w:type="dxa"/>
            <w:vMerge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de Controle de Baselines</w:t>
            </w:r>
          </w:p>
        </w:tc>
      </w:tr>
      <w:tr w:rsidR="00B47CD2" w:rsidTr="00AB7B8F">
        <w:tc>
          <w:tcPr>
            <w:tcW w:w="2405" w:type="dxa"/>
            <w:vMerge/>
            <w:shd w:val="clear" w:color="auto" w:fill="FFFF00"/>
          </w:tcPr>
          <w:p w:rsidR="00B47CD2" w:rsidRPr="00E7614A" w:rsidRDefault="00B47CD2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B47CD2" w:rsidRPr="00333365" w:rsidRDefault="00B47CD2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do Negócio</w:t>
            </w:r>
          </w:p>
        </w:tc>
      </w:tr>
      <w:tr w:rsidR="00F71E3F" w:rsidTr="00AB7B8F">
        <w:tc>
          <w:tcPr>
            <w:tcW w:w="2405" w:type="dxa"/>
            <w:vMerge w:val="restart"/>
            <w:shd w:val="clear" w:color="auto" w:fill="FFFF00"/>
          </w:tcPr>
          <w:p w:rsidR="00F71E3F" w:rsidRDefault="00A6454C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Controle da Configuração</w:t>
            </w:r>
          </w:p>
          <w:p w:rsidR="002A7717" w:rsidRPr="00E7614A" w:rsidRDefault="002A7717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F71E3F" w:rsidRPr="00333365" w:rsidRDefault="00F71E3F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do Projeto</w:t>
            </w:r>
          </w:p>
        </w:tc>
      </w:tr>
      <w:tr w:rsidR="00F71E3F" w:rsidTr="00AB7B8F">
        <w:tc>
          <w:tcPr>
            <w:tcW w:w="2405" w:type="dxa"/>
            <w:vMerge/>
            <w:shd w:val="clear" w:color="auto" w:fill="FFFF00"/>
          </w:tcPr>
          <w:p w:rsidR="00F71E3F" w:rsidRPr="00E7614A" w:rsidRDefault="00F71E3F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F71E3F" w:rsidRPr="00333365" w:rsidRDefault="00F71E3F" w:rsidP="00A47337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Planilha de Contagem de Pontos de Função</w:t>
            </w:r>
          </w:p>
        </w:tc>
      </w:tr>
      <w:tr w:rsidR="00F71E3F" w:rsidTr="00AB7B8F">
        <w:tc>
          <w:tcPr>
            <w:tcW w:w="2405" w:type="dxa"/>
            <w:vMerge/>
            <w:shd w:val="clear" w:color="auto" w:fill="FFFF00"/>
          </w:tcPr>
          <w:p w:rsidR="00F71E3F" w:rsidRPr="00E7614A" w:rsidRDefault="00F71E3F" w:rsidP="00333365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F71E3F" w:rsidRPr="00333365" w:rsidRDefault="00F71E3F" w:rsidP="00A4733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Documento do Processo do Negócio</w:t>
            </w:r>
          </w:p>
        </w:tc>
      </w:tr>
      <w:tr w:rsidR="00D475F5" w:rsidTr="00AB7B8F">
        <w:tc>
          <w:tcPr>
            <w:tcW w:w="2405" w:type="dxa"/>
            <w:vMerge w:val="restart"/>
            <w:shd w:val="clear" w:color="auto" w:fill="FFFF00"/>
          </w:tcPr>
          <w:p w:rsidR="008B5828" w:rsidRDefault="00A6454C" w:rsidP="008B5828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Controle e Reporte do Ciclo de vida</w:t>
            </w:r>
            <w:r w:rsidR="008B5828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 </w:t>
            </w:r>
          </w:p>
          <w:p w:rsidR="00D475F5" w:rsidRPr="00E7614A" w:rsidRDefault="00D475F5" w:rsidP="008B5828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D475F5" w:rsidRPr="00333365" w:rsidRDefault="00D475F5" w:rsidP="00A4733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Che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klist de Revisão Técnica</w:t>
            </w:r>
          </w:p>
        </w:tc>
      </w:tr>
      <w:tr w:rsidR="00D475F5" w:rsidTr="00AB7B8F">
        <w:tc>
          <w:tcPr>
            <w:tcW w:w="2405" w:type="dxa"/>
            <w:vMerge/>
            <w:shd w:val="clear" w:color="auto" w:fill="FFFF00"/>
          </w:tcPr>
          <w:p w:rsidR="00D475F5" w:rsidRPr="00E7614A" w:rsidRDefault="00D475F5" w:rsidP="00333365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D475F5" w:rsidRPr="00333365" w:rsidRDefault="00D475F5" w:rsidP="00A4733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Relatório de Revisão técnica</w:t>
            </w:r>
          </w:p>
        </w:tc>
      </w:tr>
      <w:tr w:rsidR="00D475F5" w:rsidTr="00AB7B8F">
        <w:tc>
          <w:tcPr>
            <w:tcW w:w="2405" w:type="dxa"/>
            <w:vMerge/>
            <w:shd w:val="clear" w:color="auto" w:fill="FFFF00"/>
          </w:tcPr>
          <w:p w:rsidR="00D475F5" w:rsidRPr="00E7614A" w:rsidRDefault="00D475F5" w:rsidP="00333365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D475F5" w:rsidRPr="00333365" w:rsidRDefault="00D475F5" w:rsidP="00A4733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Plano de Testes</w:t>
            </w:r>
          </w:p>
        </w:tc>
      </w:tr>
      <w:tr w:rsidR="00D475F5" w:rsidTr="00AB7B8F">
        <w:trPr>
          <w:trHeight w:val="910"/>
        </w:trPr>
        <w:tc>
          <w:tcPr>
            <w:tcW w:w="2405" w:type="dxa"/>
            <w:vMerge w:val="restart"/>
            <w:shd w:val="clear" w:color="auto" w:fill="FFFF00"/>
          </w:tcPr>
          <w:p w:rsidR="00D4409C" w:rsidRDefault="00D4409C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  <w:p w:rsidR="00D475F5" w:rsidRDefault="00A6454C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E7614A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Verificação e Auditoria</w:t>
            </w:r>
          </w:p>
          <w:p w:rsidR="008B5828" w:rsidRPr="00E7614A" w:rsidRDefault="008B5828" w:rsidP="00333365">
            <w:pPr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D475F5" w:rsidRPr="00333365" w:rsidRDefault="00A6454C" w:rsidP="002A7717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Verificação </w:t>
            </w:r>
            <w:r w:rsidR="00654873"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e Auditagem 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de todos os </w:t>
            </w:r>
            <w:r w:rsidR="00D475F5"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I</w:t>
            </w:r>
            <w:r w:rsidR="002A7717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C’s </w:t>
            </w:r>
            <w:r w:rsidR="00D475F5"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gerados nas fases anteriores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 </w:t>
            </w:r>
            <w:r w:rsidR="002A7717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e registro 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j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unto ao 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B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anco de 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D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ados de 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Ger. de </w:t>
            </w:r>
            <w:r w:rsidR="008B5828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</w:t>
            </w: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onfiguração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 (BDGC)</w:t>
            </w:r>
          </w:p>
        </w:tc>
      </w:tr>
      <w:tr w:rsidR="00D475F5" w:rsidTr="00AB7B8F">
        <w:trPr>
          <w:trHeight w:val="910"/>
        </w:trPr>
        <w:tc>
          <w:tcPr>
            <w:tcW w:w="2405" w:type="dxa"/>
            <w:vMerge/>
            <w:shd w:val="clear" w:color="auto" w:fill="FFFF00"/>
          </w:tcPr>
          <w:p w:rsidR="00D475F5" w:rsidRPr="00E7614A" w:rsidRDefault="00D475F5" w:rsidP="00333365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:rsidR="00D475F5" w:rsidRPr="00333365" w:rsidRDefault="00D475F5" w:rsidP="00E1658D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</w:pPr>
            <w:r w:rsidRPr="00333365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Termo de Encerramento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 xml:space="preserve"> </w:t>
            </w:r>
            <w:r w:rsidR="00E1658D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com as devidas a</w:t>
            </w:r>
            <w:r w:rsidR="006601F6">
              <w:rPr>
                <w:rFonts w:eastAsia="Times New Roman" w:cstheme="minorHAnsi"/>
                <w:b/>
                <w:color w:val="222222"/>
                <w:sz w:val="28"/>
                <w:szCs w:val="28"/>
                <w:lang w:eastAsia="pt-BR"/>
              </w:rPr>
              <w:t>provações</w:t>
            </w:r>
          </w:p>
        </w:tc>
      </w:tr>
    </w:tbl>
    <w:p w:rsidR="00B83C1A" w:rsidRDefault="00B83C1A" w:rsidP="008B5828">
      <w:pPr>
        <w:rPr>
          <w:rFonts w:cstheme="minorHAnsi"/>
          <w:color w:val="000000" w:themeColor="text1"/>
          <w:sz w:val="28"/>
          <w:szCs w:val="28"/>
        </w:rPr>
      </w:pPr>
    </w:p>
    <w:sectPr w:rsidR="00B83C1A" w:rsidSect="00B83C1A">
      <w:pgSz w:w="11906" w:h="16838"/>
      <w:pgMar w:top="851" w:right="1274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2847"/>
    <w:multiLevelType w:val="hybridMultilevel"/>
    <w:tmpl w:val="1DFA7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934B4"/>
    <w:multiLevelType w:val="hybridMultilevel"/>
    <w:tmpl w:val="F1D89208"/>
    <w:lvl w:ilvl="0" w:tplc="734A3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F04AD"/>
    <w:multiLevelType w:val="multilevel"/>
    <w:tmpl w:val="FF9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04D04"/>
    <w:multiLevelType w:val="multilevel"/>
    <w:tmpl w:val="B23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542C3"/>
    <w:multiLevelType w:val="multilevel"/>
    <w:tmpl w:val="D88C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B92E65"/>
    <w:multiLevelType w:val="hybridMultilevel"/>
    <w:tmpl w:val="90E2CA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A6DB5"/>
    <w:multiLevelType w:val="multilevel"/>
    <w:tmpl w:val="00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CE470E"/>
    <w:multiLevelType w:val="multilevel"/>
    <w:tmpl w:val="3E5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26"/>
    <w:rsid w:val="0001490F"/>
    <w:rsid w:val="000578E3"/>
    <w:rsid w:val="00064D4E"/>
    <w:rsid w:val="0008751B"/>
    <w:rsid w:val="000B157B"/>
    <w:rsid w:val="000C0A80"/>
    <w:rsid w:val="00100976"/>
    <w:rsid w:val="00105770"/>
    <w:rsid w:val="00136BD8"/>
    <w:rsid w:val="0014511E"/>
    <w:rsid w:val="00180495"/>
    <w:rsid w:val="00183CB9"/>
    <w:rsid w:val="001B62BD"/>
    <w:rsid w:val="001C63DD"/>
    <w:rsid w:val="001F7045"/>
    <w:rsid w:val="00273997"/>
    <w:rsid w:val="002A3199"/>
    <w:rsid w:val="002A7717"/>
    <w:rsid w:val="00333365"/>
    <w:rsid w:val="00345A9F"/>
    <w:rsid w:val="003B6826"/>
    <w:rsid w:val="003F449D"/>
    <w:rsid w:val="0042341B"/>
    <w:rsid w:val="00442678"/>
    <w:rsid w:val="00443EEF"/>
    <w:rsid w:val="004C5A5D"/>
    <w:rsid w:val="005C3628"/>
    <w:rsid w:val="0064024F"/>
    <w:rsid w:val="0064086F"/>
    <w:rsid w:val="0064784A"/>
    <w:rsid w:val="00653B3C"/>
    <w:rsid w:val="00654873"/>
    <w:rsid w:val="006601F6"/>
    <w:rsid w:val="0066442A"/>
    <w:rsid w:val="00693207"/>
    <w:rsid w:val="00693967"/>
    <w:rsid w:val="006D44A4"/>
    <w:rsid w:val="00703C1B"/>
    <w:rsid w:val="00732D16"/>
    <w:rsid w:val="00776856"/>
    <w:rsid w:val="00844B55"/>
    <w:rsid w:val="008523BF"/>
    <w:rsid w:val="008B5828"/>
    <w:rsid w:val="008C3CEA"/>
    <w:rsid w:val="008E1C7A"/>
    <w:rsid w:val="00914C46"/>
    <w:rsid w:val="00972ADE"/>
    <w:rsid w:val="0098372F"/>
    <w:rsid w:val="00993452"/>
    <w:rsid w:val="009A08D7"/>
    <w:rsid w:val="009A617C"/>
    <w:rsid w:val="009C0A28"/>
    <w:rsid w:val="009C5B78"/>
    <w:rsid w:val="009E6BA3"/>
    <w:rsid w:val="00A30DBC"/>
    <w:rsid w:val="00A6454C"/>
    <w:rsid w:val="00AB7B8F"/>
    <w:rsid w:val="00B0138C"/>
    <w:rsid w:val="00B04210"/>
    <w:rsid w:val="00B47CD2"/>
    <w:rsid w:val="00B6615D"/>
    <w:rsid w:val="00B75B6B"/>
    <w:rsid w:val="00B83C1A"/>
    <w:rsid w:val="00BE4505"/>
    <w:rsid w:val="00CA69A8"/>
    <w:rsid w:val="00D22AF9"/>
    <w:rsid w:val="00D30F2C"/>
    <w:rsid w:val="00D4409C"/>
    <w:rsid w:val="00D475F5"/>
    <w:rsid w:val="00D63C92"/>
    <w:rsid w:val="00D75CFD"/>
    <w:rsid w:val="00DE17DD"/>
    <w:rsid w:val="00E1658D"/>
    <w:rsid w:val="00E3426D"/>
    <w:rsid w:val="00E7614A"/>
    <w:rsid w:val="00EE7703"/>
    <w:rsid w:val="00F00227"/>
    <w:rsid w:val="00F70A4B"/>
    <w:rsid w:val="00F71E3F"/>
    <w:rsid w:val="00F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04377-89AC-4A02-83BB-BB0F5472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4C46"/>
    <w:rPr>
      <w:b/>
      <w:bCs/>
    </w:rPr>
  </w:style>
  <w:style w:type="paragraph" w:styleId="PargrafodaLista">
    <w:name w:val="List Paragraph"/>
    <w:basedOn w:val="Normal"/>
    <w:uiPriority w:val="34"/>
    <w:qFormat/>
    <w:rsid w:val="009C5B7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8751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6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61</cp:revision>
  <dcterms:created xsi:type="dcterms:W3CDTF">2018-04-13T12:50:00Z</dcterms:created>
  <dcterms:modified xsi:type="dcterms:W3CDTF">2018-05-08T02:47:00Z</dcterms:modified>
</cp:coreProperties>
</file>