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606.0" w:type="dxa"/>
        <w:jc w:val="left"/>
        <w:tblInd w:w="-108.0" w:type="dxa"/>
        <w:tblLayout w:type="fixed"/>
        <w:tblLook w:val="0000"/>
      </w:tblPr>
      <w:tblGrid>
        <w:gridCol w:w="2376"/>
        <w:gridCol w:w="4253"/>
        <w:gridCol w:w="2977"/>
        <w:tblGridChange w:id="0">
          <w:tblGrid>
            <w:gridCol w:w="2376"/>
            <w:gridCol w:w="4253"/>
            <w:gridCol w:w="2977"/>
          </w:tblGrid>
        </w:tblGridChange>
      </w:tblGrid>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40" w:before="40" w:lineRule="auto"/>
              <w:contextualSpacing w:val="0"/>
              <w:jc w:val="left"/>
            </w:pPr>
            <w:r w:rsidDel="00000000" w:rsidR="00000000" w:rsidRPr="00000000">
              <w:rPr>
                <w:rFonts w:ascii="Calibri" w:cs="Calibri" w:eastAsia="Calibri" w:hAnsi="Calibri"/>
                <w:b w:val="1"/>
                <w:sz w:val="22"/>
                <w:szCs w:val="22"/>
                <w:vertAlign w:val="baseline"/>
                <w:rtl w:val="0"/>
              </w:rPr>
              <w:t xml:space="preserve">Nom du Projet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40" w:before="40" w:lineRule="auto"/>
              <w:contextualSpacing w:val="0"/>
              <w:jc w:val="left"/>
            </w:pPr>
            <w:r w:rsidDel="00000000" w:rsidR="00000000" w:rsidRPr="00000000">
              <w:rPr>
                <w:rFonts w:ascii="Calibri" w:cs="Calibri" w:eastAsia="Calibri" w:hAnsi="Calibri"/>
                <w:sz w:val="22"/>
                <w:szCs w:val="22"/>
                <w:rtl w:val="0"/>
              </w:rPr>
              <w:t xml:space="preserve">B0487- Informatisation des systèmes de l’OAFA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40" w:before="40" w:lineRule="auto"/>
              <w:contextualSpacing w:val="0"/>
              <w:jc w:val="left"/>
            </w:pPr>
            <w:r w:rsidDel="00000000" w:rsidR="00000000" w:rsidRPr="00000000">
              <w:rPr>
                <w:rFonts w:ascii="Calibri" w:cs="Calibri" w:eastAsia="Calibri" w:hAnsi="Calibri"/>
                <w:sz w:val="22"/>
                <w:szCs w:val="22"/>
                <w:vertAlign w:val="baseline"/>
                <w:rtl w:val="0"/>
              </w:rPr>
              <w:t xml:space="preserve">Chargé de projet</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spacing w:after="40" w:before="40" w:lineRule="auto"/>
              <w:ind w:left="0" w:firstLine="0"/>
              <w:contextualSpacing w:val="0"/>
              <w:jc w:val="left"/>
            </w:pPr>
            <w:r w:rsidDel="00000000" w:rsidR="00000000" w:rsidRPr="00000000">
              <w:rPr>
                <w:rFonts w:ascii="Calibri" w:cs="Calibri" w:eastAsia="Calibri" w:hAnsi="Calibri"/>
                <w:sz w:val="22"/>
                <w:szCs w:val="22"/>
                <w:rtl w:val="0"/>
              </w:rPr>
              <w:t xml:space="preserve">Mazine M’rini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40" w:before="40" w:lineRule="auto"/>
              <w:ind w:left="34" w:hanging="34"/>
              <w:contextualSpacing w:val="0"/>
              <w:jc w:val="left"/>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40" w:before="40" w:lineRule="auto"/>
              <w:contextualSpacing w:val="0"/>
              <w:jc w:val="left"/>
            </w:pPr>
            <w:r w:rsidDel="00000000" w:rsidR="00000000" w:rsidRPr="00000000">
              <w:rPr>
                <w:rFonts w:ascii="Calibri" w:cs="Calibri" w:eastAsia="Calibri" w:hAnsi="Calibri"/>
                <w:sz w:val="22"/>
                <w:szCs w:val="22"/>
                <w:vertAlign w:val="baseline"/>
                <w:rtl w:val="0"/>
              </w:rPr>
              <w:t xml:space="preserve">Client du projet </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pPr>
              <w:spacing w:after="40" w:before="40" w:lineRule="auto"/>
              <w:ind w:left="0" w:firstLine="0"/>
              <w:contextualSpacing w:val="0"/>
              <w:jc w:val="left"/>
            </w:pPr>
            <w:r w:rsidDel="00000000" w:rsidR="00000000" w:rsidRPr="00000000">
              <w:rPr>
                <w:rFonts w:ascii="Calibri" w:cs="Calibri" w:eastAsia="Calibri" w:hAnsi="Calibri"/>
                <w:sz w:val="22"/>
                <w:szCs w:val="22"/>
                <w:vertAlign w:val="baseline"/>
                <w:rtl w:val="0"/>
              </w:rPr>
              <w:t xml:space="preserve">Nom du commanditaire du projet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40" w:before="40" w:lineRule="auto"/>
              <w:ind w:left="34" w:firstLine="0"/>
              <w:contextualSpacing w:val="0"/>
              <w:jc w:val="left"/>
            </w:pPr>
            <w:r w:rsidDel="00000000" w:rsidR="00000000" w:rsidRPr="00000000">
              <w:rPr>
                <w:rtl w:val="0"/>
              </w:rPr>
            </w:r>
          </w:p>
        </w:tc>
      </w:tr>
    </w:tbl>
    <w:p w:rsidR="00000000" w:rsidDel="00000000" w:rsidP="00000000" w:rsidRDefault="00000000" w:rsidRPr="00000000">
      <w:pPr>
        <w:tabs>
          <w:tab w:val="center" w:pos="4680"/>
        </w:tabs>
        <w:contextualSpacing w:val="0"/>
        <w:jc w:val="left"/>
      </w:pPr>
      <w:r w:rsidDel="00000000" w:rsidR="00000000" w:rsidRPr="00000000">
        <w:rPr>
          <w:rtl w:val="0"/>
        </w:rPr>
      </w:r>
    </w:p>
    <w:tbl>
      <w:tblPr>
        <w:tblStyle w:val="Table2"/>
        <w:bidi w:val="0"/>
        <w:tblW w:w="959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3"/>
        <w:tblGridChange w:id="0">
          <w:tblGrid>
            <w:gridCol w:w="9593"/>
          </w:tblGrid>
        </w:tblGridChange>
      </w:tblGrid>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1.0 CONTEXTE DE LA DEMANDE </w:t>
            </w:r>
          </w:p>
        </w:tc>
      </w:tr>
      <w:tr>
        <w:tc>
          <w:tcPr/>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rtl w:val="0"/>
              </w:rPr>
              <w:t xml:space="preserve">Suite à la fusion des ordres professionnel des analystes d’affaires (AA) et des analystes fonctionnels (AF), un nouvel ordre professionnel est créé et est composé de 37 000 membres. En ce moment, les procédés de gestion sont majoritairement manuel. Cette gestion est très lourde et entraîne beaucoup d’erreurs surtout depuis que le volume de membre a augmenté. Les dirigeants de l’ordre aimerait faire une analyse exhaustive de la situation pour revoir leur processus d’affaires et uniformiser leur pratiques à l’aide d’un système informatisé.</w:t>
            </w:r>
            <w:r w:rsidDel="00000000" w:rsidR="00000000" w:rsidRPr="00000000">
              <w:rPr>
                <w:rtl w:val="0"/>
              </w:rPr>
            </w:r>
          </w:p>
        </w:tc>
      </w:tr>
    </w:tbl>
    <w:p w:rsidR="00000000" w:rsidDel="00000000" w:rsidP="00000000" w:rsidRDefault="00000000" w:rsidRPr="00000000">
      <w:pPr>
        <w:tabs>
          <w:tab w:val="center" w:pos="4680"/>
        </w:tabs>
        <w:contextualSpacing w:val="0"/>
        <w:jc w:val="left"/>
      </w:pPr>
      <w:r w:rsidDel="00000000" w:rsidR="00000000" w:rsidRPr="00000000">
        <w:rPr>
          <w:rtl w:val="0"/>
        </w:rPr>
      </w:r>
    </w:p>
    <w:tbl>
      <w:tblPr>
        <w:tblStyle w:val="Table3"/>
        <w:bidi w:val="0"/>
        <w:tblW w:w="959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3"/>
        <w:tblGridChange w:id="0">
          <w:tblGrid>
            <w:gridCol w:w="9593"/>
          </w:tblGrid>
        </w:tblGridChange>
      </w:tblGrid>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2.0 DESCRIPTION DES BESOINS ET DE LA PROBLÉMATIQUE </w:t>
            </w:r>
          </w:p>
        </w:tc>
      </w:tr>
      <w:tr>
        <w:tc>
          <w:tcPr/>
          <w:p w:rsidR="00000000" w:rsidDel="00000000" w:rsidP="00000000" w:rsidRDefault="00000000" w:rsidRPr="00000000">
            <w:pPr>
              <w:numPr>
                <w:ilvl w:val="0"/>
                <w:numId w:val="1"/>
              </w:numPr>
              <w:ind w:left="720" w:hanging="360"/>
              <w:jc w:val="left"/>
              <w:rPr>
                <w:b w:val="0"/>
                <w:sz w:val="22"/>
                <w:szCs w:val="22"/>
              </w:rPr>
            </w:pPr>
            <w:r w:rsidDel="00000000" w:rsidR="00000000" w:rsidRPr="00000000">
              <w:rPr>
                <w:rFonts w:ascii="Calibri" w:cs="Calibri" w:eastAsia="Calibri" w:hAnsi="Calibri"/>
                <w:sz w:val="22"/>
                <w:szCs w:val="22"/>
                <w:vertAlign w:val="baseline"/>
                <w:rtl w:val="0"/>
              </w:rPr>
              <w:t xml:space="preserve">Problématiques : </w:t>
            </w:r>
            <w:r w:rsidDel="00000000" w:rsidR="00000000" w:rsidRPr="00000000">
              <w:rPr>
                <w:rtl w:val="0"/>
              </w:rPr>
            </w:r>
          </w:p>
          <w:p w:rsidR="00000000" w:rsidDel="00000000" w:rsidP="00000000" w:rsidRDefault="00000000" w:rsidRPr="00000000">
            <w:pPr>
              <w:numPr>
                <w:ilvl w:val="0"/>
                <w:numId w:val="14"/>
              </w:numPr>
              <w:ind w:left="1440" w:hanging="360"/>
              <w:contextualSpacing w:val="1"/>
              <w:jc w:val="left"/>
              <w:rPr>
                <w:rFonts w:ascii="Calibri" w:cs="Calibri" w:eastAsia="Calibri" w:hAnsi="Calibri"/>
                <w:i w:val="1"/>
                <w:sz w:val="22"/>
                <w:szCs w:val="22"/>
                <w:vertAlign w:val="baseline"/>
              </w:rPr>
            </w:pPr>
            <w:r w:rsidDel="00000000" w:rsidR="00000000" w:rsidRPr="00000000">
              <w:rPr>
                <w:rFonts w:ascii="Calibri" w:cs="Calibri" w:eastAsia="Calibri" w:hAnsi="Calibri"/>
                <w:i w:val="1"/>
                <w:sz w:val="22"/>
                <w:szCs w:val="22"/>
                <w:rtl w:val="0"/>
              </w:rPr>
              <w:t xml:space="preserve">Aucun lien entre les filières </w:t>
            </w:r>
          </w:p>
          <w:p w:rsidR="00000000" w:rsidDel="00000000" w:rsidP="00000000" w:rsidRDefault="00000000" w:rsidRPr="00000000">
            <w:pPr>
              <w:numPr>
                <w:ilvl w:val="1"/>
                <w:numId w:val="14"/>
              </w:numPr>
              <w:ind w:left="2160" w:hanging="360"/>
              <w:contextualSpacing w:val="1"/>
              <w:jc w:val="left"/>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Difficulté à trouver l’information d’un membre ou d’un candidat</w:t>
            </w:r>
          </w:p>
          <w:p w:rsidR="00000000" w:rsidDel="00000000" w:rsidP="00000000" w:rsidRDefault="00000000" w:rsidRPr="00000000">
            <w:pPr>
              <w:numPr>
                <w:ilvl w:val="0"/>
                <w:numId w:val="14"/>
              </w:numPr>
              <w:ind w:left="1440" w:hanging="360"/>
              <w:contextualSpacing w:val="1"/>
              <w:jc w:val="left"/>
              <w:rPr>
                <w:rFonts w:ascii="Calibri" w:cs="Calibri" w:eastAsia="Calibri" w:hAnsi="Calibri"/>
                <w:i w:val="1"/>
                <w:sz w:val="22"/>
                <w:szCs w:val="22"/>
                <w:vertAlign w:val="baseline"/>
              </w:rPr>
            </w:pPr>
            <w:r w:rsidDel="00000000" w:rsidR="00000000" w:rsidRPr="00000000">
              <w:rPr>
                <w:rFonts w:ascii="Calibri" w:cs="Calibri" w:eastAsia="Calibri" w:hAnsi="Calibri"/>
                <w:i w:val="1"/>
                <w:sz w:val="22"/>
                <w:szCs w:val="22"/>
                <w:rtl w:val="0"/>
              </w:rPr>
              <w:t xml:space="preserve">Aucune documentation sur les processus existants</w:t>
            </w:r>
            <w:r w:rsidDel="00000000" w:rsidR="00000000" w:rsidRPr="00000000">
              <w:rPr>
                <w:rtl w:val="0"/>
              </w:rPr>
            </w:r>
          </w:p>
          <w:p w:rsidR="00000000" w:rsidDel="00000000" w:rsidP="00000000" w:rsidRDefault="00000000" w:rsidRPr="00000000">
            <w:pPr>
              <w:numPr>
                <w:ilvl w:val="0"/>
                <w:numId w:val="14"/>
              </w:numPr>
              <w:ind w:left="1440" w:hanging="360"/>
              <w:contextualSpacing w:val="1"/>
              <w:jc w:val="left"/>
              <w:rPr>
                <w:rFonts w:ascii="Calibri" w:cs="Calibri" w:eastAsia="Calibri" w:hAnsi="Calibri"/>
                <w:i w:val="1"/>
                <w:sz w:val="22"/>
                <w:szCs w:val="22"/>
                <w:vertAlign w:val="baseline"/>
              </w:rPr>
            </w:pPr>
            <w:r w:rsidDel="00000000" w:rsidR="00000000" w:rsidRPr="00000000">
              <w:rPr>
                <w:rFonts w:ascii="Calibri" w:cs="Calibri" w:eastAsia="Calibri" w:hAnsi="Calibri"/>
                <w:i w:val="1"/>
                <w:sz w:val="22"/>
                <w:szCs w:val="22"/>
                <w:rtl w:val="0"/>
              </w:rPr>
              <w:t xml:space="preserve">Erreur d’acheminement</w:t>
            </w:r>
            <w:r w:rsidDel="00000000" w:rsidR="00000000" w:rsidRPr="00000000">
              <w:rPr>
                <w:rtl w:val="0"/>
              </w:rPr>
            </w:r>
          </w:p>
          <w:p w:rsidR="00000000" w:rsidDel="00000000" w:rsidP="00000000" w:rsidRDefault="00000000" w:rsidRPr="00000000">
            <w:pPr>
              <w:numPr>
                <w:ilvl w:val="0"/>
                <w:numId w:val="14"/>
              </w:numPr>
              <w:ind w:left="1440" w:hanging="360"/>
              <w:contextualSpacing w:val="1"/>
              <w:jc w:val="left"/>
              <w:rPr>
                <w:rFonts w:ascii="Calibri" w:cs="Calibri" w:eastAsia="Calibri" w:hAnsi="Calibri"/>
                <w:i w:val="1"/>
                <w:sz w:val="22"/>
                <w:szCs w:val="22"/>
                <w:vertAlign w:val="baseline"/>
              </w:rPr>
            </w:pPr>
            <w:r w:rsidDel="00000000" w:rsidR="00000000" w:rsidRPr="00000000">
              <w:rPr>
                <w:rFonts w:ascii="Calibri" w:cs="Calibri" w:eastAsia="Calibri" w:hAnsi="Calibri"/>
                <w:i w:val="1"/>
                <w:sz w:val="22"/>
                <w:szCs w:val="22"/>
                <w:rtl w:val="0"/>
              </w:rPr>
              <w:t xml:space="preserve">Perte de documents</w:t>
            </w:r>
            <w:r w:rsidDel="00000000" w:rsidR="00000000" w:rsidRPr="00000000">
              <w:rPr>
                <w:rtl w:val="0"/>
              </w:rPr>
            </w:r>
          </w:p>
          <w:p w:rsidR="00000000" w:rsidDel="00000000" w:rsidP="00000000" w:rsidRDefault="00000000" w:rsidRPr="00000000">
            <w:pPr>
              <w:numPr>
                <w:ilvl w:val="0"/>
                <w:numId w:val="14"/>
              </w:numPr>
              <w:ind w:left="1440" w:hanging="360"/>
              <w:contextualSpacing w:val="1"/>
              <w:jc w:val="left"/>
              <w:rPr>
                <w:rFonts w:ascii="Calibri" w:cs="Calibri" w:eastAsia="Calibri" w:hAnsi="Calibri"/>
                <w:i w:val="1"/>
                <w:sz w:val="22"/>
                <w:szCs w:val="22"/>
                <w:vertAlign w:val="baseline"/>
              </w:rPr>
            </w:pPr>
            <w:r w:rsidDel="00000000" w:rsidR="00000000" w:rsidRPr="00000000">
              <w:rPr>
                <w:rFonts w:ascii="Calibri" w:cs="Calibri" w:eastAsia="Calibri" w:hAnsi="Calibri"/>
                <w:i w:val="1"/>
                <w:sz w:val="22"/>
                <w:szCs w:val="22"/>
                <w:rtl w:val="0"/>
              </w:rPr>
              <w:t xml:space="preserve">Délais dans l’envoie de l’information</w:t>
            </w:r>
          </w:p>
          <w:p w:rsidR="00000000" w:rsidDel="00000000" w:rsidP="00000000" w:rsidRDefault="00000000" w:rsidRPr="00000000">
            <w:pPr>
              <w:numPr>
                <w:ilvl w:val="0"/>
                <w:numId w:val="14"/>
              </w:numPr>
              <w:ind w:left="144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Aucun historique</w:t>
            </w:r>
          </w:p>
          <w:p w:rsidR="00000000" w:rsidDel="00000000" w:rsidP="00000000" w:rsidRDefault="00000000" w:rsidRPr="00000000">
            <w:pPr>
              <w:numPr>
                <w:ilvl w:val="0"/>
                <w:numId w:val="14"/>
              </w:numPr>
              <w:ind w:left="144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Traitement de l’informations inéfficace</w:t>
            </w:r>
          </w:p>
          <w:p w:rsidR="00000000" w:rsidDel="00000000" w:rsidP="00000000" w:rsidRDefault="00000000" w:rsidRPr="00000000">
            <w:pPr>
              <w:numPr>
                <w:ilvl w:val="0"/>
                <w:numId w:val="1"/>
              </w:numPr>
              <w:ind w:left="720" w:hanging="360"/>
              <w:jc w:val="left"/>
              <w:rPr>
                <w:b w:val="0"/>
                <w:sz w:val="22"/>
                <w:szCs w:val="22"/>
              </w:rPr>
            </w:pPr>
            <w:r w:rsidDel="00000000" w:rsidR="00000000" w:rsidRPr="00000000">
              <w:rPr>
                <w:rFonts w:ascii="Calibri" w:cs="Calibri" w:eastAsia="Calibri" w:hAnsi="Calibri"/>
                <w:sz w:val="22"/>
                <w:szCs w:val="22"/>
                <w:vertAlign w:val="baseline"/>
                <w:rtl w:val="0"/>
              </w:rPr>
              <w:t xml:space="preserve">Besoins : </w:t>
            </w:r>
            <w:r w:rsidDel="00000000" w:rsidR="00000000" w:rsidRPr="00000000">
              <w:rPr>
                <w:rtl w:val="0"/>
              </w:rPr>
            </w:r>
          </w:p>
          <w:p w:rsidR="00000000" w:rsidDel="00000000" w:rsidP="00000000" w:rsidRDefault="00000000" w:rsidRPr="00000000">
            <w:pPr>
              <w:numPr>
                <w:ilvl w:val="0"/>
                <w:numId w:val="13"/>
              </w:numPr>
              <w:ind w:left="144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Améliorer les processus d’affaire existant</w:t>
            </w:r>
            <w:r w:rsidDel="00000000" w:rsidR="00000000" w:rsidRPr="00000000">
              <w:rPr>
                <w:rtl w:val="0"/>
              </w:rPr>
            </w:r>
          </w:p>
          <w:p w:rsidR="00000000" w:rsidDel="00000000" w:rsidP="00000000" w:rsidRDefault="00000000" w:rsidRPr="00000000">
            <w:pPr>
              <w:numPr>
                <w:ilvl w:val="0"/>
                <w:numId w:val="13"/>
              </w:numPr>
              <w:ind w:left="144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Informatiser les processus clés</w:t>
            </w:r>
          </w:p>
          <w:p w:rsidR="00000000" w:rsidDel="00000000" w:rsidP="00000000" w:rsidRDefault="00000000" w:rsidRPr="00000000">
            <w:pPr>
              <w:numPr>
                <w:ilvl w:val="1"/>
                <w:numId w:val="13"/>
              </w:numPr>
              <w:ind w:left="216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communication</w:t>
            </w:r>
          </w:p>
          <w:p w:rsidR="00000000" w:rsidDel="00000000" w:rsidP="00000000" w:rsidRDefault="00000000" w:rsidRPr="00000000">
            <w:pPr>
              <w:numPr>
                <w:ilvl w:val="1"/>
                <w:numId w:val="13"/>
              </w:numPr>
              <w:ind w:left="216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inscription</w:t>
            </w:r>
          </w:p>
          <w:p w:rsidR="00000000" w:rsidDel="00000000" w:rsidP="00000000" w:rsidRDefault="00000000" w:rsidRPr="00000000">
            <w:pPr>
              <w:numPr>
                <w:ilvl w:val="1"/>
                <w:numId w:val="13"/>
              </w:numPr>
              <w:ind w:left="216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revue des stages</w:t>
            </w:r>
          </w:p>
          <w:p w:rsidR="00000000" w:rsidDel="00000000" w:rsidP="00000000" w:rsidRDefault="00000000" w:rsidRPr="00000000">
            <w:pPr>
              <w:numPr>
                <w:ilvl w:val="1"/>
                <w:numId w:val="13"/>
              </w:numPr>
              <w:ind w:left="216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paiements</w:t>
            </w:r>
          </w:p>
          <w:p w:rsidR="00000000" w:rsidDel="00000000" w:rsidP="00000000" w:rsidRDefault="00000000" w:rsidRPr="00000000">
            <w:pPr>
              <w:numPr>
                <w:ilvl w:val="1"/>
                <w:numId w:val="13"/>
              </w:numPr>
              <w:ind w:left="216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rappels</w:t>
            </w:r>
          </w:p>
          <w:p w:rsidR="00000000" w:rsidDel="00000000" w:rsidP="00000000" w:rsidRDefault="00000000" w:rsidRPr="00000000">
            <w:pPr>
              <w:numPr>
                <w:ilvl w:val="1"/>
                <w:numId w:val="13"/>
              </w:numPr>
              <w:ind w:left="216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formations continue</w:t>
            </w:r>
          </w:p>
          <w:p w:rsidR="00000000" w:rsidDel="00000000" w:rsidP="00000000" w:rsidRDefault="00000000" w:rsidRPr="00000000">
            <w:pPr>
              <w:numPr>
                <w:ilvl w:val="0"/>
                <w:numId w:val="13"/>
              </w:numPr>
              <w:ind w:left="1440" w:hanging="360"/>
              <w:contextualSpacing w:val="1"/>
              <w:jc w:val="left"/>
              <w:rPr>
                <w:rFonts w:ascii="Calibri" w:cs="Calibri" w:eastAsia="Calibri" w:hAnsi="Calibri"/>
                <w:i w:val="1"/>
                <w:sz w:val="22"/>
                <w:szCs w:val="22"/>
                <w:u w:val="none"/>
              </w:rPr>
            </w:pPr>
            <w:r w:rsidDel="00000000" w:rsidR="00000000" w:rsidRPr="00000000">
              <w:rPr>
                <w:rFonts w:ascii="Calibri" w:cs="Calibri" w:eastAsia="Calibri" w:hAnsi="Calibri"/>
                <w:i w:val="1"/>
                <w:sz w:val="22"/>
                <w:szCs w:val="22"/>
                <w:rtl w:val="0"/>
              </w:rPr>
              <w:t xml:space="preserve">Créer des statistiques</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tc>
      </w:tr>
    </w:tbl>
    <w:p w:rsidR="00000000" w:rsidDel="00000000" w:rsidP="00000000" w:rsidRDefault="00000000" w:rsidRPr="00000000">
      <w:pPr>
        <w:tabs>
          <w:tab w:val="center" w:pos="4680"/>
        </w:tabs>
        <w:contextualSpacing w:val="0"/>
        <w:jc w:val="left"/>
      </w:pPr>
      <w:r w:rsidDel="00000000" w:rsidR="00000000" w:rsidRPr="00000000">
        <w:rPr>
          <w:rtl w:val="0"/>
        </w:rPr>
      </w:r>
    </w:p>
    <w:tbl>
      <w:tblPr>
        <w:tblStyle w:val="Table4"/>
        <w:bidi w:val="0"/>
        <w:tblW w:w="9615.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615"/>
        <w:tblGridChange w:id="0">
          <w:tblGrid>
            <w:gridCol w:w="9615"/>
          </w:tblGrid>
        </w:tblGridChange>
      </w:tblGrid>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3.0 CRITÈRES DE SUCCÈS </w:t>
            </w:r>
          </w:p>
        </w:tc>
      </w:tr>
      <w:tr>
        <w:tc>
          <w:tcPr/>
          <w:p w:rsidR="00000000" w:rsidDel="00000000" w:rsidP="00000000" w:rsidRDefault="00000000" w:rsidRPr="00000000">
            <w:pPr>
              <w:ind w:left="0"/>
              <w:contextualSpacing w:val="0"/>
              <w:jc w:val="left"/>
            </w:pPr>
            <w:r w:rsidDel="00000000" w:rsidR="00000000" w:rsidRPr="00000000">
              <w:rPr>
                <w:rFonts w:ascii="Calibri" w:cs="Calibri" w:eastAsia="Calibri" w:hAnsi="Calibri"/>
                <w:sz w:val="22"/>
                <w:szCs w:val="22"/>
                <w:rtl w:val="0"/>
              </w:rPr>
              <w:t xml:space="preserve">Pour que le projet soit considéré un succès, nous devons fournir une analyse complète de la situation au client pour lui montrer la faisabilité du projet. Cette analyse devra comporter les points suivants:</w:t>
            </w:r>
          </w:p>
          <w:p w:rsidR="00000000" w:rsidDel="00000000" w:rsidP="00000000" w:rsidRDefault="00000000" w:rsidRPr="00000000">
            <w:pPr>
              <w:ind w:left="0"/>
              <w:contextualSpacing w:val="0"/>
              <w:jc w:val="left"/>
            </w:pPr>
            <w:r w:rsidDel="00000000" w:rsidR="00000000" w:rsidRPr="00000000">
              <w:rPr>
                <w:rFonts w:ascii="Calibri" w:cs="Calibri" w:eastAsia="Calibri" w:hAnsi="Calibri"/>
                <w:sz w:val="22"/>
                <w:szCs w:val="22"/>
                <w:rtl w:val="0"/>
              </w:rPr>
              <w:t xml:space="preserve">ON GARDE PEUT-ÊTRE LE PREMIER POINT. PAS BESOIN DE DIRE QU’ON FAIT UNE ANALYSE.</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Preuve de succès du projet</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Un budget respectable pour le projet</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Un échéancier de l’implémentation de la solution finale</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La diminution des coûts d’opération</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Automatiser les règles d’affaire incluant les inscriptions et les paiements</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La réduction des erreurs humaines dans les opérations quotidienne</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Possibilité de vendre le logiciel à d’autre Ordres professionnels</w:t>
            </w:r>
          </w:p>
          <w:p w:rsidR="00000000" w:rsidDel="00000000" w:rsidP="00000000" w:rsidRDefault="00000000" w:rsidRPr="00000000">
            <w:pPr>
              <w:numPr>
                <w:ilvl w:val="0"/>
                <w:numId w:val="2"/>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Soutien technique et formation sur les nouveaux outils informatiques.</w:t>
            </w:r>
          </w:p>
          <w:p w:rsidR="00000000" w:rsidDel="00000000" w:rsidP="00000000" w:rsidRDefault="00000000" w:rsidRPr="00000000">
            <w:pPr>
              <w:ind w:left="0"/>
              <w:contextualSpacing w:val="0"/>
              <w:jc w:val="left"/>
            </w:pPr>
            <w:r w:rsidDel="00000000" w:rsidR="00000000" w:rsidRPr="00000000">
              <w:rPr>
                <w:rtl w:val="0"/>
              </w:rPr>
            </w:r>
          </w:p>
        </w:tc>
      </w:tr>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3.1 HYPOTHÈSES, CONTRAINTES &amp; RISQUES </w:t>
            </w:r>
          </w:p>
        </w:tc>
      </w:tr>
      <w:tr>
        <w:tc>
          <w:tcPr/>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vertAlign w:val="baseline"/>
                <w:rtl w:val="0"/>
              </w:rPr>
              <w:t xml:space="preserve">Parfois les hypothèses et les contraintes sont interchageables.</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vertAlign w:val="baseline"/>
                <w:rtl w:val="0"/>
              </w:rPr>
              <w:t xml:space="preserve">Une hypothèse, c’est une condition sur laquelle vous vous appuyer pour que le projet réussisse ou sur la manière dont le projet sera mené. </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vertAlign w:val="baseline"/>
                <w:rtl w:val="0"/>
              </w:rPr>
              <w:t xml:space="preserve">Une contrainte est un élément que vous devez considérer dans la réalisation du projet. Cela peut être une contrainte de temps, de budget, mais également de nature technique ou légale.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vertAlign w:val="baseline"/>
                <w:rtl w:val="0"/>
              </w:rPr>
              <w:t xml:space="preserve">Un risque est un élément ayant un potentiel impact et une probabilité de survenir, qui, si il se concrétise, pourrait nuire à la réalisation de votre.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vertAlign w:val="baseline"/>
                <w:rtl w:val="0"/>
              </w:rPr>
              <w:t xml:space="preserve">Par exemple :</w:t>
            </w:r>
            <w:r w:rsidDel="00000000" w:rsidR="00000000" w:rsidRPr="00000000">
              <w:rPr>
                <w:rtl w:val="0"/>
              </w:rPr>
            </w:r>
          </w:p>
          <w:p w:rsidR="00000000" w:rsidDel="00000000" w:rsidP="00000000" w:rsidRDefault="00000000" w:rsidRPr="00000000">
            <w:pPr>
              <w:numPr>
                <w:ilvl w:val="0"/>
                <w:numId w:val="12"/>
              </w:numPr>
              <w:ind w:left="720" w:hanging="360"/>
              <w:jc w:val="left"/>
              <w:rPr>
                <w:b w:val="0"/>
                <w:sz w:val="22"/>
                <w:szCs w:val="22"/>
              </w:rPr>
            </w:pPr>
            <w:r w:rsidDel="00000000" w:rsidR="00000000" w:rsidRPr="00000000">
              <w:rPr>
                <w:rFonts w:ascii="Calibri" w:cs="Calibri" w:eastAsia="Calibri" w:hAnsi="Calibri"/>
                <w:b w:val="1"/>
                <w:sz w:val="22"/>
                <w:szCs w:val="22"/>
                <w:vertAlign w:val="baseline"/>
                <w:rtl w:val="0"/>
              </w:rPr>
              <w:t xml:space="preserve">Hypothèses :</w:t>
            </w:r>
            <w:r w:rsidDel="00000000" w:rsidR="00000000" w:rsidRPr="00000000">
              <w:rPr>
                <w:rtl w:val="0"/>
              </w:rPr>
            </w:r>
          </w:p>
          <w:p w:rsidR="00000000" w:rsidDel="00000000" w:rsidP="00000000" w:rsidRDefault="00000000" w:rsidRPr="00000000">
            <w:pPr>
              <w:numPr>
                <w:ilvl w:val="0"/>
                <w:numId w:val="4"/>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-La stratégie d’implantation repose sur un déploiement vanille ( sans modifications au système)</w:t>
            </w:r>
            <w:r w:rsidDel="00000000" w:rsidR="00000000" w:rsidRPr="00000000">
              <w:rPr>
                <w:rtl w:val="0"/>
              </w:rPr>
            </w:r>
          </w:p>
          <w:p w:rsidR="00000000" w:rsidDel="00000000" w:rsidP="00000000" w:rsidRDefault="00000000" w:rsidRPr="00000000">
            <w:pPr>
              <w:numPr>
                <w:ilvl w:val="0"/>
                <w:numId w:val="4"/>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-Les processus seront standardisés</w:t>
            </w:r>
            <w:r w:rsidDel="00000000" w:rsidR="00000000" w:rsidRPr="00000000">
              <w:rPr>
                <w:rtl w:val="0"/>
              </w:rPr>
            </w:r>
          </w:p>
          <w:p w:rsidR="00000000" w:rsidDel="00000000" w:rsidP="00000000" w:rsidRDefault="00000000" w:rsidRPr="00000000">
            <w:pPr>
              <w:numPr>
                <w:ilvl w:val="0"/>
                <w:numId w:val="4"/>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-Livraison du projet en 3 phases</w:t>
            </w:r>
            <w:r w:rsidDel="00000000" w:rsidR="00000000" w:rsidRPr="00000000">
              <w:rPr>
                <w:rtl w:val="0"/>
              </w:rPr>
            </w:r>
          </w:p>
          <w:p w:rsidR="00000000" w:rsidDel="00000000" w:rsidP="00000000" w:rsidRDefault="00000000" w:rsidRPr="00000000">
            <w:pPr>
              <w:numPr>
                <w:ilvl w:val="0"/>
                <w:numId w:val="4"/>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Le serveur qui héberge l’application sera disponible au moment du déploiement</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numPr>
                <w:ilvl w:val="0"/>
                <w:numId w:val="12"/>
              </w:numPr>
              <w:ind w:left="720" w:hanging="360"/>
              <w:jc w:val="left"/>
              <w:rPr>
                <w:b w:val="0"/>
                <w:sz w:val="22"/>
                <w:szCs w:val="22"/>
              </w:rPr>
            </w:pPr>
            <w:r w:rsidDel="00000000" w:rsidR="00000000" w:rsidRPr="00000000">
              <w:rPr>
                <w:rFonts w:ascii="Calibri" w:cs="Calibri" w:eastAsia="Calibri" w:hAnsi="Calibri"/>
                <w:b w:val="1"/>
                <w:sz w:val="22"/>
                <w:szCs w:val="22"/>
                <w:vertAlign w:val="baseline"/>
                <w:rtl w:val="0"/>
              </w:rPr>
              <w:t xml:space="preserve">Contraintes : </w:t>
            </w:r>
            <w:r w:rsidDel="00000000" w:rsidR="00000000" w:rsidRPr="00000000">
              <w:rPr>
                <w:rtl w:val="0"/>
              </w:rPr>
            </w:r>
          </w:p>
          <w:p w:rsidR="00000000" w:rsidDel="00000000" w:rsidP="00000000" w:rsidRDefault="00000000" w:rsidRPr="00000000">
            <w:pPr>
              <w:numPr>
                <w:ilvl w:val="0"/>
                <w:numId w:val="6"/>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-Utilisation du logiciel ABC</w:t>
            </w:r>
            <w:r w:rsidDel="00000000" w:rsidR="00000000" w:rsidRPr="00000000">
              <w:rPr>
                <w:rtl w:val="0"/>
              </w:rPr>
            </w:r>
          </w:p>
          <w:p w:rsidR="00000000" w:rsidDel="00000000" w:rsidP="00000000" w:rsidRDefault="00000000" w:rsidRPr="00000000">
            <w:pPr>
              <w:numPr>
                <w:ilvl w:val="0"/>
                <w:numId w:val="6"/>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-Utilisation des ressources TI de ABS</w:t>
            </w:r>
            <w:r w:rsidDel="00000000" w:rsidR="00000000" w:rsidRPr="00000000">
              <w:rPr>
                <w:rtl w:val="0"/>
              </w:rPr>
            </w:r>
          </w:p>
          <w:p w:rsidR="00000000" w:rsidDel="00000000" w:rsidP="00000000" w:rsidRDefault="00000000" w:rsidRPr="00000000">
            <w:pPr>
              <w:numPr>
                <w:ilvl w:val="0"/>
                <w:numId w:val="6"/>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-Aucune modification sans demande de changements</w:t>
            </w:r>
            <w:r w:rsidDel="00000000" w:rsidR="00000000" w:rsidRPr="00000000">
              <w:rPr>
                <w:rtl w:val="0"/>
              </w:rPr>
            </w:r>
          </w:p>
          <w:p w:rsidR="00000000" w:rsidDel="00000000" w:rsidP="00000000" w:rsidRDefault="00000000" w:rsidRPr="00000000">
            <w:pPr>
              <w:numPr>
                <w:ilvl w:val="0"/>
                <w:numId w:val="6"/>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Doit être conforme à la loi SOX</w:t>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numPr>
                <w:ilvl w:val="0"/>
                <w:numId w:val="12"/>
              </w:numPr>
              <w:ind w:left="720" w:hanging="360"/>
              <w:jc w:val="left"/>
              <w:rPr>
                <w:b w:val="0"/>
                <w:sz w:val="22"/>
                <w:szCs w:val="22"/>
              </w:rPr>
            </w:pPr>
            <w:r w:rsidDel="00000000" w:rsidR="00000000" w:rsidRPr="00000000">
              <w:rPr>
                <w:rFonts w:ascii="Calibri" w:cs="Calibri" w:eastAsia="Calibri" w:hAnsi="Calibri"/>
                <w:b w:val="1"/>
                <w:sz w:val="22"/>
                <w:szCs w:val="22"/>
                <w:vertAlign w:val="baseline"/>
                <w:rtl w:val="0"/>
              </w:rPr>
              <w:t xml:space="preserve">Risques : </w:t>
            </w:r>
            <w:r w:rsidDel="00000000" w:rsidR="00000000" w:rsidRPr="00000000">
              <w:rPr>
                <w:rtl w:val="0"/>
              </w:rPr>
            </w:r>
          </w:p>
          <w:p w:rsidR="00000000" w:rsidDel="00000000" w:rsidP="00000000" w:rsidRDefault="00000000" w:rsidRPr="00000000">
            <w:pPr>
              <w:numPr>
                <w:ilvl w:val="0"/>
                <w:numId w:val="3"/>
              </w:numPr>
              <w:ind w:left="720" w:hanging="360"/>
              <w:jc w:val="left"/>
              <w:rPr>
                <w:b w:val="0"/>
                <w:sz w:val="22"/>
                <w:szCs w:val="22"/>
              </w:rPr>
            </w:pPr>
            <w:r w:rsidDel="00000000" w:rsidR="00000000" w:rsidRPr="00000000">
              <w:rPr>
                <w:rFonts w:ascii="Calibri" w:cs="Calibri" w:eastAsia="Calibri" w:hAnsi="Calibri"/>
                <w:i w:val="1"/>
                <w:sz w:val="22"/>
                <w:szCs w:val="22"/>
                <w:vertAlign w:val="baseline"/>
                <w:rtl w:val="0"/>
              </w:rPr>
              <w:t xml:space="preserve">-L’équipe ne connait pas la technologie</w:t>
            </w:r>
            <w:r w:rsidDel="00000000" w:rsidR="00000000" w:rsidRPr="00000000">
              <w:rPr>
                <w:rtl w:val="0"/>
              </w:rPr>
            </w:r>
          </w:p>
          <w:p w:rsidR="00000000" w:rsidDel="00000000" w:rsidP="00000000" w:rsidRDefault="00000000" w:rsidRPr="00000000">
            <w:pPr>
              <w:numPr>
                <w:ilvl w:val="0"/>
                <w:numId w:val="3"/>
              </w:numPr>
              <w:ind w:left="720" w:hanging="360"/>
              <w:jc w:val="left"/>
              <w:rPr>
                <w:b w:val="0"/>
                <w:sz w:val="22"/>
                <w:szCs w:val="22"/>
              </w:rPr>
            </w:pPr>
            <w:r w:rsidDel="00000000" w:rsidR="00000000" w:rsidRPr="00000000">
              <w:rPr>
                <w:rFonts w:ascii="Calibri" w:cs="Calibri" w:eastAsia="Calibri" w:hAnsi="Calibri"/>
                <w:i w:val="1"/>
                <w:sz w:val="22"/>
                <w:szCs w:val="22"/>
                <w:vertAlign w:val="baseline"/>
                <w:rtl w:val="0"/>
              </w:rPr>
              <w:t xml:space="preserve">L’analyse est incomplète</w:t>
            </w:r>
            <w:r w:rsidDel="00000000" w:rsidR="00000000" w:rsidRPr="00000000">
              <w:rPr>
                <w:rtl w:val="0"/>
              </w:rPr>
            </w:r>
          </w:p>
          <w:p w:rsidR="00000000" w:rsidDel="00000000" w:rsidP="00000000" w:rsidRDefault="00000000" w:rsidRPr="00000000">
            <w:pPr>
              <w:numPr>
                <w:ilvl w:val="0"/>
                <w:numId w:val="3"/>
              </w:numPr>
              <w:ind w:left="720" w:hanging="360"/>
              <w:jc w:val="left"/>
              <w:rPr>
                <w:b w:val="0"/>
                <w:sz w:val="22"/>
                <w:szCs w:val="22"/>
              </w:rPr>
            </w:pPr>
            <w:r w:rsidDel="00000000" w:rsidR="00000000" w:rsidRPr="00000000">
              <w:rPr>
                <w:rFonts w:ascii="Calibri" w:cs="Calibri" w:eastAsia="Calibri" w:hAnsi="Calibri"/>
                <w:i w:val="1"/>
                <w:sz w:val="22"/>
                <w:szCs w:val="22"/>
                <w:vertAlign w:val="baseline"/>
                <w:rtl w:val="0"/>
              </w:rPr>
              <w:t xml:space="preserve">Il n’y a pas eu d’analyse préliminaire</w:t>
            </w:r>
            <w:r w:rsidDel="00000000" w:rsidR="00000000" w:rsidRPr="00000000">
              <w:rPr>
                <w:rtl w:val="0"/>
              </w:rPr>
            </w:r>
          </w:p>
          <w:p w:rsidR="00000000" w:rsidDel="00000000" w:rsidP="00000000" w:rsidRDefault="00000000" w:rsidRPr="00000000">
            <w:pPr>
              <w:numPr>
                <w:ilvl w:val="0"/>
                <w:numId w:val="3"/>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Le pilote ne semble pas avoir assez de temps à consacrer au projet</w:t>
            </w:r>
            <w:r w:rsidDel="00000000" w:rsidR="00000000" w:rsidRPr="00000000">
              <w:rPr>
                <w:rtl w:val="0"/>
              </w:rPr>
            </w:r>
          </w:p>
          <w:p w:rsidR="00000000" w:rsidDel="00000000" w:rsidP="00000000" w:rsidRDefault="00000000" w:rsidRPr="00000000">
            <w:pPr>
              <w:numPr>
                <w:ilvl w:val="0"/>
                <w:numId w:val="3"/>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Il y a un manque d’expertise</w:t>
            </w:r>
            <w:r w:rsidDel="00000000" w:rsidR="00000000" w:rsidRPr="00000000">
              <w:rPr>
                <w:rtl w:val="0"/>
              </w:rPr>
            </w:r>
          </w:p>
          <w:p w:rsidR="00000000" w:rsidDel="00000000" w:rsidP="00000000" w:rsidRDefault="00000000" w:rsidRPr="00000000">
            <w:pPr>
              <w:numPr>
                <w:ilvl w:val="0"/>
                <w:numId w:val="12"/>
              </w:numPr>
              <w:ind w:left="720" w:hanging="360"/>
              <w:jc w:val="left"/>
              <w:rPr>
                <w:b w:val="0"/>
                <w:sz w:val="22"/>
                <w:szCs w:val="22"/>
              </w:rPr>
            </w:pPr>
            <w:r w:rsidDel="00000000" w:rsidR="00000000" w:rsidRPr="00000000">
              <w:rPr>
                <w:rtl w:val="0"/>
              </w:rPr>
            </w:r>
          </w:p>
        </w:tc>
      </w:tr>
    </w:tbl>
    <w:p w:rsidR="00000000" w:rsidDel="00000000" w:rsidP="00000000" w:rsidRDefault="00000000" w:rsidRPr="00000000">
      <w:pPr>
        <w:tabs>
          <w:tab w:val="center" w:pos="4680"/>
        </w:tabs>
        <w:contextualSpacing w:val="0"/>
        <w:jc w:val="left"/>
      </w:pPr>
      <w:r w:rsidDel="00000000" w:rsidR="00000000" w:rsidRPr="00000000">
        <w:rPr>
          <w:rtl w:val="0"/>
        </w:rPr>
      </w:r>
    </w:p>
    <w:tbl>
      <w:tblPr>
        <w:tblStyle w:val="Table5"/>
        <w:bidi w:val="0"/>
        <w:tblW w:w="959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3"/>
        <w:tblGridChange w:id="0">
          <w:tblGrid>
            <w:gridCol w:w="9593"/>
          </w:tblGrid>
        </w:tblGridChange>
      </w:tblGrid>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4.0 SOLUTION PROPOSÉE ET PORTÉE DU PROJET </w:t>
            </w:r>
          </w:p>
        </w:tc>
      </w:tr>
      <w:tr>
        <w:tc>
          <w:tcPr/>
          <w:p w:rsidR="00000000" w:rsidDel="00000000" w:rsidP="00000000" w:rsidRDefault="00000000" w:rsidRPr="00000000">
            <w:pPr>
              <w:ind w:left="0"/>
              <w:contextualSpacing w:val="0"/>
              <w:jc w:val="left"/>
            </w:pPr>
            <w:r w:rsidDel="00000000" w:rsidR="00000000" w:rsidRPr="00000000">
              <w:rPr>
                <w:rtl w:val="0"/>
              </w:rPr>
            </w:r>
          </w:p>
          <w:p w:rsidR="00000000" w:rsidDel="00000000" w:rsidP="00000000" w:rsidRDefault="00000000" w:rsidRPr="00000000">
            <w:pPr>
              <w:numPr>
                <w:ilvl w:val="0"/>
                <w:numId w:val="8"/>
              </w:numPr>
              <w:ind w:left="720" w:hanging="360"/>
              <w:contextualSpacing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Charte de projet</w:t>
            </w:r>
          </w:p>
          <w:p w:rsidR="00000000" w:rsidDel="00000000" w:rsidP="00000000" w:rsidRDefault="00000000" w:rsidRPr="00000000">
            <w:pPr>
              <w:numPr>
                <w:ilvl w:val="0"/>
                <w:numId w:val="8"/>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Manuel d’organisation de projet</w:t>
            </w:r>
          </w:p>
          <w:p w:rsidR="00000000" w:rsidDel="00000000" w:rsidP="00000000" w:rsidRDefault="00000000" w:rsidRPr="00000000">
            <w:pPr>
              <w:numPr>
                <w:ilvl w:val="0"/>
                <w:numId w:val="8"/>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Prototype</w:t>
            </w:r>
          </w:p>
          <w:p w:rsidR="00000000" w:rsidDel="00000000" w:rsidP="00000000" w:rsidRDefault="00000000" w:rsidRPr="00000000">
            <w:pPr>
              <w:numPr>
                <w:ilvl w:val="0"/>
                <w:numId w:val="8"/>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Étude des coûts</w:t>
            </w:r>
          </w:p>
          <w:p w:rsidR="00000000" w:rsidDel="00000000" w:rsidP="00000000" w:rsidRDefault="00000000" w:rsidRPr="00000000">
            <w:pPr>
              <w:numPr>
                <w:ilvl w:val="0"/>
                <w:numId w:val="8"/>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Étude de l’échéancier</w:t>
            </w:r>
          </w:p>
          <w:p w:rsidR="00000000" w:rsidDel="00000000" w:rsidP="00000000" w:rsidRDefault="00000000" w:rsidRPr="00000000">
            <w:pPr>
              <w:numPr>
                <w:ilvl w:val="0"/>
                <w:numId w:val="8"/>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Étude de faisabilité</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tc>
      </w:tr>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4.1 ÉLÉMENTS NON-INCLUS À LA DEMANDE </w:t>
            </w:r>
          </w:p>
        </w:tc>
      </w:tr>
      <w:tr>
        <w:tc>
          <w:tcPr/>
          <w:p w:rsidR="00000000" w:rsidDel="00000000" w:rsidP="00000000" w:rsidRDefault="00000000" w:rsidRPr="00000000">
            <w:pPr>
              <w:numPr>
                <w:ilvl w:val="0"/>
                <w:numId w:val="11"/>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Logiciel</w:t>
            </w:r>
          </w:p>
          <w:p w:rsidR="00000000" w:rsidDel="00000000" w:rsidP="00000000" w:rsidRDefault="00000000" w:rsidRPr="00000000">
            <w:pPr>
              <w:numPr>
                <w:ilvl w:val="0"/>
                <w:numId w:val="11"/>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Refonte des processus</w:t>
            </w:r>
          </w:p>
          <w:p w:rsidR="00000000" w:rsidDel="00000000" w:rsidP="00000000" w:rsidRDefault="00000000" w:rsidRPr="00000000">
            <w:pPr>
              <w:numPr>
                <w:ilvl w:val="0"/>
                <w:numId w:val="11"/>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Solution? (On leur donne une analyse)</w:t>
            </w:r>
            <w:r w:rsidDel="00000000" w:rsidR="00000000" w:rsidRPr="00000000">
              <w:rPr>
                <w:rtl w:val="0"/>
              </w:rPr>
            </w:r>
          </w:p>
        </w:tc>
      </w:tr>
    </w:tbl>
    <w:p w:rsidR="00000000" w:rsidDel="00000000" w:rsidP="00000000" w:rsidRDefault="00000000" w:rsidRPr="00000000">
      <w:pPr>
        <w:tabs>
          <w:tab w:val="center" w:pos="4680"/>
        </w:tabs>
        <w:contextualSpacing w:val="0"/>
        <w:jc w:val="left"/>
      </w:pPr>
      <w:r w:rsidDel="00000000" w:rsidR="00000000" w:rsidRPr="00000000">
        <w:rPr>
          <w:rtl w:val="0"/>
        </w:rPr>
      </w:r>
    </w:p>
    <w:tbl>
      <w:tblPr>
        <w:tblStyle w:val="Table6"/>
        <w:bidi w:val="0"/>
        <w:tblW w:w="959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3"/>
        <w:tblGridChange w:id="0">
          <w:tblGrid>
            <w:gridCol w:w="9593"/>
          </w:tblGrid>
        </w:tblGridChange>
      </w:tblGrid>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5.0  IMPACTS SUR LES APPLICATIONS &amp; UTILISATEURS </w:t>
            </w:r>
          </w:p>
        </w:tc>
      </w:tr>
      <w:tr>
        <w:tc>
          <w:tcPr/>
          <w:p w:rsidR="00000000" w:rsidDel="00000000" w:rsidP="00000000" w:rsidRDefault="00000000" w:rsidRPr="00000000">
            <w:pPr>
              <w:ind w:left="0"/>
              <w:contextualSpacing w:val="0"/>
              <w:jc w:val="left"/>
            </w:pPr>
            <w:r w:rsidDel="00000000" w:rsidR="00000000" w:rsidRPr="00000000">
              <w:rPr>
                <w:rFonts w:ascii="Calibri" w:cs="Calibri" w:eastAsia="Calibri" w:hAnsi="Calibri"/>
                <w:sz w:val="22"/>
                <w:szCs w:val="22"/>
                <w:rtl w:val="0"/>
              </w:rPr>
              <w:t xml:space="preserve">Encore une fois on livre une analyse, mais voici les impacts que le projet va avoir:</w:t>
            </w:r>
          </w:p>
          <w:p w:rsidR="00000000" w:rsidDel="00000000" w:rsidP="00000000" w:rsidRDefault="00000000" w:rsidRPr="00000000">
            <w:pPr>
              <w:numPr>
                <w:ilvl w:val="0"/>
                <w:numId w:val="9"/>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Changements au niveau opérationnel</w:t>
            </w:r>
          </w:p>
          <w:p w:rsidR="00000000" w:rsidDel="00000000" w:rsidP="00000000" w:rsidRDefault="00000000" w:rsidRPr="00000000">
            <w:pPr>
              <w:numPr>
                <w:ilvl w:val="1"/>
                <w:numId w:val="9"/>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Réingénierie de la façon de fonctionner.</w:t>
            </w:r>
          </w:p>
          <w:p w:rsidR="00000000" w:rsidDel="00000000" w:rsidP="00000000" w:rsidRDefault="00000000" w:rsidRPr="00000000">
            <w:pPr>
              <w:numPr>
                <w:ilvl w:val="0"/>
                <w:numId w:val="9"/>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Changement organisationnel (humain)</w:t>
            </w:r>
          </w:p>
          <w:p w:rsidR="00000000" w:rsidDel="00000000" w:rsidP="00000000" w:rsidRDefault="00000000" w:rsidRPr="00000000">
            <w:pPr>
              <w:numPr>
                <w:ilvl w:val="1"/>
                <w:numId w:val="9"/>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Apprendre de nouveaux logiciels</w:t>
            </w:r>
          </w:p>
          <w:p w:rsidR="00000000" w:rsidDel="00000000" w:rsidP="00000000" w:rsidRDefault="00000000" w:rsidRPr="00000000">
            <w:pPr>
              <w:numPr>
                <w:ilvl w:val="1"/>
                <w:numId w:val="9"/>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Nouvelles mains-d’oeuvre spécialisés.</w:t>
            </w:r>
          </w:p>
          <w:p w:rsidR="00000000" w:rsidDel="00000000" w:rsidP="00000000" w:rsidRDefault="00000000" w:rsidRPr="00000000">
            <w:pPr>
              <w:numPr>
                <w:ilvl w:val="1"/>
                <w:numId w:val="9"/>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Période transitoire moins efficace</w:t>
            </w:r>
          </w:p>
          <w:p w:rsidR="00000000" w:rsidDel="00000000" w:rsidP="00000000" w:rsidRDefault="00000000" w:rsidRPr="00000000">
            <w:pPr>
              <w:numPr>
                <w:ilvl w:val="1"/>
                <w:numId w:val="9"/>
              </w:numPr>
              <w:ind w:left="144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Réticence aux changements</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vertAlign w:val="baseline"/>
                <w:rtl w:val="0"/>
              </w:rPr>
              <w:t xml:space="preserve">Comment le projet, mais également le produit ou le service vont impacter l’organisation, les utilisateurs, la technologie…..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vertAlign w:val="baseline"/>
                <w:rtl w:val="0"/>
              </w:rPr>
              <w:t xml:space="preserve">Par exemple</w:t>
            </w:r>
            <w:r w:rsidDel="00000000" w:rsidR="00000000" w:rsidRPr="00000000">
              <w:rPr>
                <w:rtl w:val="0"/>
              </w:rPr>
            </w:r>
          </w:p>
          <w:p w:rsidR="00000000" w:rsidDel="00000000" w:rsidP="00000000" w:rsidRDefault="00000000" w:rsidRPr="00000000">
            <w:pPr>
              <w:numPr>
                <w:ilvl w:val="0"/>
                <w:numId w:val="5"/>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Les changements anticipés au niveau opérationnel  </w:t>
            </w:r>
            <w:r w:rsidDel="00000000" w:rsidR="00000000" w:rsidRPr="00000000">
              <w:rPr>
                <w:rtl w:val="0"/>
              </w:rPr>
            </w:r>
          </w:p>
          <w:p w:rsidR="00000000" w:rsidDel="00000000" w:rsidP="00000000" w:rsidRDefault="00000000" w:rsidRPr="00000000">
            <w:pPr>
              <w:numPr>
                <w:ilvl w:val="1"/>
                <w:numId w:val="5"/>
              </w:numPr>
              <w:ind w:left="851"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Réingénierie des processus financiers actuels</w:t>
            </w:r>
            <w:r w:rsidDel="00000000" w:rsidR="00000000" w:rsidRPr="00000000">
              <w:rPr>
                <w:rtl w:val="0"/>
              </w:rPr>
            </w:r>
          </w:p>
          <w:p w:rsidR="00000000" w:rsidDel="00000000" w:rsidP="00000000" w:rsidRDefault="00000000" w:rsidRPr="00000000">
            <w:pPr>
              <w:numPr>
                <w:ilvl w:val="0"/>
                <w:numId w:val="5"/>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Les changements anticipés au niveau organisationnel  </w:t>
            </w:r>
            <w:r w:rsidDel="00000000" w:rsidR="00000000" w:rsidRPr="00000000">
              <w:rPr>
                <w:rtl w:val="0"/>
              </w:rPr>
            </w:r>
          </w:p>
          <w:p w:rsidR="00000000" w:rsidDel="00000000" w:rsidP="00000000" w:rsidRDefault="00000000" w:rsidRPr="00000000">
            <w:pPr>
              <w:numPr>
                <w:ilvl w:val="1"/>
                <w:numId w:val="5"/>
              </w:numPr>
              <w:ind w:left="851"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Les fonctions finance et comptabilité, ventes et marketing, et RH doivent s'adapter à de nouvelles façons de faire et au nouvel outil</w:t>
            </w:r>
            <w:r w:rsidDel="00000000" w:rsidR="00000000" w:rsidRPr="00000000">
              <w:rPr>
                <w:rtl w:val="0"/>
              </w:rPr>
            </w:r>
          </w:p>
          <w:p w:rsidR="00000000" w:rsidDel="00000000" w:rsidP="00000000" w:rsidRDefault="00000000" w:rsidRPr="00000000">
            <w:pPr>
              <w:numPr>
                <w:ilvl w:val="1"/>
                <w:numId w:val="5"/>
              </w:numPr>
              <w:ind w:left="851"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 changements technologiques : plateforme unique, traitement des données centralisé,  (.3pt)</w:t>
            </w:r>
            <w:r w:rsidDel="00000000" w:rsidR="00000000" w:rsidRPr="00000000">
              <w:rPr>
                <w:rtl w:val="0"/>
              </w:rPr>
            </w:r>
          </w:p>
          <w:p w:rsidR="00000000" w:rsidDel="00000000" w:rsidP="00000000" w:rsidRDefault="00000000" w:rsidRPr="00000000">
            <w:pPr>
              <w:numPr>
                <w:ilvl w:val="1"/>
                <w:numId w:val="5"/>
              </w:numPr>
              <w:ind w:left="851"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 changements organisationnels : adoption des meilleures pratiques d'affaires, </w:t>
            </w:r>
            <w:r w:rsidDel="00000000" w:rsidR="00000000" w:rsidRPr="00000000">
              <w:rPr>
                <w:rtl w:val="0"/>
              </w:rPr>
            </w:r>
          </w:p>
          <w:p w:rsidR="00000000" w:rsidDel="00000000" w:rsidP="00000000" w:rsidRDefault="00000000" w:rsidRPr="00000000">
            <w:pPr>
              <w:numPr>
                <w:ilvl w:val="1"/>
                <w:numId w:val="5"/>
              </w:numPr>
              <w:ind w:left="851"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 acquisition de nouvelles compétences techniques et organisationnelles par le personnel TI</w:t>
            </w:r>
            <w:r w:rsidDel="00000000" w:rsidR="00000000" w:rsidRPr="00000000">
              <w:rPr>
                <w:rtl w:val="0"/>
              </w:rPr>
            </w:r>
          </w:p>
          <w:p w:rsidR="00000000" w:rsidDel="00000000" w:rsidP="00000000" w:rsidRDefault="00000000" w:rsidRPr="00000000">
            <w:pPr>
              <w:spacing w:after="0" w:before="0" w:line="240" w:lineRule="auto"/>
              <w:ind w:left="700" w:hanging="340"/>
              <w:contextualSpacing w:val="0"/>
            </w:pPr>
            <w:r w:rsidDel="00000000" w:rsidR="00000000" w:rsidRPr="00000000">
              <w:rPr>
                <w:rtl w:val="0"/>
              </w:rPr>
            </w:r>
          </w:p>
        </w:tc>
      </w:tr>
    </w:tbl>
    <w:p w:rsidR="00000000" w:rsidDel="00000000" w:rsidP="00000000" w:rsidRDefault="00000000" w:rsidRPr="00000000">
      <w:pPr>
        <w:tabs>
          <w:tab w:val="center" w:pos="4680"/>
        </w:tabs>
        <w:contextualSpacing w:val="0"/>
        <w:jc w:val="left"/>
      </w:pPr>
      <w:r w:rsidDel="00000000" w:rsidR="00000000" w:rsidRPr="00000000">
        <w:rPr>
          <w:rtl w:val="0"/>
        </w:rPr>
      </w:r>
    </w:p>
    <w:tbl>
      <w:tblPr>
        <w:tblStyle w:val="Table7"/>
        <w:bidi w:val="0"/>
        <w:tblW w:w="9593.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93"/>
        <w:tblGridChange w:id="0">
          <w:tblGrid>
            <w:gridCol w:w="9593"/>
          </w:tblGrid>
        </w:tblGridChange>
      </w:tblGrid>
      <w:tr>
        <w:tc>
          <w:tcPr>
            <w:shd w:fill="ffffff"/>
          </w:tcPr>
          <w:p w:rsidR="00000000" w:rsidDel="00000000" w:rsidP="00000000" w:rsidRDefault="00000000" w:rsidRPr="00000000">
            <w:pPr>
              <w:keepNext w:val="1"/>
              <w:tabs>
                <w:tab w:val="center" w:pos="4680"/>
              </w:tabs>
              <w:spacing w:after="40" w:before="4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6.0  BÉNÉFICES ESCOMPTÉS </w:t>
            </w:r>
          </w:p>
        </w:tc>
      </w:tr>
      <w:tr>
        <w:tc>
          <w:tcPr/>
          <w:p w:rsidR="00000000" w:rsidDel="00000000" w:rsidP="00000000" w:rsidRDefault="00000000" w:rsidRPr="00000000">
            <w:pPr>
              <w:numPr>
                <w:ilvl w:val="0"/>
                <w:numId w:val="10"/>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Enlever le coût des enveloppe, papier, encre</w:t>
            </w:r>
          </w:p>
          <w:p w:rsidR="00000000" w:rsidDel="00000000" w:rsidP="00000000" w:rsidRDefault="00000000" w:rsidRPr="00000000">
            <w:pPr>
              <w:numPr>
                <w:ilvl w:val="0"/>
                <w:numId w:val="10"/>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Gagner du temps (élimination des tâches répétitive)</w:t>
            </w:r>
          </w:p>
          <w:p w:rsidR="00000000" w:rsidDel="00000000" w:rsidP="00000000" w:rsidRDefault="00000000" w:rsidRPr="00000000">
            <w:pPr>
              <w:numPr>
                <w:ilvl w:val="0"/>
                <w:numId w:val="10"/>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Éviter les erreurs dans les divers processus</w:t>
            </w:r>
          </w:p>
          <w:p w:rsidR="00000000" w:rsidDel="00000000" w:rsidP="00000000" w:rsidRDefault="00000000" w:rsidRPr="00000000">
            <w:pPr>
              <w:numPr>
                <w:ilvl w:val="0"/>
                <w:numId w:val="10"/>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profit sur la vente du logiciel?</w:t>
            </w:r>
          </w:p>
          <w:p w:rsidR="00000000" w:rsidDel="00000000" w:rsidP="00000000" w:rsidRDefault="00000000" w:rsidRPr="00000000">
            <w:pPr>
              <w:numPr>
                <w:ilvl w:val="0"/>
                <w:numId w:val="10"/>
              </w:numPr>
              <w:ind w:left="720" w:hanging="360"/>
              <w:contextualSpacing w:val="1"/>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Meilleur image de l’ordre</w:t>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vertAlign w:val="baseline"/>
                <w:rtl w:val="0"/>
              </w:rPr>
              <w:t xml:space="preserve">Bénéfices du produit ou du service</w:t>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Calibri" w:cs="Calibri" w:eastAsia="Calibri" w:hAnsi="Calibri"/>
                <w:sz w:val="22"/>
                <w:szCs w:val="22"/>
                <w:vertAlign w:val="baseline"/>
                <w:rtl w:val="0"/>
              </w:rPr>
              <w:t xml:space="preserve">Par exemple</w:t>
            </w:r>
            <w:r w:rsidDel="00000000" w:rsidR="00000000" w:rsidRPr="00000000">
              <w:rPr>
                <w:rtl w:val="0"/>
              </w:rPr>
            </w:r>
          </w:p>
          <w:p w:rsidR="00000000" w:rsidDel="00000000" w:rsidP="00000000" w:rsidRDefault="00000000" w:rsidRPr="00000000">
            <w:pPr>
              <w:numPr>
                <w:ilvl w:val="0"/>
                <w:numId w:val="7"/>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Réduction des coûts d’opérations de 10%</w:t>
            </w:r>
            <w:r w:rsidDel="00000000" w:rsidR="00000000" w:rsidRPr="00000000">
              <w:rPr>
                <w:rtl w:val="0"/>
              </w:rPr>
            </w:r>
          </w:p>
          <w:p w:rsidR="00000000" w:rsidDel="00000000" w:rsidP="00000000" w:rsidRDefault="00000000" w:rsidRPr="00000000">
            <w:pPr>
              <w:numPr>
                <w:ilvl w:val="0"/>
                <w:numId w:val="7"/>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Augmentation de la productivité</w:t>
            </w:r>
            <w:r w:rsidDel="00000000" w:rsidR="00000000" w:rsidRPr="00000000">
              <w:rPr>
                <w:rtl w:val="0"/>
              </w:rPr>
            </w:r>
          </w:p>
          <w:p w:rsidR="00000000" w:rsidDel="00000000" w:rsidP="00000000" w:rsidRDefault="00000000" w:rsidRPr="00000000">
            <w:pPr>
              <w:numPr>
                <w:ilvl w:val="0"/>
                <w:numId w:val="7"/>
              </w:numPr>
              <w:ind w:left="720" w:hanging="360"/>
              <w:jc w:val="left"/>
              <w:rPr>
                <w:b w:val="0"/>
                <w:i w:val="0"/>
                <w:sz w:val="22"/>
                <w:szCs w:val="22"/>
              </w:rPr>
            </w:pPr>
            <w:r w:rsidDel="00000000" w:rsidR="00000000" w:rsidRPr="00000000">
              <w:rPr>
                <w:rFonts w:ascii="Calibri" w:cs="Calibri" w:eastAsia="Calibri" w:hAnsi="Calibri"/>
                <w:i w:val="1"/>
                <w:sz w:val="22"/>
                <w:szCs w:val="22"/>
                <w:vertAlign w:val="baseline"/>
                <w:rtl w:val="0"/>
              </w:rPr>
              <w:t xml:space="preserve">Diminution les défaillances et des interruptions de service</w:t>
            </w:r>
            <w:r w:rsidDel="00000000" w:rsidR="00000000" w:rsidRPr="00000000">
              <w:rPr>
                <w:rtl w:val="0"/>
              </w:rPr>
            </w:r>
          </w:p>
          <w:p w:rsidR="00000000" w:rsidDel="00000000" w:rsidP="00000000" w:rsidRDefault="00000000" w:rsidRPr="00000000">
            <w:pPr>
              <w:numPr>
                <w:ilvl w:val="0"/>
                <w:numId w:val="7"/>
              </w:numPr>
              <w:ind w:left="720" w:hanging="360"/>
              <w:jc w:val="left"/>
              <w:rPr>
                <w:b w:val="0"/>
                <w:sz w:val="22"/>
                <w:szCs w:val="22"/>
              </w:rPr>
            </w:pPr>
            <w:r w:rsidDel="00000000" w:rsidR="00000000" w:rsidRPr="00000000">
              <w:rPr>
                <w:rFonts w:ascii="Calibri" w:cs="Calibri" w:eastAsia="Calibri" w:hAnsi="Calibri"/>
                <w:i w:val="1"/>
                <w:sz w:val="22"/>
                <w:szCs w:val="22"/>
                <w:vertAlign w:val="baseline"/>
                <w:rtl w:val="0"/>
              </w:rPr>
              <w:t xml:space="preserve">Meilleure image pour la compagnie</w:t>
            </w:r>
            <w:r w:rsidDel="00000000" w:rsidR="00000000" w:rsidRPr="00000000">
              <w:rPr>
                <w:rtl w:val="0"/>
              </w:rPr>
            </w:r>
          </w:p>
        </w:tc>
      </w:tr>
    </w:tbl>
    <w:p w:rsidR="00000000" w:rsidDel="00000000" w:rsidP="00000000" w:rsidRDefault="00000000" w:rsidRPr="00000000">
      <w:pPr>
        <w:tabs>
          <w:tab w:val="left" w:pos="-720"/>
        </w:tabs>
        <w:contextualSpacing w:val="0"/>
        <w:jc w:val="left"/>
      </w:pPr>
      <w:r w:rsidDel="00000000" w:rsidR="00000000" w:rsidRPr="00000000">
        <w:rPr>
          <w:rtl w:val="0"/>
        </w:rPr>
      </w:r>
    </w:p>
    <w:tbl>
      <w:tblPr>
        <w:tblStyle w:val="Table8"/>
        <w:bidi w:val="0"/>
        <w:tblW w:w="9594.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68"/>
        <w:gridCol w:w="1294"/>
        <w:gridCol w:w="4232"/>
        <w:tblGridChange w:id="0">
          <w:tblGrid>
            <w:gridCol w:w="4068"/>
            <w:gridCol w:w="1294"/>
            <w:gridCol w:w="4232"/>
          </w:tblGrid>
        </w:tblGridChange>
      </w:tblGrid>
      <w:tr>
        <w:tc>
          <w:tcPr>
            <w:gridSpan w:val="3"/>
            <w:shd w:fill="ffffff"/>
          </w:tcPr>
          <w:p w:rsidR="00000000" w:rsidDel="00000000" w:rsidP="00000000" w:rsidRDefault="00000000" w:rsidRPr="00000000">
            <w:pPr>
              <w:keepNext w:val="1"/>
              <w:tabs>
                <w:tab w:val="left" w:pos="-1440"/>
                <w:tab w:val="left" w:pos="0"/>
                <w:tab w:val="left" w:pos="720"/>
                <w:tab w:val="center" w:pos="2880"/>
                <w:tab w:val="left" w:pos="5760"/>
                <w:tab w:val="left" w:pos="7200"/>
                <w:tab w:val="center" w:pos="7488"/>
              </w:tabs>
              <w:spacing w:after="60" w:before="60" w:line="240" w:lineRule="auto"/>
              <w:ind w:left="357" w:hanging="357"/>
              <w:contextualSpacing w:val="0"/>
              <w:jc w:val="left"/>
            </w:pPr>
            <w:r w:rsidDel="00000000" w:rsidR="00000000" w:rsidRPr="00000000">
              <w:rPr>
                <w:rFonts w:ascii="Calibri" w:cs="Calibri" w:eastAsia="Calibri" w:hAnsi="Calibri"/>
                <w:b w:val="1"/>
                <w:sz w:val="22"/>
                <w:szCs w:val="22"/>
                <w:vertAlign w:val="baseline"/>
                <w:rtl w:val="0"/>
              </w:rPr>
              <w:t xml:space="preserve">7.0  INTERVENANTS, RÔLE ET RESPONSABILITÉS </w:t>
            </w:r>
          </w:p>
        </w:tc>
      </w:tr>
      <w:tr>
        <w:tc>
          <w:tcPr>
            <w:gridSpan w:val="3"/>
          </w:tcPr>
          <w:p w:rsidR="00000000" w:rsidDel="00000000" w:rsidP="00000000" w:rsidRDefault="00000000" w:rsidRPr="00000000">
            <w:pPr>
              <w:contextualSpacing w:val="0"/>
              <w:jc w:val="left"/>
            </w:pPr>
            <w:r w:rsidDel="00000000" w:rsidR="00000000" w:rsidRPr="00000000">
              <w:rPr>
                <w:rtl w:val="0"/>
              </w:rPr>
            </w:r>
          </w:p>
        </w:tc>
      </w:tr>
      <w:tr>
        <w:trPr>
          <w:trHeight w:val="360" w:hRule="atLeast"/>
        </w:trPr>
        <w:tc>
          <w:tcPr/>
          <w:p w:rsidR="00000000" w:rsidDel="00000000" w:rsidP="00000000" w:rsidRDefault="00000000" w:rsidRPr="00000000">
            <w:pPr>
              <w:pStyle w:val="Heading2"/>
              <w:contextualSpacing w:val="0"/>
              <w:jc w:val="left"/>
            </w:pPr>
            <w:r w:rsidDel="00000000" w:rsidR="00000000" w:rsidRPr="00000000">
              <w:rPr>
                <w:rFonts w:ascii="Calibri" w:cs="Calibri" w:eastAsia="Calibri" w:hAnsi="Calibri"/>
                <w:b w:val="1"/>
                <w:sz w:val="22"/>
                <w:szCs w:val="22"/>
                <w:vertAlign w:val="baseline"/>
                <w:rtl w:val="0"/>
              </w:rPr>
              <w:t xml:space="preserve">Nom, Titre, Contact</w:t>
            </w:r>
          </w:p>
        </w:tc>
        <w:tc>
          <w:tcPr/>
          <w:p w:rsidR="00000000" w:rsidDel="00000000" w:rsidP="00000000" w:rsidRDefault="00000000" w:rsidRPr="00000000">
            <w:pPr>
              <w:pStyle w:val="Heading2"/>
              <w:contextualSpacing w:val="0"/>
              <w:jc w:val="left"/>
            </w:pPr>
            <w:r w:rsidDel="00000000" w:rsidR="00000000" w:rsidRPr="00000000">
              <w:rPr>
                <w:rtl w:val="0"/>
              </w:rPr>
            </w:r>
          </w:p>
        </w:tc>
        <w:tc>
          <w:tcPr/>
          <w:p w:rsidR="00000000" w:rsidDel="00000000" w:rsidP="00000000" w:rsidRDefault="00000000" w:rsidRPr="00000000">
            <w:pPr>
              <w:pStyle w:val="Heading2"/>
              <w:contextualSpacing w:val="0"/>
              <w:jc w:val="left"/>
            </w:pPr>
            <w:r w:rsidDel="00000000" w:rsidR="00000000" w:rsidRPr="00000000">
              <w:rPr>
                <w:rFonts w:ascii="Calibri" w:cs="Calibri" w:eastAsia="Calibri" w:hAnsi="Calibri"/>
                <w:b w:val="1"/>
                <w:sz w:val="22"/>
                <w:szCs w:val="22"/>
                <w:vertAlign w:val="baseline"/>
                <w:rtl w:val="0"/>
              </w:rPr>
              <w:t xml:space="preserve">Rôle/Responsabilité</w:t>
            </w:r>
          </w:p>
        </w:tc>
      </w:tr>
      <w:tr>
        <w:trPr>
          <w:trHeight w:val="360" w:hRule="atLeast"/>
        </w:trPr>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b w:val="1"/>
                <w:sz w:val="22"/>
                <w:szCs w:val="22"/>
                <w:rtl w:val="0"/>
              </w:rPr>
              <w:t xml:space="preserve">Gilbert Bécaud</w:t>
            </w: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sz w:val="22"/>
                <w:szCs w:val="22"/>
                <w:rtl w:val="0"/>
              </w:rPr>
              <w:t xml:space="preserve">Chef de la direction</w:t>
            </w:r>
            <w:r w:rsidDel="00000000" w:rsidR="00000000" w:rsidRPr="00000000">
              <w:rPr>
                <w:rtl w:val="0"/>
              </w:rPr>
            </w:r>
          </w:p>
        </w:tc>
      </w:tr>
      <w:tr>
        <w:trPr>
          <w:trHeight w:val="360" w:hRule="atLeast"/>
        </w:trPr>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b w:val="1"/>
                <w:sz w:val="22"/>
                <w:szCs w:val="22"/>
                <w:rtl w:val="0"/>
              </w:rPr>
              <w:t xml:space="preserve">Hugo Fortin</w:t>
            </w: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sz w:val="22"/>
                <w:szCs w:val="22"/>
                <w:rtl w:val="0"/>
              </w:rPr>
              <w:t xml:space="preserve">Directeur des technologies de l’information</w:t>
            </w:r>
            <w:r w:rsidDel="00000000" w:rsidR="00000000" w:rsidRPr="00000000">
              <w:rPr>
                <w:rtl w:val="0"/>
              </w:rPr>
            </w:r>
          </w:p>
        </w:tc>
      </w:tr>
      <w:tr>
        <w:trPr>
          <w:trHeight w:val="360" w:hRule="atLeast"/>
        </w:trPr>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b w:val="1"/>
                <w:sz w:val="22"/>
                <w:szCs w:val="22"/>
                <w:rtl w:val="0"/>
              </w:rPr>
              <w:t xml:space="preserve">Mme Boivin</w:t>
            </w: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sz w:val="22"/>
                <w:szCs w:val="22"/>
                <w:rtl w:val="0"/>
              </w:rPr>
              <w:t xml:space="preserve">Présidente du conseil d’administration</w:t>
            </w:r>
            <w:r w:rsidDel="00000000" w:rsidR="00000000" w:rsidRPr="00000000">
              <w:rPr>
                <w:rtl w:val="0"/>
              </w:rPr>
            </w:r>
          </w:p>
        </w:tc>
      </w:tr>
      <w:tr>
        <w:trPr>
          <w:trHeight w:val="360" w:hRule="atLeast"/>
        </w:trPr>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b w:val="1"/>
                <w:sz w:val="22"/>
                <w:szCs w:val="22"/>
                <w:rtl w:val="0"/>
              </w:rPr>
              <w:t xml:space="preserve">Mme Gélinas</w:t>
            </w: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sz w:val="22"/>
                <w:szCs w:val="22"/>
                <w:rtl w:val="0"/>
              </w:rPr>
              <w:t xml:space="preserve">Chef D’équipe</w:t>
            </w:r>
            <w:r w:rsidDel="00000000" w:rsidR="00000000" w:rsidRPr="00000000">
              <w:rPr>
                <w:rtl w:val="0"/>
              </w:rPr>
            </w:r>
          </w:p>
        </w:tc>
      </w:tr>
      <w:tr>
        <w:trPr>
          <w:trHeight w:val="360" w:hRule="atLeast"/>
        </w:trPr>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sz w:val="22"/>
                <w:szCs w:val="22"/>
                <w:rtl w:val="0"/>
              </w:rPr>
              <w:t xml:space="preserve">Consultants</w:t>
            </w: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tl w:val="0"/>
              </w:rPr>
            </w:r>
          </w:p>
        </w:tc>
        <w:tc>
          <w:tcPr/>
          <w:p w:rsidR="00000000" w:rsidDel="00000000" w:rsidP="00000000" w:rsidRDefault="00000000" w:rsidRPr="00000000">
            <w:pPr>
              <w:tabs>
                <w:tab w:val="left" w:pos="-720"/>
              </w:tabs>
              <w:ind w:left="0" w:firstLine="0"/>
              <w:contextualSpacing w:val="0"/>
              <w:jc w:val="left"/>
            </w:pPr>
            <w:r w:rsidDel="00000000" w:rsidR="00000000" w:rsidRPr="00000000">
              <w:rPr>
                <w:rFonts w:ascii="Calibri" w:cs="Calibri" w:eastAsia="Calibri" w:hAnsi="Calibri"/>
                <w:sz w:val="22"/>
                <w:szCs w:val="22"/>
                <w:rtl w:val="0"/>
              </w:rPr>
              <w:t xml:space="preserve">Analystes (Nous)</w:t>
            </w:r>
            <w:r w:rsidDel="00000000" w:rsidR="00000000" w:rsidRPr="00000000">
              <w:rPr>
                <w:rtl w:val="0"/>
              </w:rPr>
            </w:r>
          </w:p>
        </w:tc>
      </w:tr>
    </w:tbl>
    <w:p w:rsidR="00000000" w:rsidDel="00000000" w:rsidP="00000000" w:rsidRDefault="00000000" w:rsidRPr="00000000">
      <w:pPr>
        <w:tabs>
          <w:tab w:val="left" w:pos="-1440"/>
          <w:tab w:val="left" w:pos="-720"/>
          <w:tab w:val="left" w:pos="0"/>
          <w:tab w:val="left" w:pos="720"/>
          <w:tab w:val="center" w:pos="2880"/>
          <w:tab w:val="center" w:pos="4680"/>
          <w:tab w:val="left" w:pos="5760"/>
          <w:tab w:val="left" w:pos="7200"/>
          <w:tab w:val="center" w:pos="7488"/>
        </w:tabs>
        <w:ind w:left="0" w:firstLine="0"/>
        <w:contextualSpacing w:val="0"/>
        <w:jc w:val="left"/>
      </w:pPr>
      <w:r w:rsidDel="00000000" w:rsidR="00000000" w:rsidRPr="00000000">
        <w:rPr>
          <w:rtl w:val="0"/>
        </w:rPr>
      </w:r>
    </w:p>
    <w:sectPr>
      <w:headerReference r:id="rId5" w:type="default"/>
      <w:footerReference r:id="rId6" w:type="default"/>
      <w:pgSz w:h="15842" w:w="12242"/>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mic Sans MS"/>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0"/>
      <w:bidi w:val="0"/>
      <w:tblW w:w="9592.0" w:type="dxa"/>
      <w:jc w:val="left"/>
      <w:tblInd w:w="-70.0" w:type="dxa"/>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292"/>
      <w:gridCol w:w="1300"/>
      <w:tblGridChange w:id="0">
        <w:tblGrid>
          <w:gridCol w:w="8292"/>
          <w:gridCol w:w="1300"/>
        </w:tblGrid>
      </w:tblGridChange>
    </w:tblGrid>
    <w:tr>
      <w:tc>
        <w:tcPr/>
        <w:p w:rsidR="00000000" w:rsidDel="00000000" w:rsidP="00000000" w:rsidRDefault="00000000" w:rsidRPr="00000000">
          <w:pPr>
            <w:spacing w:after="720" w:before="40" w:lineRule="auto"/>
            <w:contextualSpacing w:val="0"/>
          </w:pPr>
          <w:r w:rsidDel="00000000" w:rsidR="00000000" w:rsidRPr="00000000">
            <w:rPr>
              <w:rtl w:val="0"/>
            </w:rPr>
          </w:r>
        </w:p>
      </w:tc>
      <w:tc>
        <w:tcPr/>
        <w:p w:rsidR="00000000" w:rsidDel="00000000" w:rsidP="00000000" w:rsidRDefault="00000000" w:rsidRPr="00000000">
          <w:pPr>
            <w:spacing w:after="720" w:before="40" w:lineRule="auto"/>
            <w:contextualSpacing w:val="0"/>
            <w:jc w:val="right"/>
          </w:pPr>
          <w:r w:rsidDel="00000000" w:rsidR="00000000" w:rsidRPr="00000000">
            <w:rPr>
              <w:sz w:val="16"/>
              <w:szCs w:val="16"/>
              <w:vertAlign w:val="baseline"/>
              <w:rtl w:val="0"/>
            </w:rPr>
            <w:t xml:space="preserve">Page </w:t>
          </w:r>
          <w:fldSimple w:instr="PAGE" w:fldLock="0" w:dirty="0">
            <w:r w:rsidDel="00000000" w:rsidR="00000000" w:rsidRPr="00000000">
              <w:rPr>
                <w:sz w:val="16"/>
                <w:szCs w:val="16"/>
                <w:vertAlign w:val="baseline"/>
              </w:rPr>
            </w:r>
          </w:fldSimple>
          <w:r w:rsidDel="00000000" w:rsidR="00000000" w:rsidRPr="00000000">
            <w:rPr>
              <w:sz w:val="16"/>
              <w:szCs w:val="16"/>
              <w:vertAlign w:val="baseline"/>
              <w:rtl w:val="0"/>
            </w:rPr>
            <w:t xml:space="preserve"> de </w:t>
          </w:r>
          <w:fldSimple w:instr="NUMPAGES" w:fldLock="0" w:dirty="0">
            <w:r w:rsidDel="00000000" w:rsidR="00000000" w:rsidRPr="00000000">
              <w:rPr>
                <w:sz w:val="16"/>
                <w:szCs w:val="16"/>
                <w:vertAlign w:val="baseline"/>
              </w:rPr>
            </w:r>
          </w:fldSimple>
          <w:r w:rsidDel="00000000" w:rsidR="00000000" w:rsidRPr="00000000">
            <w:rPr>
              <w:rtl w:val="0"/>
            </w:rPr>
          </w:r>
        </w:p>
      </w:tc>
    </w:tr>
  </w:tbl>
  <w:p w:rsidR="00000000" w:rsidDel="00000000" w:rsidP="00000000" w:rsidRDefault="00000000" w:rsidRPr="00000000">
    <w:pPr>
      <w:tabs>
        <w:tab w:val="center" w:pos="4680"/>
      </w:tabs>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9"/>
      <w:bidi w:val="0"/>
      <w:tblW w:w="9636.0" w:type="dxa"/>
      <w:jc w:val="left"/>
      <w:tblInd w:w="-70.0" w:type="dxa"/>
      <w:tblLayout w:type="fixed"/>
      <w:tblLook w:val="0000"/>
    </w:tblPr>
    <w:tblGrid>
      <w:gridCol w:w="3298"/>
      <w:gridCol w:w="6338"/>
      <w:tblGridChange w:id="0">
        <w:tblGrid>
          <w:gridCol w:w="3298"/>
          <w:gridCol w:w="6338"/>
        </w:tblGrid>
      </w:tblGridChange>
    </w:tblGrid>
    <w:tr>
      <w:trPr>
        <w:trHeight w:val="980" w:hRule="atLeast"/>
      </w:trPr>
      <w:tc>
        <w:tcPr/>
        <w:p w:rsidR="00000000" w:rsidDel="00000000" w:rsidP="00000000" w:rsidRDefault="00000000" w:rsidRPr="00000000">
          <w:pPr>
            <w:tabs>
              <w:tab w:val="center" w:pos="4320"/>
              <w:tab w:val="right" w:pos="8640"/>
            </w:tabs>
            <w:spacing w:after="40" w:before="720" w:line="240" w:lineRule="auto"/>
            <w:ind w:left="357" w:right="357" w:hanging="357"/>
            <w:contextualSpacing w:val="0"/>
            <w:jc w:val="center"/>
          </w:pPr>
          <w:r w:rsidDel="00000000" w:rsidR="00000000" w:rsidRPr="00000000">
            <w:rPr>
              <w:rtl w:val="0"/>
            </w:rPr>
          </w:r>
        </w:p>
      </w:tc>
      <w:tc>
        <w:tcPr/>
        <w:p w:rsidR="00000000" w:rsidDel="00000000" w:rsidP="00000000" w:rsidRDefault="00000000" w:rsidRPr="00000000">
          <w:pPr>
            <w:tabs>
              <w:tab w:val="center" w:pos="4320"/>
              <w:tab w:val="right" w:pos="8640"/>
            </w:tabs>
            <w:spacing w:after="40" w:before="720" w:line="240" w:lineRule="auto"/>
            <w:ind w:left="357" w:right="68" w:hanging="357"/>
            <w:contextualSpacing w:val="0"/>
            <w:jc w:val="right"/>
          </w:pPr>
          <w:r w:rsidDel="00000000" w:rsidR="00000000" w:rsidRPr="00000000">
            <w:rPr>
              <w:rtl w:val="0"/>
            </w:rPr>
          </w:r>
        </w:p>
      </w:tc>
    </w:tr>
  </w:tbl>
  <w:p w:rsidR="00000000" w:rsidDel="00000000" w:rsidP="00000000" w:rsidRDefault="00000000" w:rsidRPr="00000000">
    <w:pPr>
      <w:tabs>
        <w:tab w:val="center" w:pos="4320"/>
        <w:tab w:val="right" w:pos="8640"/>
      </w:tabs>
      <w:spacing w:after="60" w:before="60" w:line="240" w:lineRule="auto"/>
      <w:ind w:left="357" w:right="360" w:hanging="357"/>
      <w:contextualSpacing w:val="0"/>
      <w:jc w:val="cente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vertAlign w:val="baseline"/>
      </w:rPr>
    </w:lvl>
    <w:lvl w:ilvl="1">
      <w:start w:val="1"/>
      <w:numFmt w:val="lowerLetter"/>
      <w:lvlText w:val="%2."/>
      <w:lvlJc w:val="left"/>
      <w:pPr>
        <w:ind w:left="1440" w:firstLine="1080"/>
      </w:pPr>
      <w:rPr>
        <w:rFonts w:ascii="Arial" w:cs="Arial" w:eastAsia="Arial" w:hAnsi="Arial"/>
        <w:vertAlign w:val="baseline"/>
      </w:rPr>
    </w:lvl>
    <w:lvl w:ilvl="2">
      <w:start w:val="1"/>
      <w:numFmt w:val="lowerRoman"/>
      <w:lvlText w:val="%3."/>
      <w:lvlJc w:val="righ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o"/>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4">
    <w:lvl w:ilvl="0">
      <w:start w:val="1"/>
      <w:numFmt w:val="bullet"/>
      <w:lvlText w:val="o"/>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5">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6">
    <w:lvl w:ilvl="0">
      <w:start w:val="1"/>
      <w:numFmt w:val="bullet"/>
      <w:lvlText w:val="o"/>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7">
    <w:lvl w:ilvl="0">
      <w:start w:val="1"/>
      <w:numFmt w:val="bullet"/>
      <w:lvlText w:val="●"/>
      <w:lvlJc w:val="left"/>
      <w:pPr>
        <w:ind w:left="720" w:firstLine="360"/>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60" w:before="60" w:line="240" w:lineRule="auto"/>
        <w:ind w:left="357" w:right="0" w:hanging="35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720"/>
      </w:tabs>
      <w:spacing w:after="60" w:before="60" w:line="240" w:lineRule="auto"/>
      <w:ind w:left="357" w:hanging="357"/>
      <w:jc w:val="center"/>
    </w:pPr>
    <w:rPr>
      <w:rFonts w:ascii="Comic Sans MS" w:cs="Comic Sans MS" w:eastAsia="Comic Sans MS" w:hAnsi="Comic Sans MS"/>
      <w:b w:val="1"/>
      <w:color w:val="000000"/>
      <w:sz w:val="20"/>
      <w:szCs w:val="20"/>
      <w:vertAlign w:val="baseline"/>
    </w:rPr>
  </w:style>
  <w:style w:type="paragraph" w:styleId="Heading2">
    <w:name w:val="heading 2"/>
    <w:basedOn w:val="Normal"/>
    <w:next w:val="Normal"/>
    <w:pPr>
      <w:keepNext w:val="1"/>
      <w:keepLines w:val="1"/>
      <w:tabs>
        <w:tab w:val="center" w:pos="4680"/>
      </w:tabs>
      <w:spacing w:after="60" w:before="60" w:line="240" w:lineRule="auto"/>
      <w:ind w:left="357" w:hanging="357"/>
      <w:jc w:val="both"/>
    </w:pPr>
    <w:rPr>
      <w:rFonts w:ascii="Comic Sans MS" w:cs="Comic Sans MS" w:eastAsia="Comic Sans MS" w:hAnsi="Comic Sans MS"/>
      <w:b w:val="1"/>
      <w:sz w:val="20"/>
      <w:szCs w:val="20"/>
      <w:vertAlign w:val="baseline"/>
    </w:rPr>
  </w:style>
  <w:style w:type="paragraph" w:styleId="Heading3">
    <w:name w:val="heading 3"/>
    <w:basedOn w:val="Normal"/>
    <w:next w:val="Normal"/>
    <w:pPr>
      <w:keepNext w:val="1"/>
      <w:keepLines w:val="1"/>
      <w:tabs>
        <w:tab w:val="center" w:pos="4680"/>
      </w:tabs>
      <w:spacing w:after="360" w:before="60" w:line="240" w:lineRule="auto"/>
      <w:ind w:left="357" w:hanging="357"/>
      <w:jc w:val="center"/>
    </w:pPr>
    <w:rPr>
      <w:rFonts w:ascii="Comic Sans MS" w:cs="Comic Sans MS" w:eastAsia="Comic Sans MS" w:hAnsi="Comic Sans MS"/>
      <w:b w:val="0"/>
      <w:i w:val="1"/>
      <w:sz w:val="20"/>
      <w:szCs w:val="20"/>
      <w:vertAlign w:val="baseline"/>
    </w:rPr>
  </w:style>
  <w:style w:type="paragraph" w:styleId="Heading4">
    <w:name w:val="heading 4"/>
    <w:basedOn w:val="Normal"/>
    <w:next w:val="Normal"/>
    <w:pPr>
      <w:keepNext w:val="1"/>
      <w:keepLines w:val="1"/>
      <w:tabs>
        <w:tab w:val="center" w:pos="4680"/>
      </w:tabs>
      <w:spacing w:after="60" w:before="60" w:line="240" w:lineRule="auto"/>
      <w:ind w:left="357" w:hanging="357"/>
      <w:jc w:val="center"/>
    </w:pPr>
    <w:rPr>
      <w:rFonts w:ascii="Comic Sans MS" w:cs="Comic Sans MS" w:eastAsia="Comic Sans MS" w:hAnsi="Comic Sans MS"/>
      <w:b w:val="1"/>
      <w:sz w:val="20"/>
      <w:szCs w:val="20"/>
      <w:vertAlign w:val="baseline"/>
    </w:rPr>
  </w:style>
  <w:style w:type="paragraph" w:styleId="Heading5">
    <w:name w:val="heading 5"/>
    <w:basedOn w:val="Normal"/>
    <w:next w:val="Normal"/>
    <w:pPr>
      <w:keepNext w:val="1"/>
      <w:keepLines w:val="1"/>
      <w:tabs>
        <w:tab w:val="center" w:pos="4680"/>
      </w:tabs>
      <w:spacing w:after="360" w:before="60" w:line="240" w:lineRule="auto"/>
      <w:ind w:left="357" w:hanging="357"/>
      <w:jc w:val="center"/>
    </w:pPr>
    <w:rPr>
      <w:rFonts w:ascii="Comic Sans MS" w:cs="Comic Sans MS" w:eastAsia="Comic Sans MS" w:hAnsi="Comic Sans MS"/>
      <w:b w:val="1"/>
      <w:sz w:val="20"/>
      <w:szCs w:val="20"/>
      <w:vertAlign w:val="baseline"/>
    </w:rPr>
  </w:style>
  <w:style w:type="paragraph" w:styleId="Heading6">
    <w:name w:val="heading 6"/>
    <w:basedOn w:val="Normal"/>
    <w:next w:val="Normal"/>
    <w:pPr>
      <w:keepNext w:val="1"/>
      <w:keepLines w:val="1"/>
      <w:tabs>
        <w:tab w:val="center" w:pos="4680"/>
      </w:tabs>
      <w:spacing w:after="60" w:before="60" w:line="240" w:lineRule="auto"/>
      <w:ind w:left="357" w:hanging="357"/>
      <w:jc w:val="both"/>
    </w:pPr>
    <w:rPr>
      <w:rFonts w:ascii="Comic Sans MS" w:cs="Comic Sans MS" w:eastAsia="Comic Sans MS" w:hAnsi="Comic Sans MS"/>
      <w:b w:val="1"/>
      <w:sz w:val="20"/>
      <w:szCs w:val="20"/>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