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A5" w:rsidRDefault="00803165" w:rsidP="00B823A5">
      <w:pPr>
        <w:rPr>
          <w:lang w:val="en-CA"/>
        </w:rPr>
      </w:pPr>
      <w:proofErr w:type="spellStart"/>
      <w:r>
        <w:rPr>
          <w:lang w:val="en-CA"/>
        </w:rPr>
        <w:t>Barême</w:t>
      </w:r>
      <w:proofErr w:type="spellEnd"/>
      <w:r>
        <w:rPr>
          <w:lang w:val="en-CA"/>
        </w:rPr>
        <w:t xml:space="preserve"> TP2</w:t>
      </w:r>
      <w:r w:rsidR="00B823A5">
        <w:rPr>
          <w:lang w:val="en-CA"/>
        </w:rPr>
        <w:t xml:space="preserve"> – 420-03D – Hiver 2016</w:t>
      </w:r>
    </w:p>
    <w:tbl>
      <w:tblPr>
        <w:tblStyle w:val="Grilledutableau"/>
        <w:tblW w:w="10491" w:type="dxa"/>
        <w:tblInd w:w="-885" w:type="dxa"/>
        <w:tblLook w:val="04A0" w:firstRow="1" w:lastRow="0" w:firstColumn="1" w:lastColumn="0" w:noHBand="0" w:noVBand="1"/>
      </w:tblPr>
      <w:tblGrid>
        <w:gridCol w:w="1986"/>
        <w:gridCol w:w="2835"/>
        <w:gridCol w:w="4536"/>
        <w:gridCol w:w="567"/>
        <w:gridCol w:w="567"/>
      </w:tblGrid>
      <w:tr w:rsidR="001234B1" w:rsidTr="006069F4">
        <w:trPr>
          <w:trHeight w:val="135"/>
        </w:trPr>
        <w:tc>
          <w:tcPr>
            <w:tcW w:w="1986" w:type="dxa"/>
            <w:tcMar>
              <w:top w:w="113" w:type="dxa"/>
              <w:bottom w:w="113" w:type="dxa"/>
            </w:tcMar>
          </w:tcPr>
          <w:p w:rsidR="001234B1" w:rsidRDefault="001234B1" w:rsidP="00E31655">
            <w:pPr>
              <w:rPr>
                <w:lang w:val="en-CA"/>
              </w:rPr>
            </w:pPr>
            <w:r>
              <w:rPr>
                <w:lang w:val="en-CA"/>
              </w:rPr>
              <w:t>Note</w:t>
            </w:r>
          </w:p>
        </w:tc>
        <w:tc>
          <w:tcPr>
            <w:tcW w:w="8505" w:type="dxa"/>
            <w:gridSpan w:val="4"/>
            <w:tcMar>
              <w:top w:w="113" w:type="dxa"/>
              <w:bottom w:w="113" w:type="dxa"/>
            </w:tcMar>
          </w:tcPr>
          <w:p w:rsidR="001234B1" w:rsidRDefault="001234B1" w:rsidP="00E31655">
            <w:pPr>
              <w:jc w:val="center"/>
            </w:pPr>
          </w:p>
        </w:tc>
      </w:tr>
      <w:tr w:rsidR="00B823A5" w:rsidTr="00E31655">
        <w:trPr>
          <w:trHeight w:val="135"/>
        </w:trPr>
        <w:tc>
          <w:tcPr>
            <w:tcW w:w="1986" w:type="dxa"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Général</w:t>
            </w:r>
            <w:proofErr w:type="spellEnd"/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Fonctionnement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général</w:t>
            </w:r>
            <w:proofErr w:type="spellEnd"/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FD5C0C" w:rsidRPr="00CD6980" w:rsidRDefault="00FD5C0C" w:rsidP="00E31655"/>
        </w:tc>
        <w:tc>
          <w:tcPr>
            <w:tcW w:w="567" w:type="dxa"/>
            <w:tcMar>
              <w:top w:w="113" w:type="dxa"/>
              <w:bottom w:w="113" w:type="dxa"/>
            </w:tcMar>
            <w:vAlign w:val="center"/>
          </w:tcPr>
          <w:p w:rsidR="00B823A5" w:rsidRPr="00CD6980" w:rsidRDefault="00FC5C09" w:rsidP="00E31655">
            <w:pPr>
              <w:jc w:val="center"/>
            </w:pPr>
            <w:r>
              <w:t>1</w:t>
            </w:r>
            <w:r w:rsidR="00E02B73">
              <w:t>5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  <w:vAlign w:val="center"/>
          </w:tcPr>
          <w:p w:rsidR="00B823A5" w:rsidRPr="00CD6980" w:rsidRDefault="00B823A5" w:rsidP="0099671C">
            <w:pPr>
              <w:jc w:val="center"/>
            </w:pPr>
          </w:p>
        </w:tc>
      </w:tr>
      <w:tr w:rsidR="00E02B73" w:rsidTr="00E31655">
        <w:trPr>
          <w:trHeight w:val="90"/>
        </w:trPr>
        <w:tc>
          <w:tcPr>
            <w:tcW w:w="1986" w:type="dxa"/>
            <w:vMerge w:val="restart"/>
            <w:tcMar>
              <w:top w:w="113" w:type="dxa"/>
              <w:bottom w:w="113" w:type="dxa"/>
            </w:tcMar>
          </w:tcPr>
          <w:p w:rsidR="00E02B73" w:rsidRPr="00CD6980" w:rsidRDefault="00E02B73" w:rsidP="00E31655">
            <w:r>
              <w:t>JavaScript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E02B73" w:rsidRPr="00CD6980" w:rsidRDefault="00E02B73" w:rsidP="00E31655">
            <w:r w:rsidRPr="00CD6980">
              <w:t>Factorisation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E02B73" w:rsidRPr="00CD6980" w:rsidRDefault="00FC5C09" w:rsidP="00E31655">
            <w:pPr>
              <w:jc w:val="center"/>
            </w:pPr>
            <w:r>
              <w:t>40</w:t>
            </w:r>
          </w:p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>
            <w:pPr>
              <w:jc w:val="center"/>
            </w:pPr>
          </w:p>
        </w:tc>
      </w:tr>
      <w:tr w:rsidR="00E02B73" w:rsidTr="00E31655">
        <w:trPr>
          <w:trHeight w:val="135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E02B73" w:rsidRPr="00CD6980" w:rsidRDefault="00E02B73" w:rsidP="00E31655">
            <w:r w:rsidRPr="00CD6980">
              <w:t>Commentaires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>
            <w:pPr>
              <w:jc w:val="center"/>
            </w:pPr>
          </w:p>
        </w:tc>
      </w:tr>
      <w:tr w:rsidR="00E02B73" w:rsidTr="00E31655">
        <w:trPr>
          <w:trHeight w:val="135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E02B73" w:rsidRPr="00CD6980" w:rsidRDefault="00E02B73" w:rsidP="00E31655">
            <w:r w:rsidRPr="00CD6980">
              <w:t>Syntaxe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>
            <w:pPr>
              <w:jc w:val="center"/>
            </w:pPr>
          </w:p>
        </w:tc>
      </w:tr>
      <w:tr w:rsidR="00E02B73" w:rsidTr="00E31655">
        <w:trPr>
          <w:trHeight w:val="90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E02B73" w:rsidRPr="00CD6980" w:rsidRDefault="00E02B73" w:rsidP="00E31655">
            <w:r w:rsidRPr="00CD6980">
              <w:t>Simplicité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>
            <w:pPr>
              <w:jc w:val="center"/>
            </w:pPr>
          </w:p>
        </w:tc>
      </w:tr>
      <w:tr w:rsidR="00E02B73" w:rsidTr="00E31655">
        <w:trPr>
          <w:trHeight w:val="90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E02B73" w:rsidRPr="00CD6980" w:rsidRDefault="00E02B73" w:rsidP="00E31655">
            <w:r>
              <w:t>Ajax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>
            <w:pPr>
              <w:jc w:val="center"/>
            </w:pPr>
          </w:p>
        </w:tc>
      </w:tr>
      <w:tr w:rsidR="00E02B73" w:rsidTr="00E31655">
        <w:trPr>
          <w:trHeight w:val="90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E02B73" w:rsidRDefault="00E02B73" w:rsidP="00E31655">
            <w:r>
              <w:t>JSON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E02B73" w:rsidRPr="00CD6980" w:rsidRDefault="00E02B73" w:rsidP="00E31655">
            <w:pPr>
              <w:jc w:val="center"/>
            </w:pPr>
          </w:p>
        </w:tc>
      </w:tr>
      <w:tr w:rsidR="00B823A5" w:rsidTr="00E31655">
        <w:trPr>
          <w:trHeight w:val="135"/>
        </w:trPr>
        <w:tc>
          <w:tcPr>
            <w:tcW w:w="1986" w:type="dxa"/>
            <w:vMerge w:val="restart"/>
            <w:tcMar>
              <w:top w:w="113" w:type="dxa"/>
              <w:bottom w:w="113" w:type="dxa"/>
            </w:tcMar>
          </w:tcPr>
          <w:p w:rsidR="00B823A5" w:rsidRPr="00CD6980" w:rsidRDefault="00507D1C" w:rsidP="00E31655">
            <w:r>
              <w:t>Visionneuse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62314A" w:rsidP="0062314A">
            <w:pPr>
              <w:rPr>
                <w:lang w:val="en-CA"/>
              </w:rPr>
            </w:pPr>
            <w:r>
              <w:rPr>
                <w:lang w:val="en-CA"/>
              </w:rPr>
              <w:t>Images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Pr="009A2A49" w:rsidRDefault="00B823A5" w:rsidP="00E31655"/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B823A5" w:rsidRDefault="00FC5C09" w:rsidP="00E3165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B823A5" w:rsidRDefault="00B823A5" w:rsidP="00E31655">
            <w:pPr>
              <w:jc w:val="center"/>
              <w:rPr>
                <w:lang w:val="en-CA"/>
              </w:rPr>
            </w:pPr>
          </w:p>
        </w:tc>
      </w:tr>
      <w:tr w:rsidR="00B823A5" w:rsidTr="00E31655">
        <w:trPr>
          <w:trHeight w:val="135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62314A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Défilement</w:t>
            </w:r>
            <w:proofErr w:type="spellEnd"/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</w:p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Default="00B823A5" w:rsidP="00E31655">
            <w:pPr>
              <w:rPr>
                <w:lang w:val="en-CA"/>
              </w:rPr>
            </w:pPr>
          </w:p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Default="00B823A5" w:rsidP="00E31655">
            <w:pPr>
              <w:jc w:val="center"/>
              <w:rPr>
                <w:lang w:val="en-CA"/>
              </w:rPr>
            </w:pPr>
          </w:p>
        </w:tc>
      </w:tr>
      <w:tr w:rsidR="00B823A5" w:rsidTr="00E31655">
        <w:trPr>
          <w:trHeight w:val="135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62314A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Survol</w:t>
            </w:r>
            <w:proofErr w:type="spellEnd"/>
            <w:r>
              <w:rPr>
                <w:lang w:val="en-CA"/>
              </w:rPr>
              <w:t xml:space="preserve"> et lien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Pr="00C15D5C" w:rsidRDefault="00B823A5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Pr="00C15D5C" w:rsidRDefault="00B823A5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Pr="00C15D5C" w:rsidRDefault="00B823A5" w:rsidP="00E31655">
            <w:pPr>
              <w:jc w:val="center"/>
            </w:pPr>
          </w:p>
        </w:tc>
      </w:tr>
      <w:tr w:rsidR="00B823A5" w:rsidTr="00E31655">
        <w:trPr>
          <w:trHeight w:val="54"/>
        </w:trPr>
        <w:tc>
          <w:tcPr>
            <w:tcW w:w="1986" w:type="dxa"/>
            <w:vMerge w:val="restart"/>
            <w:tcMar>
              <w:top w:w="113" w:type="dxa"/>
              <w:bottom w:w="113" w:type="dxa"/>
            </w:tcMar>
          </w:tcPr>
          <w:p w:rsidR="00B823A5" w:rsidRDefault="006F068D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Formulaire</w:t>
            </w:r>
            <w:proofErr w:type="spellEnd"/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440399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Erreurs</w:t>
            </w:r>
            <w:proofErr w:type="spellEnd"/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</w:p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B823A5" w:rsidRDefault="00FC5C09" w:rsidP="00E3165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B823A5" w:rsidRDefault="00B823A5" w:rsidP="00E31655">
            <w:pPr>
              <w:jc w:val="center"/>
              <w:rPr>
                <w:lang w:val="en-CA"/>
              </w:rPr>
            </w:pPr>
          </w:p>
        </w:tc>
      </w:tr>
      <w:tr w:rsidR="00B823A5" w:rsidTr="00E31655">
        <w:trPr>
          <w:trHeight w:val="54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B823A5" w:rsidRDefault="00B823A5" w:rsidP="00E31655">
            <w:pPr>
              <w:rPr>
                <w:lang w:val="en-CA"/>
              </w:rPr>
            </w:pP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440399" w:rsidP="00E316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Évènements</w:t>
            </w:r>
            <w:proofErr w:type="spellEnd"/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Pr="00E51CE5" w:rsidRDefault="00B823A5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Pr="00E51CE5" w:rsidRDefault="00B823A5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Pr="00E51CE5" w:rsidRDefault="00B823A5" w:rsidP="00E31655">
            <w:pPr>
              <w:jc w:val="center"/>
            </w:pPr>
          </w:p>
        </w:tc>
      </w:tr>
      <w:tr w:rsidR="00B823A5" w:rsidTr="00E31655">
        <w:trPr>
          <w:trHeight w:val="54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B823A5" w:rsidRPr="00E51CE5" w:rsidRDefault="00B823A5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Default="00E02B73" w:rsidP="00E31655">
            <w:pPr>
              <w:rPr>
                <w:lang w:val="en-CA"/>
              </w:rPr>
            </w:pPr>
            <w:r>
              <w:rPr>
                <w:lang w:val="en-CA"/>
              </w:rPr>
              <w:t>Validation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Pr="002D7409" w:rsidRDefault="00B823A5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Pr="002D7409" w:rsidRDefault="00B823A5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B823A5" w:rsidRPr="002D7409" w:rsidRDefault="00B823A5" w:rsidP="00E31655">
            <w:pPr>
              <w:jc w:val="center"/>
            </w:pPr>
          </w:p>
        </w:tc>
      </w:tr>
      <w:tr w:rsidR="006F068D" w:rsidRPr="00954E20" w:rsidTr="00E31655">
        <w:trPr>
          <w:trHeight w:val="135"/>
        </w:trPr>
        <w:tc>
          <w:tcPr>
            <w:tcW w:w="1986" w:type="dxa"/>
            <w:vMerge w:val="restart"/>
            <w:tcMar>
              <w:top w:w="113" w:type="dxa"/>
              <w:bottom w:w="113" w:type="dxa"/>
            </w:tcMar>
          </w:tcPr>
          <w:p w:rsidR="006F068D" w:rsidRDefault="006F068D" w:rsidP="00E31655">
            <w:r>
              <w:t>Recherche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6F068D" w:rsidRPr="00954E20" w:rsidRDefault="000F1CF1" w:rsidP="00E31655">
            <w:r>
              <w:t>Liste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6F068D" w:rsidRDefault="006F068D" w:rsidP="00E31655"/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6F068D" w:rsidRDefault="00FC5C09" w:rsidP="00E31655">
            <w:pPr>
              <w:jc w:val="center"/>
            </w:pPr>
            <w:r>
              <w:t>15</w:t>
            </w:r>
          </w:p>
        </w:tc>
        <w:tc>
          <w:tcPr>
            <w:tcW w:w="567" w:type="dxa"/>
            <w:vMerge w:val="restart"/>
            <w:tcMar>
              <w:top w:w="113" w:type="dxa"/>
              <w:bottom w:w="113" w:type="dxa"/>
            </w:tcMar>
            <w:vAlign w:val="center"/>
          </w:tcPr>
          <w:p w:rsidR="006F068D" w:rsidRPr="00954E20" w:rsidRDefault="006F068D" w:rsidP="00E31655">
            <w:pPr>
              <w:jc w:val="center"/>
            </w:pPr>
          </w:p>
        </w:tc>
      </w:tr>
      <w:tr w:rsidR="006F068D" w:rsidRPr="00954E20" w:rsidTr="00E31655">
        <w:trPr>
          <w:trHeight w:val="135"/>
        </w:trPr>
        <w:tc>
          <w:tcPr>
            <w:tcW w:w="1986" w:type="dxa"/>
            <w:vMerge/>
            <w:tcMar>
              <w:top w:w="113" w:type="dxa"/>
              <w:bottom w:w="113" w:type="dxa"/>
            </w:tcMar>
          </w:tcPr>
          <w:p w:rsidR="006F068D" w:rsidRDefault="006F068D" w:rsidP="00E31655"/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6F068D" w:rsidRPr="00954E20" w:rsidRDefault="000F1CF1" w:rsidP="00E31655">
            <w:r>
              <w:t>Page Résultat</w:t>
            </w:r>
          </w:p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6F068D" w:rsidRDefault="006F068D" w:rsidP="00E31655"/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6F068D" w:rsidRDefault="006F068D" w:rsidP="00E31655">
            <w:pPr>
              <w:jc w:val="center"/>
            </w:pPr>
          </w:p>
        </w:tc>
        <w:tc>
          <w:tcPr>
            <w:tcW w:w="567" w:type="dxa"/>
            <w:vMerge/>
            <w:tcMar>
              <w:top w:w="113" w:type="dxa"/>
              <w:bottom w:w="113" w:type="dxa"/>
            </w:tcMar>
            <w:vAlign w:val="center"/>
          </w:tcPr>
          <w:p w:rsidR="006F068D" w:rsidRPr="00954E20" w:rsidRDefault="006F068D" w:rsidP="00E31655">
            <w:pPr>
              <w:jc w:val="center"/>
            </w:pPr>
          </w:p>
        </w:tc>
      </w:tr>
      <w:tr w:rsidR="00B823A5" w:rsidRPr="00954E20" w:rsidTr="00E31655">
        <w:trPr>
          <w:trHeight w:val="135"/>
        </w:trPr>
        <w:tc>
          <w:tcPr>
            <w:tcW w:w="1986" w:type="dxa"/>
            <w:tcMar>
              <w:top w:w="113" w:type="dxa"/>
              <w:bottom w:w="113" w:type="dxa"/>
            </w:tcMar>
          </w:tcPr>
          <w:p w:rsidR="00B823A5" w:rsidRPr="00954E20" w:rsidRDefault="00B823A5" w:rsidP="00E31655">
            <w:bookmarkStart w:id="0" w:name="_GoBack"/>
            <w:bookmarkEnd w:id="0"/>
            <w:r w:rsidRPr="00954E20">
              <w:t>Respect des norm</w:t>
            </w:r>
            <w:r>
              <w:t>e</w:t>
            </w:r>
            <w:r w:rsidRPr="00954E20">
              <w:t>s de remises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B823A5" w:rsidRPr="00954E20" w:rsidRDefault="00B823A5" w:rsidP="00E31655"/>
        </w:tc>
        <w:tc>
          <w:tcPr>
            <w:tcW w:w="4536" w:type="dxa"/>
            <w:tcMar>
              <w:top w:w="113" w:type="dxa"/>
              <w:bottom w:w="113" w:type="dxa"/>
            </w:tcMar>
          </w:tcPr>
          <w:p w:rsidR="00B823A5" w:rsidRDefault="00B823A5" w:rsidP="00E31655"/>
        </w:tc>
        <w:tc>
          <w:tcPr>
            <w:tcW w:w="567" w:type="dxa"/>
            <w:tcMar>
              <w:top w:w="113" w:type="dxa"/>
              <w:bottom w:w="113" w:type="dxa"/>
            </w:tcMar>
            <w:vAlign w:val="center"/>
          </w:tcPr>
          <w:p w:rsidR="00B823A5" w:rsidRPr="00954E20" w:rsidRDefault="00B823A5" w:rsidP="00E31655">
            <w:pPr>
              <w:jc w:val="center"/>
            </w:pPr>
            <w:r>
              <w:t>5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  <w:vAlign w:val="center"/>
          </w:tcPr>
          <w:p w:rsidR="00B823A5" w:rsidRPr="00954E20" w:rsidRDefault="00B823A5" w:rsidP="00E31655">
            <w:pPr>
              <w:jc w:val="center"/>
            </w:pPr>
          </w:p>
        </w:tc>
      </w:tr>
    </w:tbl>
    <w:p w:rsidR="00B823A5" w:rsidRPr="00954E20" w:rsidRDefault="00B823A5" w:rsidP="00B823A5"/>
    <w:p w:rsidR="00584079" w:rsidRPr="00B823A5" w:rsidRDefault="00584079" w:rsidP="00B823A5"/>
    <w:sectPr w:rsidR="00584079" w:rsidRPr="00B823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79"/>
    <w:rsid w:val="000179DC"/>
    <w:rsid w:val="000A4CB5"/>
    <w:rsid w:val="000F1CF1"/>
    <w:rsid w:val="001234B1"/>
    <w:rsid w:val="002D7409"/>
    <w:rsid w:val="003A74E1"/>
    <w:rsid w:val="003F6BDF"/>
    <w:rsid w:val="00403DFB"/>
    <w:rsid w:val="00440399"/>
    <w:rsid w:val="00453A8C"/>
    <w:rsid w:val="00507D1C"/>
    <w:rsid w:val="00584079"/>
    <w:rsid w:val="00590FB4"/>
    <w:rsid w:val="0062314A"/>
    <w:rsid w:val="00661C2A"/>
    <w:rsid w:val="006703E6"/>
    <w:rsid w:val="006F068D"/>
    <w:rsid w:val="007B1552"/>
    <w:rsid w:val="00803165"/>
    <w:rsid w:val="008E6978"/>
    <w:rsid w:val="00947F31"/>
    <w:rsid w:val="00954E20"/>
    <w:rsid w:val="0099671C"/>
    <w:rsid w:val="009A2A49"/>
    <w:rsid w:val="009C306C"/>
    <w:rsid w:val="00B077D6"/>
    <w:rsid w:val="00B823A5"/>
    <w:rsid w:val="00D3408A"/>
    <w:rsid w:val="00DA6CF5"/>
    <w:rsid w:val="00E02B73"/>
    <w:rsid w:val="00E51CE5"/>
    <w:rsid w:val="00FC5C09"/>
    <w:rsid w:val="00FD5C0C"/>
    <w:rsid w:val="00F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35</cp:revision>
  <dcterms:created xsi:type="dcterms:W3CDTF">2016-02-14T16:12:00Z</dcterms:created>
  <dcterms:modified xsi:type="dcterms:W3CDTF">2016-03-22T19:38:00Z</dcterms:modified>
</cp:coreProperties>
</file>