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3BB0" w14:textId="77777777" w:rsidR="0071099B" w:rsidRDefault="0071099B" w:rsidP="0071099B">
      <w:pPr>
        <w:pStyle w:val="Titre1"/>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Environmental, Social and Economic impact </w:t>
      </w:r>
    </w:p>
    <w:p w14:paraId="43DAB750" w14:textId="77777777" w:rsidR="0071099B" w:rsidRDefault="0071099B" w:rsidP="0071099B">
      <w:pPr>
        <w:pStyle w:val="Titre1"/>
        <w:rPr>
          <w:rFonts w:ascii="Times New Roman" w:eastAsia="Times New Roman" w:hAnsi="Times New Roman" w:cs="Times New Roman"/>
          <w:u w:val="single"/>
        </w:rPr>
      </w:pPr>
      <w:r>
        <w:rPr>
          <w:rFonts w:ascii="Times New Roman" w:eastAsia="Times New Roman" w:hAnsi="Times New Roman" w:cs="Times New Roman"/>
          <w:u w:val="single"/>
        </w:rPr>
        <w:t>Document 5</w:t>
      </w:r>
    </w:p>
    <w:p w14:paraId="38B752E0" w14:textId="77777777" w:rsidR="0071099B" w:rsidRDefault="0071099B" w:rsidP="0071099B"/>
    <w:p w14:paraId="6BF33AE8" w14:textId="77777777" w:rsidR="0071099B" w:rsidRDefault="0071099B" w:rsidP="0071099B">
      <w:pPr>
        <w:pStyle w:val="Titre1"/>
        <w:rPr>
          <w:rFonts w:ascii="Times New Roman" w:eastAsia="Times New Roman" w:hAnsi="Times New Roman" w:cs="Times New Roman"/>
          <w:u w:val="single"/>
        </w:rPr>
      </w:pPr>
      <w:r>
        <w:rPr>
          <w:rFonts w:ascii="Times New Roman" w:eastAsia="Times New Roman" w:hAnsi="Times New Roman" w:cs="Times New Roman"/>
          <w:u w:val="single"/>
        </w:rPr>
        <w:t>Impact study (fin premier Sprint)</w:t>
      </w:r>
    </w:p>
    <w:p w14:paraId="6D27C6D2" w14:textId="77777777" w:rsidR="0071099B" w:rsidRDefault="0071099B" w:rsidP="0071099B"/>
    <w:p w14:paraId="5E82CCE6" w14:textId="268EC53A" w:rsidR="0071099B" w:rsidRPr="002915BD" w:rsidRDefault="0071099B" w:rsidP="002915BD">
      <w:pPr>
        <w:pStyle w:val="paragraph"/>
        <w:rPr>
          <w:rFonts w:ascii="Calibri" w:eastAsia="Calibri" w:hAnsi="Calibri" w:cs="Calibri"/>
          <w:color w:val="000000" w:themeColor="text1"/>
          <w:sz w:val="22"/>
          <w:szCs w:val="22"/>
        </w:rPr>
      </w:pPr>
      <w:r>
        <w:rPr>
          <w:rFonts w:ascii="Calibri" w:eastAsia="Calibri" w:hAnsi="Calibri" w:cs="Calibri"/>
          <w:b/>
          <w:bCs/>
          <w:i/>
          <w:iCs/>
          <w:color w:val="000000" w:themeColor="text1"/>
          <w:sz w:val="22"/>
          <w:szCs w:val="22"/>
        </w:rPr>
        <w:t>E-food est un projet ayant pour but de réduire le gaspillage alimentaire ainsi que ces dépenses au sein d’un établissement scolaire.</w:t>
      </w:r>
    </w:p>
    <w:p w14:paraId="5AFB854B" w14:textId="77777777" w:rsidR="0071099B" w:rsidRDefault="0071099B" w:rsidP="0071099B">
      <w:pPr>
        <w:spacing w:line="297" w:lineRule="exact"/>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 xml:space="preserve"> </w:t>
      </w:r>
    </w:p>
    <w:p w14:paraId="7E35841B" w14:textId="744A65AA" w:rsidR="0071099B" w:rsidRDefault="0071099B" w:rsidP="0071099B">
      <w:pPr>
        <w:pStyle w:val="Titre1"/>
        <w:numPr>
          <w:ilvl w:val="0"/>
          <w:numId w:val="1"/>
        </w:numPr>
        <w:rPr>
          <w:rFonts w:ascii="Calibri Light" w:eastAsia="Calibri Light" w:hAnsi="Calibri Light" w:cs="Calibri Light"/>
        </w:rPr>
      </w:pPr>
      <w:r>
        <w:rPr>
          <w:rFonts w:ascii="Calibri Light" w:eastAsia="Calibri Light" w:hAnsi="Calibri Light" w:cs="Calibri Light"/>
        </w:rPr>
        <w:t xml:space="preserve">Economic impacts      </w:t>
      </w:r>
    </w:p>
    <w:p w14:paraId="652B3346" w14:textId="77777777" w:rsidR="0071099B" w:rsidRPr="0071099B" w:rsidRDefault="0071099B" w:rsidP="0071099B"/>
    <w:p w14:paraId="6619F54B" w14:textId="51011C0A" w:rsidR="0071099B" w:rsidRDefault="0071099B" w:rsidP="0071099B">
      <w:pPr>
        <w:spacing w:line="240" w:lineRule="exact"/>
        <w:rPr>
          <w:rFonts w:ascii="Calibri" w:eastAsia="Calibri" w:hAnsi="Calibri" w:cs="Calibri"/>
          <w:color w:val="000000" w:themeColor="text1"/>
        </w:rPr>
      </w:pPr>
      <w:r w:rsidRPr="0071099B">
        <w:rPr>
          <w:rFonts w:cstheme="minorHAnsi"/>
          <w:shd w:val="clear" w:color="auto" w:fill="FFFFFF"/>
        </w:rPr>
        <w:t>Notre projet peut avoir une bonne influence sur le niveau macro-économique dans le sens ou, le budget des cantines sera fortement réduit.</w:t>
      </w:r>
      <w:r w:rsidRPr="0071099B">
        <w:rPr>
          <w:rFonts w:ascii="Segoe-UI" w:hAnsi="Segoe-UI"/>
          <w:sz w:val="26"/>
          <w:szCs w:val="26"/>
          <w:shd w:val="clear" w:color="auto" w:fill="FFFFFF"/>
        </w:rPr>
        <w:t> </w:t>
      </w:r>
      <w:r>
        <w:rPr>
          <w:rFonts w:ascii="Calibri" w:eastAsia="Calibri" w:hAnsi="Calibri" w:cs="Calibri"/>
          <w:color w:val="000000" w:themeColor="text1"/>
        </w:rPr>
        <w:t xml:space="preserve">Par conséquence, le budget régional dédié aux cantines sera réduit. </w:t>
      </w:r>
    </w:p>
    <w:p w14:paraId="0CE43742" w14:textId="77777777" w:rsidR="0071099B" w:rsidRDefault="0071099B" w:rsidP="0071099B">
      <w:pPr>
        <w:spacing w:line="240" w:lineRule="exact"/>
        <w:rPr>
          <w:rFonts w:ascii="Calibri" w:eastAsia="Calibri" w:hAnsi="Calibri" w:cs="Calibri"/>
          <w:color w:val="000000" w:themeColor="text1"/>
        </w:rPr>
      </w:pPr>
      <w:r>
        <w:rPr>
          <w:rFonts w:ascii="Calibri" w:eastAsia="Calibri" w:hAnsi="Calibri" w:cs="Calibri"/>
          <w:color w:val="000000" w:themeColor="text1"/>
        </w:rPr>
        <w:t xml:space="preserve">Quant au marché de l’emploi, nos bornes ne remplaceront en aucun cas un employé déjà existant, aucune perte d’emploi n’aura donc lieu. </w:t>
      </w:r>
    </w:p>
    <w:p w14:paraId="2A289FDE" w14:textId="77777777" w:rsidR="0071099B" w:rsidRDefault="0071099B" w:rsidP="0071099B">
      <w:pPr>
        <w:pStyle w:val="Titre1"/>
        <w:numPr>
          <w:ilvl w:val="0"/>
          <w:numId w:val="1"/>
        </w:numPr>
      </w:pPr>
      <w:r>
        <w:rPr>
          <w:rFonts w:ascii="Calibri Light" w:eastAsia="Calibri Light" w:hAnsi="Calibri Light" w:cs="Calibri Light"/>
        </w:rPr>
        <w:t xml:space="preserve">Social        </w:t>
      </w:r>
    </w:p>
    <w:p w14:paraId="7389C6A9" w14:textId="77777777" w:rsidR="0071099B" w:rsidRDefault="0071099B" w:rsidP="0071099B">
      <w:pPr>
        <w:spacing w:line="240" w:lineRule="exact"/>
        <w:ind w:firstLine="708"/>
        <w:rPr>
          <w:rFonts w:ascii="Calibri" w:eastAsia="Calibri" w:hAnsi="Calibri" w:cs="Calibri"/>
          <w:color w:val="000000" w:themeColor="text1"/>
        </w:rPr>
      </w:pPr>
      <w:r>
        <w:rPr>
          <w:rFonts w:ascii="Calibri" w:eastAsia="Calibri" w:hAnsi="Calibri" w:cs="Calibri"/>
          <w:color w:val="000000" w:themeColor="text1"/>
        </w:rPr>
        <w:t>Les données sur l’application sont simplement utilisées pour faire des graphes. Il n’y a pas de données personnelles, ni de données secrètes. Les données sont simplement une liste de choix de plats et en plus anonyme. Les données ne sont pas confidentielles, il n’y a donc pas besoin d’un niveau de sécurité maximal.</w:t>
      </w:r>
    </w:p>
    <w:p w14:paraId="07973862" w14:textId="77777777" w:rsidR="0071099B" w:rsidRDefault="0071099B" w:rsidP="0071099B">
      <w:pPr>
        <w:spacing w:line="240" w:lineRule="exact"/>
        <w:ind w:firstLine="708"/>
        <w:rPr>
          <w:rFonts w:ascii="Calibri" w:eastAsia="Calibri" w:hAnsi="Calibri" w:cs="Calibri"/>
          <w:color w:val="000000" w:themeColor="text1"/>
        </w:rPr>
      </w:pPr>
      <w:r>
        <w:rPr>
          <w:rFonts w:ascii="Calibri" w:eastAsia="Calibri" w:hAnsi="Calibri" w:cs="Calibri"/>
          <w:color w:val="000000" w:themeColor="text1"/>
        </w:rPr>
        <w:t xml:space="preserve">Concernant le niveau éthique, le fait de prendre les informations d’étudiants possiblement mineur, si l’on prend le cas de lycée, peut poser problèmes. Cependant comme cité précédemment, chacune des informations envoyées dans la base de données est anonyme. Il ne peut donc y avoir aucun souci de données personnelles et confidentielles à leurs encontre.  </w:t>
      </w:r>
    </w:p>
    <w:p w14:paraId="4F5ACC29" w14:textId="77777777" w:rsidR="0071099B" w:rsidRDefault="0071099B" w:rsidP="0071099B">
      <w:pPr>
        <w:spacing w:line="240" w:lineRule="exact"/>
        <w:ind w:firstLine="708"/>
        <w:rPr>
          <w:rFonts w:ascii="Calibri" w:eastAsia="Calibri" w:hAnsi="Calibri" w:cs="Calibri"/>
          <w:color w:val="000000" w:themeColor="text1"/>
        </w:rPr>
      </w:pPr>
      <w:r>
        <w:rPr>
          <w:rFonts w:ascii="Calibri" w:eastAsia="Calibri" w:hAnsi="Calibri" w:cs="Calibri"/>
          <w:color w:val="000000" w:themeColor="text1"/>
        </w:rPr>
        <w:t>Quant aux utilisateurs, cela ne leurs change pas grand-chose, si ce n’est qu’ils doivent passer par la borne à la cantine. Les seuls risques présents sont qu’ils répondent mal sur la borne en falsifiant leurs données, c’est à dire faire des choix contraires à ce qu’ils ont réellement pris. Cela n’impactera pas grand-chose pour eux, mais pour les statistiques générés pour l’établissement, si les résultats sont faux, les futurs analyses pourront engendrer des problèmes niveaux budgétaires et écologique. Car si mauvaises informations alors les prochaines quantités et choix des plats de cantine seront mauvais, donc argent perdu et gaspillage alimentaire.</w:t>
      </w:r>
    </w:p>
    <w:p w14:paraId="69572273" w14:textId="77777777" w:rsidR="0071099B" w:rsidRDefault="0071099B" w:rsidP="0071099B">
      <w:pPr>
        <w:spacing w:line="240" w:lineRule="exact"/>
        <w:ind w:firstLine="708"/>
        <w:rPr>
          <w:rFonts w:ascii="Calibri" w:eastAsia="Calibri" w:hAnsi="Calibri" w:cs="Calibri"/>
          <w:color w:val="000000" w:themeColor="text1"/>
        </w:rPr>
      </w:pPr>
      <w:r>
        <w:rPr>
          <w:rFonts w:ascii="Calibri" w:eastAsia="Calibri" w:hAnsi="Calibri" w:cs="Calibri"/>
          <w:color w:val="000000" w:themeColor="text1"/>
        </w:rPr>
        <w:t>Toutefois, si tout se passe bien, ce projet a vraiment des impacts sur l’écologie. La réduction du gaspillage alimentaire permettrait donc de mieux gérer la consommation de nourritures, car une bonne partie du gaspillage alimentaire fini incinéré et est donc mauvais pour l’environnement, mais il l’est aussi pour davantage de raisons qui seront expliquer juste en dessous.</w:t>
      </w:r>
    </w:p>
    <w:p w14:paraId="4ED182A6" w14:textId="77777777" w:rsidR="0071099B" w:rsidRDefault="0071099B" w:rsidP="0071099B">
      <w:pPr>
        <w:pStyle w:val="Titre1"/>
        <w:numPr>
          <w:ilvl w:val="0"/>
          <w:numId w:val="1"/>
        </w:numPr>
      </w:pPr>
      <w:r>
        <w:rPr>
          <w:rFonts w:ascii="Calibri Light" w:eastAsia="Calibri Light" w:hAnsi="Calibri Light" w:cs="Calibri Light"/>
        </w:rPr>
        <w:t xml:space="preserve">Environment      </w:t>
      </w:r>
    </w:p>
    <w:p w14:paraId="568DF138" w14:textId="77777777" w:rsidR="0071099B" w:rsidRDefault="0071099B" w:rsidP="0071099B"/>
    <w:p w14:paraId="638EB06A" w14:textId="769B8D2A" w:rsidR="0071099B" w:rsidRDefault="0071099B" w:rsidP="0071099B">
      <w:pPr>
        <w:spacing w:line="240" w:lineRule="exact"/>
        <w:rPr>
          <w:rFonts w:ascii="Calibri" w:eastAsia="Calibri" w:hAnsi="Calibri" w:cs="Calibri"/>
          <w:color w:val="000000" w:themeColor="text1"/>
        </w:rPr>
      </w:pPr>
      <w:r>
        <w:rPr>
          <w:rFonts w:ascii="Calibri" w:eastAsia="Calibri" w:hAnsi="Calibri" w:cs="Calibri"/>
          <w:color w:val="000000" w:themeColor="text1"/>
        </w:rPr>
        <w:t xml:space="preserve">Sur le plan environnemental, notre projet sera bénéfique pour la planète, parce que son objectif principal est de réduire le gaspillage alimentaire car ce gaspillage a des impacts très importants sur l’environnement. Cela se traduit par un gaspillage des diverse ressources naturelles (eau, surfaces </w:t>
      </w:r>
      <w:r>
        <w:rPr>
          <w:rFonts w:ascii="Calibri" w:eastAsia="Calibri" w:hAnsi="Calibri" w:cs="Calibri"/>
          <w:color w:val="000000" w:themeColor="text1"/>
        </w:rPr>
        <w:lastRenderedPageBreak/>
        <w:t>agricoles, etc....) mais cela se traduit également par des pollutions liées à la production de différents aliments (par exemple l’utilisation de pesticides ou encore l’utilisation de l’engrais chimique).</w:t>
      </w:r>
      <w:r w:rsidR="002915BD">
        <w:rPr>
          <w:rFonts w:ascii="Calibri" w:eastAsia="Calibri" w:hAnsi="Calibri" w:cs="Calibri"/>
          <w:color w:val="000000" w:themeColor="text1"/>
        </w:rPr>
        <w:t xml:space="preserve"> </w:t>
      </w:r>
      <w:r w:rsidR="002915BD">
        <w:rPr>
          <w:rStyle w:val="Marquedecommentaire"/>
          <w:sz w:val="22"/>
          <w:szCs w:val="22"/>
        </w:rPr>
        <w:t>D</w:t>
      </w:r>
      <w:r w:rsidR="002915BD" w:rsidRPr="002915BD">
        <w:rPr>
          <w:rFonts w:cstheme="minorHAnsi"/>
          <w:shd w:val="clear" w:color="auto" w:fill="FFFFFF"/>
        </w:rPr>
        <w:t>’après différente données de l’ADEME (Agence de la transition écologique), l’’empreinte carbone annuelle du gaspillage alimentaire est environ de 15 millions de tonnes CO2 en France</w:t>
      </w:r>
      <w:r w:rsidR="002915BD">
        <w:rPr>
          <w:rFonts w:ascii="Segoe-UI" w:hAnsi="Segoe-UI"/>
          <w:color w:val="64676E"/>
          <w:sz w:val="26"/>
          <w:szCs w:val="26"/>
          <w:shd w:val="clear" w:color="auto" w:fill="FFFFFF"/>
        </w:rPr>
        <w:t>.</w:t>
      </w:r>
      <w:r w:rsidR="002915BD">
        <w:rPr>
          <w:rFonts w:ascii="Segoe-UI" w:hAnsi="Segoe-UI"/>
          <w:color w:val="64676E"/>
          <w:sz w:val="26"/>
          <w:szCs w:val="26"/>
          <w:shd w:val="clear" w:color="auto" w:fill="FFFFFF"/>
        </w:rPr>
        <w:t xml:space="preserve"> </w:t>
      </w:r>
      <w:r>
        <w:rPr>
          <w:rFonts w:ascii="Calibri" w:eastAsia="Calibri" w:hAnsi="Calibri" w:cs="Calibri"/>
          <w:color w:val="000000" w:themeColor="text1"/>
        </w:rPr>
        <w:t>Et le gaspillage alimentaire représente 36% des émissions de gaz à effet de serre (en France).  Notre projet a donc pour but de lutter pour l’environnement et contre le gaspillage alimentaire afin de favoriser des systèmes d’alimentation durable.</w:t>
      </w:r>
    </w:p>
    <w:p w14:paraId="7412B483" w14:textId="260D0A8E" w:rsidR="0071099B" w:rsidRDefault="0071099B" w:rsidP="0071099B">
      <w:pPr>
        <w:spacing w:line="240" w:lineRule="exact"/>
        <w:rPr>
          <w:rFonts w:ascii="Calibri" w:eastAsia="Calibri" w:hAnsi="Calibri" w:cs="Calibri"/>
          <w:color w:val="000000" w:themeColor="text1"/>
        </w:rPr>
      </w:pPr>
    </w:p>
    <w:p w14:paraId="7C50320E" w14:textId="77777777" w:rsidR="002915BD" w:rsidRDefault="002915BD" w:rsidP="0071099B">
      <w:pPr>
        <w:spacing w:line="240" w:lineRule="exact"/>
        <w:rPr>
          <w:rFonts w:cstheme="minorHAnsi"/>
          <w:shd w:val="clear" w:color="auto" w:fill="FFFFFF"/>
        </w:rPr>
      </w:pPr>
      <w:r w:rsidRPr="002915BD">
        <w:rPr>
          <w:rFonts w:cstheme="minorHAnsi"/>
          <w:shd w:val="clear" w:color="auto" w:fill="FFFFFF"/>
        </w:rPr>
        <w:t>Pour bien comprendre pourquoi le gaspillage alimentaire est un enjeu pour l’environnement, nous allons vous décrire à quoi correspond le gaspillage des aliments (source : l’ADEME) :</w:t>
      </w:r>
      <w:r w:rsidRPr="002915BD">
        <w:rPr>
          <w:rFonts w:cstheme="minorHAnsi"/>
        </w:rPr>
        <w:br/>
      </w:r>
      <w:r w:rsidRPr="002915BD">
        <w:rPr>
          <w:rFonts w:cstheme="minorHAnsi"/>
          <w:shd w:val="clear" w:color="auto" w:fill="FFFFFF"/>
        </w:rPr>
        <w:t>• Au niveau des émissions de gaz à effet de serre si on devait rassemblez toutes les émissions concernant le gaspillage alimentaire pour en faire un pays, il serait sur le podium des pays à émissions de gaz à effet de serre après les Etats-Unis et la Chine.</w:t>
      </w:r>
      <w:r w:rsidRPr="002915BD">
        <w:rPr>
          <w:rFonts w:cstheme="minorHAnsi"/>
        </w:rPr>
        <w:br/>
      </w:r>
      <w:r w:rsidRPr="002915BD">
        <w:rPr>
          <w:rFonts w:cstheme="minorHAnsi"/>
        </w:rPr>
        <w:br/>
      </w:r>
      <w:r w:rsidRPr="002915BD">
        <w:rPr>
          <w:rFonts w:cstheme="minorHAnsi"/>
          <w:shd w:val="clear" w:color="auto" w:fill="FFFFFF"/>
        </w:rPr>
        <w:t>• Les terres agricoles du monde entier produisent des aliments mais malheureusement aujourd’hui 28% de ses terres agricoles sont inutiles puisqu’elles servent à produire des aliments qui seront jetées à la poubelle.</w:t>
      </w:r>
    </w:p>
    <w:p w14:paraId="5446A88E" w14:textId="2DDEF03B" w:rsidR="002915BD" w:rsidRDefault="002915BD" w:rsidP="00627589">
      <w:pPr>
        <w:spacing w:line="240" w:lineRule="exact"/>
        <w:rPr>
          <w:rFonts w:cstheme="minorHAnsi"/>
          <w:shd w:val="clear" w:color="auto" w:fill="FFFFFF"/>
        </w:rPr>
      </w:pPr>
      <w:r>
        <w:rPr>
          <w:noProof/>
        </w:rPr>
        <w:drawing>
          <wp:inline distT="0" distB="0" distL="0" distR="0" wp14:anchorId="47DB45B5" wp14:editId="420DFE3B">
            <wp:extent cx="883920" cy="6248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95923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3920" cy="624840"/>
                    </a:xfrm>
                    <a:prstGeom prst="rect">
                      <a:avLst/>
                    </a:prstGeom>
                    <a:noFill/>
                    <a:ln>
                      <a:noFill/>
                    </a:ln>
                  </pic:spPr>
                </pic:pic>
              </a:graphicData>
            </a:graphic>
          </wp:inline>
        </w:drawing>
      </w:r>
      <w:r w:rsidRPr="002915BD">
        <w:rPr>
          <w:rFonts w:cstheme="minorHAnsi"/>
        </w:rPr>
        <w:br/>
      </w:r>
      <w:r w:rsidRPr="002915BD">
        <w:rPr>
          <w:rFonts w:cstheme="minorHAnsi"/>
          <w:shd w:val="clear" w:color="auto" w:fill="FFFFFF"/>
        </w:rPr>
        <w:t>• Il en va logiquement de même pour l’eau utilisé, nous sommes aujourd’hui par an à 250 km3 d’eau utilisé pour produire encore une fois des aliments qui seront jeter à la poubelle. Ce qui correspond pour vous faire une idée à 5000 fois l’eau que vous buvée en une année.</w:t>
      </w:r>
    </w:p>
    <w:p w14:paraId="53685530" w14:textId="4002C73E" w:rsidR="002915BD" w:rsidRPr="002915BD" w:rsidRDefault="002915BD" w:rsidP="0071099B">
      <w:pPr>
        <w:spacing w:line="240" w:lineRule="exact"/>
        <w:rPr>
          <w:rFonts w:eastAsia="Calibri" w:cstheme="minorHAnsi"/>
        </w:rPr>
      </w:pPr>
      <w:r w:rsidRPr="002915BD">
        <w:rPr>
          <w:rFonts w:cstheme="minorHAnsi"/>
          <w:shd w:val="clear" w:color="auto" w:fill="FFFFFF"/>
        </w:rPr>
        <w:t xml:space="preserve">• Pour produire tout ça nous </w:t>
      </w:r>
      <w:proofErr w:type="gramStart"/>
      <w:r w:rsidRPr="002915BD">
        <w:rPr>
          <w:rFonts w:cstheme="minorHAnsi"/>
          <w:shd w:val="clear" w:color="auto" w:fill="FFFFFF"/>
        </w:rPr>
        <w:t>avons</w:t>
      </w:r>
      <w:proofErr w:type="gramEnd"/>
      <w:r w:rsidRPr="002915BD">
        <w:rPr>
          <w:rFonts w:cstheme="minorHAnsi"/>
          <w:shd w:val="clear" w:color="auto" w:fill="FFFFFF"/>
        </w:rPr>
        <w:t xml:space="preserve"> aussi besoin de l’énergie et comme aujourd’hui nous n’avons pas encore de tracteur électrique à ma connaissance pour la production agricole cela pollue, l’acheminement par bateaux et avions pollue encore plus, mais nous avons également les procédés de stockage de la nourriture que ce soit en magasin ou chez nous qui pollue. Toute cette énergie pour quoi ? Pour finalement jeter une partie des aliments à la poubelle. </w:t>
      </w:r>
    </w:p>
    <w:p w14:paraId="4E3AAB3B" w14:textId="77777777" w:rsidR="0071099B" w:rsidRDefault="0071099B" w:rsidP="0071099B">
      <w:pPr>
        <w:spacing w:line="240" w:lineRule="exact"/>
      </w:pPr>
      <w:r>
        <w:t>C’est pourquoi via notre projet nous allons essayer de participer à la lutte contre le gaspillage de l’eau, de l’énergie et contre les émissions de gaz à effet de serres.</w:t>
      </w:r>
    </w:p>
    <w:p w14:paraId="3BC7D884" w14:textId="77777777" w:rsidR="0071099B" w:rsidRDefault="0071099B" w:rsidP="0071099B">
      <w:pPr>
        <w:spacing w:line="240" w:lineRule="exact"/>
      </w:pPr>
    </w:p>
    <w:p w14:paraId="7CCA10DF" w14:textId="77777777" w:rsidR="0071099B" w:rsidRDefault="0071099B" w:rsidP="0071099B">
      <w:pPr>
        <w:spacing w:line="240" w:lineRule="exact"/>
        <w:rPr>
          <w:rFonts w:ascii="Calibri" w:eastAsia="Calibri" w:hAnsi="Calibri" w:cs="Calibri"/>
          <w:color w:val="000000" w:themeColor="text1"/>
        </w:rPr>
      </w:pPr>
    </w:p>
    <w:p w14:paraId="6EF641CE" w14:textId="77777777" w:rsidR="0071099B" w:rsidRDefault="0071099B" w:rsidP="0071099B">
      <w:pPr>
        <w:pStyle w:val="Titre1"/>
        <w:numPr>
          <w:ilvl w:val="0"/>
          <w:numId w:val="1"/>
        </w:numPr>
      </w:pPr>
      <w:r>
        <w:rPr>
          <w:rFonts w:ascii="Times New Roman" w:eastAsia="Times New Roman" w:hAnsi="Times New Roman" w:cs="Times New Roman"/>
          <w:sz w:val="14"/>
          <w:szCs w:val="14"/>
        </w:rPr>
        <w:t xml:space="preserve">   </w:t>
      </w:r>
      <w:r>
        <w:rPr>
          <w:rFonts w:ascii="Calibri Light" w:eastAsia="Calibri Light" w:hAnsi="Calibri Light" w:cs="Calibri Light"/>
        </w:rPr>
        <w:t>Synthesis of the impact study</w:t>
      </w:r>
    </w:p>
    <w:p w14:paraId="78477358" w14:textId="77777777" w:rsidR="0071099B" w:rsidRDefault="0071099B" w:rsidP="0071099B"/>
    <w:p w14:paraId="6820EC61" w14:textId="58EBDC24" w:rsidR="0071099B" w:rsidRDefault="0071099B" w:rsidP="0071099B">
      <w:r>
        <w:t xml:space="preserve">De prime abord, pour Minimiser les impacts négatifs, il va falloir s’assurer de la fiabilité de la base de données que nous avons. </w:t>
      </w:r>
      <w:r w:rsidRPr="0071099B">
        <w:rPr>
          <w:rFonts w:cstheme="minorHAnsi"/>
          <w:shd w:val="clear" w:color="auto" w:fill="FFFFFF"/>
        </w:rPr>
        <w:t>Pour en valoriser la fiabilité nous allons proposer aux utilisateurs une borne interactives leur permettant de rentrer leurs données simplement.</w:t>
      </w:r>
    </w:p>
    <w:p w14:paraId="5219375A" w14:textId="77777777" w:rsidR="0071099B" w:rsidRDefault="0071099B" w:rsidP="0071099B">
      <w:r>
        <w:t>En outre, pour optimiser l’utilisation de la borne, son positionnement dans la cantine doit se faire de tel sorte les élèves pourrons facilement l’utiliser. En effet, si la borne est placée dans un endroit de la cantine qui nécessite trop d’effort à fournir, il est clair que plusieurs d’entre eux ne s’y attèlerons pas à cette tâche.</w:t>
      </w:r>
    </w:p>
    <w:p w14:paraId="2C6D6A0A" w14:textId="77777777" w:rsidR="0071099B" w:rsidRDefault="0071099B" w:rsidP="0071099B">
      <w:r>
        <w:t>Aussi, Il sera important de vérifier que l’analyse des données recueillies soit plus expressive pour les professeurs et les responsables de cantine afin de permettre la mise en œuvre des objectifs visés. En effet, les graphiques utilisés dans notre application doivent être facile à comprendre et facile d’accès pour les utilisateurs en aval.</w:t>
      </w:r>
    </w:p>
    <w:p w14:paraId="7C89BC26" w14:textId="77777777" w:rsidR="0071099B" w:rsidRDefault="0071099B" w:rsidP="0071099B">
      <w:r>
        <w:t>La qualité du code doit éventuellement être assez bon pour éviter les bugs potentiels qui ralentiront le processus de la collecte de données.</w:t>
      </w:r>
    </w:p>
    <w:p w14:paraId="4B03F8B0" w14:textId="77777777" w:rsidR="0071099B" w:rsidRDefault="0071099B" w:rsidP="0071099B">
      <w:r>
        <w:lastRenderedPageBreak/>
        <w:t>La performance du réseau local doit être favorable à la mise en place de l’application. C’est-à-dire que le réseau local doit être assez rapide pour que la collecte des données se fassent assez rapidement car si le réseau ralentit le processus les élèves ne voudront pas forcément attendre et l’application ne servirait à rien.</w:t>
      </w:r>
    </w:p>
    <w:p w14:paraId="307D8DFA" w14:textId="77777777" w:rsidR="006D51E0" w:rsidRDefault="006D51E0"/>
    <w:sectPr w:rsidR="006D51E0" w:rsidSect="00F54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0799F"/>
    <w:multiLevelType w:val="hybridMultilevel"/>
    <w:tmpl w:val="1834E3EA"/>
    <w:lvl w:ilvl="0" w:tplc="130049F8">
      <w:start w:val="1"/>
      <w:numFmt w:val="decimal"/>
      <w:lvlText w:val="%1."/>
      <w:lvlJc w:val="left"/>
      <w:pPr>
        <w:ind w:left="720" w:hanging="360"/>
      </w:pPr>
    </w:lvl>
    <w:lvl w:ilvl="1" w:tplc="36D269F6">
      <w:start w:val="1"/>
      <w:numFmt w:val="lowerLetter"/>
      <w:lvlText w:val="%2."/>
      <w:lvlJc w:val="left"/>
      <w:pPr>
        <w:ind w:left="1440" w:hanging="360"/>
      </w:pPr>
    </w:lvl>
    <w:lvl w:ilvl="2" w:tplc="A1D61940">
      <w:start w:val="1"/>
      <w:numFmt w:val="lowerRoman"/>
      <w:lvlText w:val="%3."/>
      <w:lvlJc w:val="right"/>
      <w:pPr>
        <w:ind w:left="2160" w:hanging="180"/>
      </w:pPr>
    </w:lvl>
    <w:lvl w:ilvl="3" w:tplc="0FA211C6">
      <w:start w:val="1"/>
      <w:numFmt w:val="decimal"/>
      <w:lvlText w:val="%4."/>
      <w:lvlJc w:val="left"/>
      <w:pPr>
        <w:ind w:left="2880" w:hanging="360"/>
      </w:pPr>
    </w:lvl>
    <w:lvl w:ilvl="4" w:tplc="1754683E">
      <w:start w:val="1"/>
      <w:numFmt w:val="lowerLetter"/>
      <w:lvlText w:val="%5."/>
      <w:lvlJc w:val="left"/>
      <w:pPr>
        <w:ind w:left="3600" w:hanging="360"/>
      </w:pPr>
    </w:lvl>
    <w:lvl w:ilvl="5" w:tplc="976812D8">
      <w:start w:val="1"/>
      <w:numFmt w:val="lowerRoman"/>
      <w:lvlText w:val="%6."/>
      <w:lvlJc w:val="right"/>
      <w:pPr>
        <w:ind w:left="4320" w:hanging="180"/>
      </w:pPr>
    </w:lvl>
    <w:lvl w:ilvl="6" w:tplc="617EBAC2">
      <w:start w:val="1"/>
      <w:numFmt w:val="decimal"/>
      <w:lvlText w:val="%7."/>
      <w:lvlJc w:val="left"/>
      <w:pPr>
        <w:ind w:left="5040" w:hanging="360"/>
      </w:pPr>
    </w:lvl>
    <w:lvl w:ilvl="7" w:tplc="197C2C50">
      <w:start w:val="1"/>
      <w:numFmt w:val="lowerLetter"/>
      <w:lvlText w:val="%8."/>
      <w:lvlJc w:val="left"/>
      <w:pPr>
        <w:ind w:left="5760" w:hanging="360"/>
      </w:pPr>
    </w:lvl>
    <w:lvl w:ilvl="8" w:tplc="46F6AF6E">
      <w:start w:val="1"/>
      <w:numFmt w:val="lowerRoman"/>
      <w:lvlText w:val="%9."/>
      <w:lvlJc w:val="right"/>
      <w:pPr>
        <w:ind w:left="6480" w:hanging="180"/>
      </w:pPr>
    </w:lvl>
  </w:abstractNum>
  <w:abstractNum w:abstractNumId="1" w15:restartNumberingAfterBreak="0">
    <w:nsid w:val="52746783"/>
    <w:multiLevelType w:val="hybridMultilevel"/>
    <w:tmpl w:val="BE265FB6"/>
    <w:lvl w:ilvl="0" w:tplc="651C5294">
      <w:start w:val="1"/>
      <w:numFmt w:val="bullet"/>
      <w:lvlText w:val=""/>
      <w:lvlJc w:val="left"/>
      <w:pPr>
        <w:ind w:left="720" w:hanging="360"/>
      </w:pPr>
      <w:rPr>
        <w:rFonts w:ascii="Symbol" w:hAnsi="Symbol" w:hint="default"/>
      </w:rPr>
    </w:lvl>
    <w:lvl w:ilvl="1" w:tplc="5596F4D4">
      <w:start w:val="1"/>
      <w:numFmt w:val="bullet"/>
      <w:lvlText w:val="o"/>
      <w:lvlJc w:val="left"/>
      <w:pPr>
        <w:ind w:left="1440" w:hanging="360"/>
      </w:pPr>
      <w:rPr>
        <w:rFonts w:ascii="Courier New" w:hAnsi="Courier New" w:cs="Times New Roman" w:hint="default"/>
      </w:rPr>
    </w:lvl>
    <w:lvl w:ilvl="2" w:tplc="28D83CF4">
      <w:start w:val="1"/>
      <w:numFmt w:val="bullet"/>
      <w:lvlText w:val=""/>
      <w:lvlJc w:val="left"/>
      <w:pPr>
        <w:ind w:left="2160" w:hanging="360"/>
      </w:pPr>
      <w:rPr>
        <w:rFonts w:ascii="Wingdings" w:hAnsi="Wingdings" w:hint="default"/>
      </w:rPr>
    </w:lvl>
    <w:lvl w:ilvl="3" w:tplc="B4607826">
      <w:start w:val="1"/>
      <w:numFmt w:val="bullet"/>
      <w:lvlText w:val=""/>
      <w:lvlJc w:val="left"/>
      <w:pPr>
        <w:ind w:left="2880" w:hanging="360"/>
      </w:pPr>
      <w:rPr>
        <w:rFonts w:ascii="Symbol" w:hAnsi="Symbol" w:hint="default"/>
      </w:rPr>
    </w:lvl>
    <w:lvl w:ilvl="4" w:tplc="D10095E4">
      <w:start w:val="1"/>
      <w:numFmt w:val="bullet"/>
      <w:lvlText w:val="o"/>
      <w:lvlJc w:val="left"/>
      <w:pPr>
        <w:ind w:left="3600" w:hanging="360"/>
      </w:pPr>
      <w:rPr>
        <w:rFonts w:ascii="Courier New" w:hAnsi="Courier New" w:cs="Times New Roman" w:hint="default"/>
      </w:rPr>
    </w:lvl>
    <w:lvl w:ilvl="5" w:tplc="FAB0CF60">
      <w:start w:val="1"/>
      <w:numFmt w:val="bullet"/>
      <w:lvlText w:val=""/>
      <w:lvlJc w:val="left"/>
      <w:pPr>
        <w:ind w:left="4320" w:hanging="360"/>
      </w:pPr>
      <w:rPr>
        <w:rFonts w:ascii="Wingdings" w:hAnsi="Wingdings" w:hint="default"/>
      </w:rPr>
    </w:lvl>
    <w:lvl w:ilvl="6" w:tplc="4EAA60A0">
      <w:start w:val="1"/>
      <w:numFmt w:val="bullet"/>
      <w:lvlText w:val=""/>
      <w:lvlJc w:val="left"/>
      <w:pPr>
        <w:ind w:left="5040" w:hanging="360"/>
      </w:pPr>
      <w:rPr>
        <w:rFonts w:ascii="Symbol" w:hAnsi="Symbol" w:hint="default"/>
      </w:rPr>
    </w:lvl>
    <w:lvl w:ilvl="7" w:tplc="5312526C">
      <w:start w:val="1"/>
      <w:numFmt w:val="bullet"/>
      <w:lvlText w:val="o"/>
      <w:lvlJc w:val="left"/>
      <w:pPr>
        <w:ind w:left="5760" w:hanging="360"/>
      </w:pPr>
      <w:rPr>
        <w:rFonts w:ascii="Courier New" w:hAnsi="Courier New" w:cs="Times New Roman" w:hint="default"/>
      </w:rPr>
    </w:lvl>
    <w:lvl w:ilvl="8" w:tplc="7BA2890C">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8F"/>
    <w:rsid w:val="002915BD"/>
    <w:rsid w:val="00486F63"/>
    <w:rsid w:val="00627589"/>
    <w:rsid w:val="006D51E0"/>
    <w:rsid w:val="0071099B"/>
    <w:rsid w:val="00BB688F"/>
    <w:rsid w:val="00C76720"/>
    <w:rsid w:val="00F5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D778"/>
  <w15:chartTrackingRefBased/>
  <w15:docId w15:val="{262C8F8E-A1EC-4E20-BB11-990B2E50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9B"/>
    <w:pPr>
      <w:spacing w:line="256" w:lineRule="auto"/>
    </w:pPr>
  </w:style>
  <w:style w:type="paragraph" w:styleId="Titre1">
    <w:name w:val="heading 1"/>
    <w:basedOn w:val="Normal"/>
    <w:next w:val="Normal"/>
    <w:link w:val="Titre1Car"/>
    <w:uiPriority w:val="9"/>
    <w:qFormat/>
    <w:rsid w:val="00710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99B"/>
    <w:rPr>
      <w:rFonts w:asciiTheme="majorHAnsi" w:eastAsiaTheme="majorEastAsia" w:hAnsiTheme="majorHAnsi" w:cstheme="majorBidi"/>
      <w:color w:val="2F5496" w:themeColor="accent1" w:themeShade="BF"/>
      <w:sz w:val="32"/>
      <w:szCs w:val="32"/>
    </w:rPr>
  </w:style>
  <w:style w:type="paragraph" w:styleId="Commentaire">
    <w:name w:val="annotation text"/>
    <w:basedOn w:val="Normal"/>
    <w:link w:val="CommentaireCar"/>
    <w:uiPriority w:val="99"/>
    <w:semiHidden/>
    <w:unhideWhenUsed/>
    <w:rsid w:val="0071099B"/>
    <w:pPr>
      <w:spacing w:line="240" w:lineRule="auto"/>
    </w:pPr>
    <w:rPr>
      <w:sz w:val="20"/>
      <w:szCs w:val="20"/>
    </w:rPr>
  </w:style>
  <w:style w:type="character" w:customStyle="1" w:styleId="CommentaireCar">
    <w:name w:val="Commentaire Car"/>
    <w:basedOn w:val="Policepardfaut"/>
    <w:link w:val="Commentaire"/>
    <w:uiPriority w:val="99"/>
    <w:semiHidden/>
    <w:rsid w:val="0071099B"/>
    <w:rPr>
      <w:sz w:val="20"/>
      <w:szCs w:val="20"/>
    </w:rPr>
  </w:style>
  <w:style w:type="paragraph" w:styleId="Paragraphedeliste">
    <w:name w:val="List Paragraph"/>
    <w:basedOn w:val="Normal"/>
    <w:uiPriority w:val="34"/>
    <w:qFormat/>
    <w:rsid w:val="0071099B"/>
    <w:pPr>
      <w:ind w:left="720"/>
      <w:contextualSpacing/>
    </w:pPr>
  </w:style>
  <w:style w:type="paragraph" w:customStyle="1" w:styleId="paragraph">
    <w:name w:val="paragraph"/>
    <w:basedOn w:val="Normal"/>
    <w:qFormat/>
    <w:rsid w:val="00710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71099B"/>
    <w:rPr>
      <w:sz w:val="16"/>
      <w:szCs w:val="16"/>
    </w:rPr>
  </w:style>
  <w:style w:type="paragraph" w:styleId="Textedebulles">
    <w:name w:val="Balloon Text"/>
    <w:basedOn w:val="Normal"/>
    <w:link w:val="TextedebullesCar"/>
    <w:uiPriority w:val="99"/>
    <w:semiHidden/>
    <w:unhideWhenUsed/>
    <w:rsid w:val="0071099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09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89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967</Words>
  <Characters>5319</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5</cp:revision>
  <dcterms:created xsi:type="dcterms:W3CDTF">2021-03-04T16:26:00Z</dcterms:created>
  <dcterms:modified xsi:type="dcterms:W3CDTF">2021-03-04T16:30:00Z</dcterms:modified>
</cp:coreProperties>
</file>