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Métodos de Evaluación Interna y Externa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Introducción En la dirección y formulación de proyectos de ingeniería, la evaluación no es un evento que ocurre solo al final de la obra, sino un proceso de control sistemático y continuo a lo largo de todo el ciclo de vida del proyecto. Su propósito es medir el rendimiento real contra la línea base planificada (costo, tiempo, alcance y calidad) y determinar la viabilidad o el éxito de la inversión. Para asegurar la transparencia y la eficiencia, la gestión de proyectos se apoya en dos grandes frentes analíticos: la evaluación interna y la evaluación externa.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Desarrollo del Contenido</w:t>
      </w:r>
    </w:p>
    <w:p w:rsidR="00000000" w:rsidDel="00000000" w:rsidP="00000000" w:rsidRDefault="00000000" w:rsidRPr="00000000" w14:paraId="00000007">
      <w:pPr>
        <w:rPr/>
      </w:pPr>
      <w:r w:rsidDel="00000000" w:rsidR="00000000" w:rsidRPr="00000000">
        <w:rPr>
          <w:rtl w:val="0"/>
        </w:rPr>
        <w:t xml:space="preserve">Evaluación Interna (Control y Monitoreo del Equipo) Es aquella llevada a cabo por los propios ejecutores del proyecto, como el Director del Proyecto (Project Manager), el equipo de gestión o la Oficina de Dirección de Proyectos (PMO) de la empresa. Su objetivo es detectar desviaciones a tiempo para tomar acciones correctivas inmediatas.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Control de Rendimiento (Earned Value): Análisis interno para verificar si el proyecto está gastando el presupuesto y avanzando en el cronograma según lo planeado.</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Auditorías Internas de Calidad: Revisiones realizadas por el departamento de calidad de la propia empresa constructora o fabricante para asegurar que los entregables cumplen con las especificaciones técnicas antes de presentarlos al cliente.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Evaluación de Desempeño del Equipo: Como señala Harold Kerzner en la gestión de proyectos, es la valoración continua del rendimiento del personal técnico y de los contratistas o proveedores bajo el mando directo del proyecto.</w:t>
      </w:r>
    </w:p>
    <w:p w:rsidR="00000000" w:rsidDel="00000000" w:rsidP="00000000" w:rsidRDefault="00000000" w:rsidRPr="00000000" w14:paraId="0000000B">
      <w:pPr>
        <w:rPr/>
      </w:pPr>
      <w:r w:rsidDel="00000000" w:rsidR="00000000" w:rsidRPr="00000000">
        <w:rPr>
          <w:rtl w:val="0"/>
        </w:rPr>
        <w:t xml:space="preserve">Evaluación Externa (Validación y Transparencia) Es la evaluación realizada por agentes totalmente independientes a la ejecución diaria del proyecto. Aporta un nivel de objetividad crucial, indispensable para generar confianza en los inversionistas, el gobierno o la sociedad.</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Due Diligence (Auditoría Técnica y Financiera): Revisión exhaustiva realizada por firmas consultoras independientes contratadas por los bancos o inversionistas para validar que las proyecciones financieras (VAN, TIR) y los diseños de ingeniería sean correctos y libres de sesgos.</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Evaluación de Impacto Ambiental y Social (EsIA): Valoración externa exigida y supervisada por autoridades gubernamentales para dictaminar si el proyecto de ingeniería cumple con las normativas ecológicas vigentes.</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Inspección de Entidades Financieras: Evaluaciones de avance físico realizadas por supervisores del banco (agentes externos) para autorizar los desembolsos de los préstamos a medida que la obra avanza.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Conclusiones</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Roles Complementarios: La evaluación interna es ágil y permite "apagar incendios" o corregir el rumbo operativamente día a día; la evaluación externa proporciona la legitimidad, el cumplimiento normativo y la confianza financiera a largo plazo.</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Mitigación del Riesgo: Un proyecto que solo confía en su evaluación interna corre el riesgo de caer en "ceguera de taller" (pasar por alto errores evidentes). La mirada externa mitiga riesgos técnicos y financieros ocultos.</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Condición para la Inversión: En proyectos de gran envergadura (infraestructura, plantas industriales), la evaluación externa de prefactibilidad y factibilidad (como las descritas por Sapag Chain) es un requisito no negociable para obtener financiamiento.</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Ejercicio Práctico Escenario: </w:t>
      </w:r>
    </w:p>
    <w:p w:rsidR="00000000" w:rsidDel="00000000" w:rsidP="00000000" w:rsidRDefault="00000000" w:rsidRPr="00000000" w14:paraId="00000016">
      <w:pPr>
        <w:rPr/>
      </w:pPr>
      <w:r w:rsidDel="00000000" w:rsidR="00000000" w:rsidRPr="00000000">
        <w:rPr>
          <w:rtl w:val="0"/>
        </w:rPr>
        <w:t xml:space="preserve">Estás dirigiendo la construcción de una nueva planta procesadora de alimentos. Durante el mes tres de construcción, ocurren tres eventos de revisión. Instrucciones: Clasifica cada evento indicando si es un método de Evaluación Interna o Evaluación Externa:</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El ingeniero residente revisa si el consumo de cemento de esta semana coincide con el presupuesto planificado: ________________</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Un inspector del Ministerio de Salud Ambiental llega a la obra para verificar el manejo de desechos líquidos: ________________</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Una firma auditora contratada por el banco inversor revisa los estados financieros del proyecto para aprobar el siguiente desembolso: ________________</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Guía de Estudio (Resumen Ejecutivo)</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Propósito en Proyectos: Medir el rendimiento (costo, tiempo, calidad) y validar la viabilidad de la inversión.</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Evaluación Interna: Realizada por la PMO o el Director del Proyecto. Enfocada en el monitoreo de avance, control de calidad propio y desempeño del equipo.</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Evaluación Externa: Realizada por auditores independientes, gobierno o inversionistas. Enfocada en auditorías financieras, cumplimiento ambiental y validación de rentabilidad (Due Diligence).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Glosario Técnico</w:t>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Auditoría Externa: Examen crítico y sistemático realizado por una entidad independiente a la empresa para validar sus estados financieros o procesos técnicos.</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Due Diligence: Investigación o auditoría profunda que realizan los inversionistas sobre un proyecto antes de firmar un contrato o aportar capital, para confirmar su viabilidad técnica y legal.</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Línea Base (Baseline): El plan original aprobado del proyecto (en costo, cronograma y alcance) contra el cual se evalúa o compara el rendimiento real.</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PMO (Project Management Office): Departamento interno de una organización que define y mantiene los estándares para la gestión de proyectos.</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Valor Ganado (Earned Value): Método de evaluación interna que integra el alcance, el cronograma y los recursos para medir el desempeño real del proyecto.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Evaluación Técnica (Quizz)</w:t>
      </w:r>
    </w:p>
    <w:p w:rsidR="00000000" w:rsidDel="00000000" w:rsidP="00000000" w:rsidRDefault="00000000" w:rsidRPr="00000000" w14:paraId="00000028">
      <w:pPr>
        <w:rPr/>
      </w:pPr>
      <w:r w:rsidDel="00000000" w:rsidR="00000000" w:rsidRPr="00000000">
        <w:rPr>
          <w:rtl w:val="0"/>
        </w:rPr>
        <w:t xml:space="preserve">A. En la dirección de un proyecto de ingeniería, ¿cuál es un ejemplo clásico de Evaluación Externa? a) El Director del Proyecto midiendo el avance diario de los obreros. b) Un auditor del gobierno verificando el cumplimiento del Estudio de Impacto Ambiental (EsIA). c) El departamento de RR.HH. evaluando la puntualidad de los ingenieros.</w:t>
      </w:r>
    </w:p>
    <w:p w:rsidR="00000000" w:rsidDel="00000000" w:rsidP="00000000" w:rsidRDefault="00000000" w:rsidRPr="00000000" w14:paraId="00000029">
      <w:pPr>
        <w:rPr/>
      </w:pPr>
      <w:r w:rsidDel="00000000" w:rsidR="00000000" w:rsidRPr="00000000">
        <w:rPr>
          <w:rtl w:val="0"/>
        </w:rPr>
        <w:t xml:space="preserve">B. ¿Por qué es peligrosa la "ceguera de taller" y cómo se combate en los proyectos? a) Es el exceso de luz en la obra; se combate con equipo de protección. b) Es la incapacidad del equipo interno para ver sus propios errores por la costumbre; se combate integrando métodos de evaluación externa e independiente. c) Es la falta de presupuesto; se combate pidiendo más préstamos.</w:t>
      </w:r>
    </w:p>
    <w:p w:rsidR="00000000" w:rsidDel="00000000" w:rsidP="00000000" w:rsidRDefault="00000000" w:rsidRPr="00000000" w14:paraId="0000002A">
      <w:pPr>
        <w:rPr/>
      </w:pPr>
      <w:r w:rsidDel="00000000" w:rsidR="00000000" w:rsidRPr="00000000">
        <w:rPr>
          <w:rtl w:val="0"/>
        </w:rPr>
        <w:t xml:space="preserve">C. Cuando la Oficina de Dirección de Proyectos (PMO) revisa internamente que los planos cumplan con las especificaciones antes de enviarlos al cliente, está realizando: a) Una Evaluación Externa de preinversión. b) Un Control y Evaluación Interna de la calidad. c) Una auditoría financiera de Due Diligence.</w:t>
      </w:r>
    </w:p>
    <w:p w:rsidR="00000000" w:rsidDel="00000000" w:rsidP="00000000" w:rsidRDefault="00000000" w:rsidRPr="00000000" w14:paraId="0000002B">
      <w:pPr>
        <w:rPr/>
      </w:pPr>
      <w:r w:rsidDel="00000000" w:rsidR="00000000" w:rsidRPr="00000000">
        <w:rPr>
          <w:rtl w:val="0"/>
        </w:rPr>
        <w:t xml:space="preserve">(Respuestas correctas: A: b | B: b | C: b)</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Referencias Bibliograficas:</w:t>
      </w:r>
    </w:p>
    <w:p w:rsidR="00000000" w:rsidDel="00000000" w:rsidP="00000000" w:rsidRDefault="00000000" w:rsidRPr="00000000" w14:paraId="0000002E">
      <w:pPr>
        <w:spacing w:after="240" w:before="240" w:lineRule="auto"/>
        <w:rPr>
          <w:u w:val="single"/>
        </w:rPr>
      </w:pPr>
      <w:hyperlink r:id="rId7">
        <w:r w:rsidDel="00000000" w:rsidR="00000000" w:rsidRPr="00000000">
          <w:rPr>
            <w:u w:val="single"/>
            <w:rtl w:val="0"/>
          </w:rPr>
          <w:t xml:space="preserve">https://downloads.unido.org/ot/47/88/4788157/00001-10000_09985S.pdf</w:t>
        </w:r>
      </w:hyperlink>
      <w:r w:rsidDel="00000000" w:rsidR="00000000" w:rsidRPr="00000000">
        <w:rPr>
          <w:rtl w:val="0"/>
        </w:rPr>
      </w:r>
    </w:p>
    <w:p w:rsidR="00000000" w:rsidDel="00000000" w:rsidP="00000000" w:rsidRDefault="00000000" w:rsidRPr="00000000" w14:paraId="0000002F">
      <w:pPr>
        <w:spacing w:after="240" w:before="240" w:lineRule="auto"/>
        <w:rPr>
          <w:u w:val="single"/>
        </w:rPr>
      </w:pPr>
      <w:hyperlink r:id="rId8">
        <w:r w:rsidDel="00000000" w:rsidR="00000000" w:rsidRPr="00000000">
          <w:rPr>
            <w:u w:val="single"/>
            <w:rtl w:val="0"/>
          </w:rPr>
          <w:t xml:space="preserve">https://es.slideshare.net/slideshow/engineering-economy-16th-edition-sullivan-solutions-manual/277403132</w:t>
        </w:r>
      </w:hyperlink>
      <w:r w:rsidDel="00000000" w:rsidR="00000000" w:rsidRPr="00000000">
        <w:rPr>
          <w:rtl w:val="0"/>
        </w:rPr>
      </w:r>
    </w:p>
    <w:p w:rsidR="00000000" w:rsidDel="00000000" w:rsidP="00000000" w:rsidRDefault="00000000" w:rsidRPr="00000000" w14:paraId="00000030">
      <w:pPr>
        <w:spacing w:after="240" w:before="240" w:lineRule="auto"/>
        <w:rPr>
          <w:u w:val="single"/>
        </w:rPr>
      </w:pPr>
      <w:hyperlink r:id="rId9">
        <w:r w:rsidDel="00000000" w:rsidR="00000000" w:rsidRPr="00000000">
          <w:rPr>
            <w:u w:val="single"/>
            <w:rtl w:val="0"/>
          </w:rPr>
          <w:t xml:space="preserve">https://www.espae.edu.ec/wp-content/uploads/2025/05/Nassir-Sapag_CV.pdf</w:t>
        </w:r>
      </w:hyperlink>
      <w:r w:rsidDel="00000000" w:rsidR="00000000" w:rsidRPr="00000000">
        <w:rPr>
          <w:rtl w:val="0"/>
        </w:rPr>
      </w:r>
    </w:p>
    <w:p w:rsidR="00000000" w:rsidDel="00000000" w:rsidP="00000000" w:rsidRDefault="00000000" w:rsidRPr="00000000" w14:paraId="00000031">
      <w:pPr>
        <w:spacing w:after="240" w:before="240" w:lineRule="auto"/>
        <w:rPr>
          <w:u w:val="single"/>
        </w:rPr>
      </w:pPr>
      <w:hyperlink r:id="rId10">
        <w:r w:rsidDel="00000000" w:rsidR="00000000" w:rsidRPr="00000000">
          <w:rPr>
            <w:u w:val="single"/>
            <w:rtl w:val="0"/>
          </w:rPr>
          <w:t xml:space="preserve">https://gestionbolivia.com/wp-content/uploads/2025/09/LIBRO-PREPARACION-Y-EVALUACION-DE-PROYECTOS-NASSIR-REINALDO-JOSE-Sexta-Edicion.pdf</w:t>
        </w:r>
      </w:hyperlink>
      <w:r w:rsidDel="00000000" w:rsidR="00000000" w:rsidRPr="00000000">
        <w:rPr>
          <w:rtl w:val="0"/>
        </w:rPr>
      </w:r>
    </w:p>
    <w:p w:rsidR="00000000" w:rsidDel="00000000" w:rsidP="00000000" w:rsidRDefault="00000000" w:rsidRPr="00000000" w14:paraId="00000032">
      <w:pPr>
        <w:spacing w:after="240" w:before="240" w:lineRule="auto"/>
        <w:rPr>
          <w:u w:val="single"/>
        </w:rPr>
      </w:pPr>
      <w:hyperlink r:id="rId11">
        <w:r w:rsidDel="00000000" w:rsidR="00000000" w:rsidRPr="00000000">
          <w:rPr>
            <w:u w:val="single"/>
            <w:rtl w:val="0"/>
          </w:rPr>
          <w:t xml:space="preserve">https://economicas.unsa.edu.ar/iie/archivos/syc/Fontaine.pdf</w:t>
        </w:r>
      </w:hyperlink>
      <w:r w:rsidDel="00000000" w:rsidR="00000000" w:rsidRPr="00000000">
        <w:rPr>
          <w:rtl w:val="0"/>
        </w:rPr>
      </w:r>
    </w:p>
    <w:p w:rsidR="00000000" w:rsidDel="00000000" w:rsidP="00000000" w:rsidRDefault="00000000" w:rsidRPr="00000000" w14:paraId="00000033">
      <w:pPr>
        <w:spacing w:after="240" w:before="240" w:lineRule="auto"/>
        <w:rPr>
          <w:u w:val="single"/>
        </w:rPr>
      </w:pPr>
      <w:hyperlink r:id="rId12">
        <w:r w:rsidDel="00000000" w:rsidR="00000000" w:rsidRPr="00000000">
          <w:rPr>
            <w:u w:val="single"/>
            <w:rtl w:val="0"/>
          </w:rPr>
          <w:t xml:space="preserve">https://ftp.idu.ac.id/wp-content/uploads/ebook/ip/BUKU%20MANAJEMEN%20PROYEK/project-management-harold-kerzner1.pdf</w:t>
        </w:r>
      </w:hyperlink>
      <w:r w:rsidDel="00000000" w:rsidR="00000000" w:rsidRPr="00000000">
        <w:rPr>
          <w:rtl w:val="0"/>
        </w:rPr>
      </w:r>
    </w:p>
    <w:p w:rsidR="00000000" w:rsidDel="00000000" w:rsidP="00000000" w:rsidRDefault="00000000" w:rsidRPr="00000000" w14:paraId="00000034">
      <w:pPr>
        <w:spacing w:after="240" w:before="240" w:lineRule="auto"/>
        <w:rPr>
          <w:u w:val="single"/>
        </w:rPr>
      </w:pPr>
      <w:hyperlink r:id="rId13">
        <w:r w:rsidDel="00000000" w:rsidR="00000000" w:rsidRPr="00000000">
          <w:rPr>
            <w:u w:val="single"/>
            <w:rtl w:val="0"/>
          </w:rPr>
          <w:t xml:space="preserve">https://www.paginaspersonales.unam.mx/app/webroot/files/1613/Asignaturas/1818/Archivo1.5036.pdf</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Realizado por: 202330066 Mynor Estuardo Ruano García</w:t>
      </w:r>
    </w:p>
    <w:p w:rsidR="00000000" w:rsidDel="00000000" w:rsidP="00000000" w:rsidRDefault="00000000" w:rsidRPr="00000000" w14:paraId="00000038">
      <w:pPr>
        <w:rPr/>
      </w:pPr>
      <w:r w:rsidDel="00000000" w:rsidR="00000000" w:rsidRPr="00000000">
        <w:rPr>
          <w:rtl w:val="0"/>
        </w:rPr>
        <w:t xml:space="preserve">Centro Universitario de Occidente (CUNOC)</w:t>
      </w:r>
    </w:p>
    <w:p w:rsidR="00000000" w:rsidDel="00000000" w:rsidP="00000000" w:rsidRDefault="00000000" w:rsidRPr="00000000" w14:paraId="00000039">
      <w:pPr>
        <w:rPr/>
      </w:pPr>
      <w:r w:rsidDel="00000000" w:rsidR="00000000" w:rsidRPr="00000000">
        <w:rPr>
          <w:rtl w:val="0"/>
        </w:rPr>
        <w:t xml:space="preserve">Universidad de San Carlos de Guatemala (USAC)</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ng-star-inserted" w:customStyle="1">
    <w:name w:val="ng-star-inserted"/>
    <w:basedOn w:val="Fuentedeprrafopredeter"/>
    <w:rsid w:val="003C7531"/>
  </w:style>
  <w:style w:type="paragraph" w:styleId="paragraph" w:customStyle="1">
    <w:name w:val="paragraph"/>
    <w:basedOn w:val="Normal"/>
    <w:rsid w:val="003C7531"/>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conomicas.unsa.edu.ar/iie/archivos/syc/Fontaine.pdf" TargetMode="External"/><Relationship Id="rId10" Type="http://schemas.openxmlformats.org/officeDocument/2006/relationships/hyperlink" Target="https://gestionbolivia.com/wp-content/uploads/2025/09/LIBRO-PREPARACION-Y-EVALUACION-DE-PROYECTOS-NASSIR-REINALDO-JOSE-Sexta-Edicion.pdf" TargetMode="External"/><Relationship Id="rId13" Type="http://schemas.openxmlformats.org/officeDocument/2006/relationships/hyperlink" Target="https://www.paginaspersonales.unam.mx/app/webroot/files/1613/Asignaturas/1818/Archivo1.5036.pdf" TargetMode="External"/><Relationship Id="rId12" Type="http://schemas.openxmlformats.org/officeDocument/2006/relationships/hyperlink" Target="https://ftp.idu.ac.id/wp-content/uploads/ebook/ip/BUKU%20MANAJEMEN%20PROYEK/project-management-harold-kerzner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pae.edu.ec/wp-content/uploads/2025/05/Nassir-Sapag_CV.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wnloads.unido.org/ot/47/88/4788157/00001-10000_09985S.pdf" TargetMode="External"/><Relationship Id="rId8" Type="http://schemas.openxmlformats.org/officeDocument/2006/relationships/hyperlink" Target="https://es.slideshare.net/slideshow/engineering-economy-16th-edition-sullivan-solutions-manual/2774031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o3qzNMS1EkZkDHx+qavUnYhIQ==">CgMxLjA4AHIhMXdORlZ5eXNFZ3EydFhEMWk3dHVDYVlIdXZTVEl1ZkpJ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2026-04-03T23:22:00Z</dcterms:created>
  <dc:creator>Fabian Ruano</dc:creator>
</cp:coreProperties>
</file>