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4FF7" w14:textId="77777777" w:rsidR="000159B5" w:rsidRPr="00247ED5" w:rsidRDefault="000159B5" w:rsidP="000159B5">
      <w:pPr>
        <w:ind w:left="720"/>
        <w:rPr>
          <w:b/>
          <w:bCs/>
        </w:rPr>
      </w:pPr>
      <w:r w:rsidRPr="00247ED5">
        <w:rPr>
          <w:b/>
          <w:bCs/>
        </w:rPr>
        <w:t>7.2. Instituciones Privadas</w:t>
      </w:r>
    </w:p>
    <w:p w14:paraId="594E7645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Introducción</w:t>
      </w:r>
    </w:p>
    <w:p w14:paraId="321C101B" w14:textId="77777777" w:rsidR="000159B5" w:rsidRDefault="000159B5" w:rsidP="000159B5">
      <w:r w:rsidRPr="00247ED5">
        <w:t>Las instituciones privadas son organizaciones impulsadas por capital no estatal, cuyo objetivo central es la identificación de oportunidades de mercado para la generación de valor económico. Desde </w:t>
      </w:r>
      <w:r w:rsidRPr="00247ED5">
        <w:rPr>
          <w:i/>
          <w:iCs/>
        </w:rPr>
        <w:t>startups</w:t>
      </w:r>
      <w:r w:rsidRPr="00247ED5">
        <w:t> tecnológicas hasta grandes corporaciones internacionales, estas entidades evalúan los proyectos en función de su viabilidad financiera, su capacidad de innovación y la mitigación de riesgos operativos para proteger la inversión de sus accionistas.</w:t>
      </w:r>
    </w:p>
    <w:p w14:paraId="4AF2D325" w14:textId="631C15BC" w:rsidR="000159B5" w:rsidRPr="00247ED5" w:rsidRDefault="000159B5" w:rsidP="000159B5">
      <w:r>
        <w:t>_________________________________________________________________________</w:t>
      </w:r>
    </w:p>
    <w:p w14:paraId="79A2A9E1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Metodología Comparada</w:t>
      </w:r>
    </w:p>
    <w:p w14:paraId="705C2747" w14:textId="77777777" w:rsidR="000159B5" w:rsidRPr="00247ED5" w:rsidRDefault="000159B5" w:rsidP="000159B5">
      <w:r w:rsidRPr="00247ED5">
        <w:t>En contraste con el sector público, el sector privado se rige por la </w:t>
      </w:r>
      <w:r w:rsidRPr="00247ED5">
        <w:rPr>
          <w:b/>
          <w:bCs/>
        </w:rPr>
        <w:t>rentabilidad financiera y corporativa</w:t>
      </w:r>
      <w:r w:rsidRPr="00247ED5">
        <w:t>.</w:t>
      </w:r>
    </w:p>
    <w:p w14:paraId="1A5BC974" w14:textId="77777777" w:rsidR="000159B5" w:rsidRPr="00247ED5" w:rsidRDefault="000159B5" w:rsidP="000159B5">
      <w:pPr>
        <w:numPr>
          <w:ilvl w:val="0"/>
          <w:numId w:val="3"/>
        </w:numPr>
      </w:pPr>
      <w:r w:rsidRPr="00247ED5">
        <w:rPr>
          <w:b/>
          <w:bCs/>
        </w:rPr>
        <w:t>Enfoque de Valor:</w:t>
      </w:r>
      <w:r w:rsidRPr="00247ED5">
        <w:t> Se basa en herramientas de análisis financiero estricto, como el Valor Actual Neto (VAN), la Tasa Interna de Retorno (TIR) y el Período de Recuperación (</w:t>
      </w:r>
      <w:proofErr w:type="spellStart"/>
      <w:r w:rsidRPr="00247ED5">
        <w:t>Payback</w:t>
      </w:r>
      <w:proofErr w:type="spellEnd"/>
      <w:r w:rsidRPr="00247ED5">
        <w:t>). El proyecto solo se ejecuta si el retorno supera el costo de oportunidad del capital.</w:t>
      </w:r>
    </w:p>
    <w:p w14:paraId="4E4C27F4" w14:textId="77777777" w:rsidR="000159B5" w:rsidRDefault="000159B5" w:rsidP="000159B5">
      <w:pPr>
        <w:numPr>
          <w:ilvl w:val="0"/>
          <w:numId w:val="3"/>
        </w:numPr>
      </w:pPr>
      <w:r w:rsidRPr="00247ED5">
        <w:rPr>
          <w:b/>
          <w:bCs/>
        </w:rPr>
        <w:t>Sinergia Institucional (APP):</w:t>
      </w:r>
      <w:r w:rsidRPr="00247ED5">
        <w:t> A través de las Alianzas Público-Privadas (APP), el sector privado inyecta eficiencia técnica y asume la administración operativa (ej. una concesión a largo plazo), mientras que el Estado asegura el marco legal y el propósito social.</w:t>
      </w:r>
    </w:p>
    <w:p w14:paraId="0F35E667" w14:textId="77777777" w:rsidR="000159B5" w:rsidRPr="00247ED5" w:rsidRDefault="000159B5" w:rsidP="000159B5">
      <w:r>
        <w:t>_________________________________________________________________________</w:t>
      </w:r>
    </w:p>
    <w:p w14:paraId="4BEE4766" w14:textId="77777777" w:rsidR="000159B5" w:rsidRPr="00247ED5" w:rsidRDefault="000159B5" w:rsidP="000159B5"/>
    <w:p w14:paraId="5AA59A0D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Conclusiones</w:t>
      </w:r>
    </w:p>
    <w:p w14:paraId="1E13B978" w14:textId="77777777" w:rsidR="000159B5" w:rsidRDefault="000159B5" w:rsidP="000159B5">
      <w:r w:rsidRPr="00247ED5">
        <w:t>El sector privado aporta agilidad, innovación tecnológica y eficiencia en la asignación de recursos a la gestión de proyectos. Su supervivencia depende de la optimización constante de los costos y la rápida adaptación a las tendencias del mercado. Cuando se integran bajo modelos de concesión (Alianzas Público-Privadas), logran equilibrar el retorno de inversión con el desarrollo de la sociedad.</w:t>
      </w:r>
    </w:p>
    <w:p w14:paraId="03457303" w14:textId="77777777" w:rsidR="000159B5" w:rsidRPr="00247ED5" w:rsidRDefault="000159B5" w:rsidP="000159B5">
      <w:r>
        <w:t>_________________________________________________________________________</w:t>
      </w:r>
    </w:p>
    <w:p w14:paraId="75EF9574" w14:textId="77777777" w:rsidR="000159B5" w:rsidRPr="00247ED5" w:rsidRDefault="000159B5" w:rsidP="000159B5"/>
    <w:p w14:paraId="75BEF4C7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Ejercicio Práctico</w:t>
      </w:r>
    </w:p>
    <w:p w14:paraId="39C15B5F" w14:textId="77777777" w:rsidR="000159B5" w:rsidRPr="00247ED5" w:rsidRDefault="000159B5" w:rsidP="000159B5">
      <w:r w:rsidRPr="00247ED5">
        <w:rPr>
          <w:b/>
          <w:bCs/>
        </w:rPr>
        <w:t>Estudio de Caso: Concesión Privada de una Refinería</w:t>
      </w:r>
    </w:p>
    <w:p w14:paraId="49DB26B3" w14:textId="77777777" w:rsidR="000159B5" w:rsidRPr="00247ED5" w:rsidRDefault="000159B5" w:rsidP="000159B5">
      <w:pPr>
        <w:numPr>
          <w:ilvl w:val="0"/>
          <w:numId w:val="4"/>
        </w:numPr>
      </w:pPr>
      <w:r w:rsidRPr="00247ED5">
        <w:lastRenderedPageBreak/>
        <w:t>Define los objetivos de la corporación privada frente a este proyecto energético.</w:t>
      </w:r>
    </w:p>
    <w:p w14:paraId="77687D09" w14:textId="77777777" w:rsidR="000159B5" w:rsidRPr="00247ED5" w:rsidRDefault="000159B5" w:rsidP="000159B5">
      <w:pPr>
        <w:numPr>
          <w:ilvl w:val="0"/>
          <w:numId w:val="4"/>
        </w:numPr>
      </w:pPr>
      <w:r w:rsidRPr="00247ED5">
        <w:t>Identifica cómo la empresa calcularía su retorno de inversión considerando la volatilidad del mercado petrolero.</w:t>
      </w:r>
    </w:p>
    <w:p w14:paraId="7E91C491" w14:textId="77777777" w:rsidR="000159B5" w:rsidRDefault="000159B5" w:rsidP="000159B5">
      <w:pPr>
        <w:numPr>
          <w:ilvl w:val="0"/>
          <w:numId w:val="4"/>
        </w:numPr>
      </w:pPr>
      <w:r w:rsidRPr="00247ED5">
        <w:t>Propón un modelo de "Alianza Público-Privada" donde la empresa privada opere la planta, pero reporte beneficios estratégicos al Estado.</w:t>
      </w:r>
    </w:p>
    <w:p w14:paraId="75CEC144" w14:textId="77777777" w:rsidR="000159B5" w:rsidRPr="00247ED5" w:rsidRDefault="000159B5" w:rsidP="000159B5">
      <w:r>
        <w:t>_________________________________________________________________________</w:t>
      </w:r>
    </w:p>
    <w:p w14:paraId="03087074" w14:textId="77777777" w:rsidR="000159B5" w:rsidRPr="00247ED5" w:rsidRDefault="000159B5" w:rsidP="000159B5"/>
    <w:p w14:paraId="392EEA15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Guía de Estudio (Resumen Ejecutivo)</w:t>
      </w:r>
    </w:p>
    <w:p w14:paraId="57D707C3" w14:textId="77777777" w:rsidR="000159B5" w:rsidRPr="00247ED5" w:rsidRDefault="000159B5" w:rsidP="000159B5">
      <w:pPr>
        <w:numPr>
          <w:ilvl w:val="0"/>
          <w:numId w:val="5"/>
        </w:numPr>
      </w:pPr>
      <w:r w:rsidRPr="00247ED5">
        <w:rPr>
          <w:b/>
          <w:bCs/>
        </w:rPr>
        <w:t>Rol Principal:</w:t>
      </w:r>
      <w:r w:rsidRPr="00247ED5">
        <w:t> Maximizar el valor para los accionistas y satisfacer demandas del mercado mediante la eficiencia y la innovación.</w:t>
      </w:r>
    </w:p>
    <w:p w14:paraId="6F519F66" w14:textId="77777777" w:rsidR="000159B5" w:rsidRPr="00247ED5" w:rsidRDefault="000159B5" w:rsidP="000159B5">
      <w:pPr>
        <w:numPr>
          <w:ilvl w:val="0"/>
          <w:numId w:val="5"/>
        </w:numPr>
      </w:pPr>
      <w:r w:rsidRPr="00247ED5">
        <w:rPr>
          <w:b/>
          <w:bCs/>
        </w:rPr>
        <w:t>Criterio de Inversión:</w:t>
      </w:r>
      <w:r w:rsidRPr="00247ED5">
        <w:t> Se basa estrictamente en flujos de caja futuros, rentabilidad económica y viabilidad de mercado.</w:t>
      </w:r>
    </w:p>
    <w:p w14:paraId="295D0AE9" w14:textId="77777777" w:rsidR="000159B5" w:rsidRDefault="000159B5" w:rsidP="000159B5">
      <w:pPr>
        <w:numPr>
          <w:ilvl w:val="0"/>
          <w:numId w:val="5"/>
        </w:numPr>
      </w:pPr>
      <w:r w:rsidRPr="00247ED5">
        <w:rPr>
          <w:b/>
          <w:bCs/>
        </w:rPr>
        <w:t>Alianzas Público-Privadas (APP):</w:t>
      </w:r>
      <w:r w:rsidRPr="00247ED5">
        <w:t> Modelos de colaboración donde el ente privado financia o administra infraestructura estatal a cambio de una concesión.</w:t>
      </w:r>
    </w:p>
    <w:p w14:paraId="425D71C5" w14:textId="7B9817D4" w:rsidR="000159B5" w:rsidRPr="00247ED5" w:rsidRDefault="000159B5" w:rsidP="000159B5">
      <w:r>
        <w:t>_________________________________________________________________________</w:t>
      </w:r>
    </w:p>
    <w:p w14:paraId="7178540C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Glosario Técnico</w:t>
      </w:r>
    </w:p>
    <w:p w14:paraId="303D5489" w14:textId="77777777" w:rsidR="000159B5" w:rsidRPr="00247ED5" w:rsidRDefault="000159B5" w:rsidP="000159B5">
      <w:r w:rsidRPr="00247ED5">
        <w:rPr>
          <w:b/>
          <w:bCs/>
        </w:rPr>
        <w:t>Alianza Público-Privada (APP):</w:t>
      </w:r>
      <w:r w:rsidRPr="00247ED5">
        <w:t> Contrato a largo plazo entre una entidad gubernamental y una empresa privada para el diseño, financiamiento y operación de una obra pública.</w:t>
      </w:r>
    </w:p>
    <w:p w14:paraId="3BE0CF21" w14:textId="77777777" w:rsidR="000159B5" w:rsidRPr="00247ED5" w:rsidRDefault="000159B5" w:rsidP="000159B5">
      <w:r w:rsidRPr="00247ED5">
        <w:rPr>
          <w:b/>
          <w:bCs/>
        </w:rPr>
        <w:t>Concesión:</w:t>
      </w:r>
      <w:r w:rsidRPr="00247ED5">
        <w:t> Otorgamiento por parte del Estado a una entidad privada del derecho de operar, explotar o administrar un bien o servicio público por un tiempo determinado.</w:t>
      </w:r>
    </w:p>
    <w:p w14:paraId="3A770A24" w14:textId="77777777" w:rsidR="000159B5" w:rsidRPr="00247ED5" w:rsidRDefault="000159B5" w:rsidP="000159B5">
      <w:r w:rsidRPr="00247ED5">
        <w:rPr>
          <w:b/>
          <w:bCs/>
        </w:rPr>
        <w:t>Rentabilidad Financiera:</w:t>
      </w:r>
      <w:r w:rsidRPr="00247ED5">
        <w:t> Beneficio económico neto obtenido tras realizar una inversión, garantizando que los ingresos superen ampliamente los costos operativos y de capital.</w:t>
      </w:r>
    </w:p>
    <w:p w14:paraId="03CCE92A" w14:textId="77777777" w:rsidR="000159B5" w:rsidRPr="00247ED5" w:rsidRDefault="000159B5" w:rsidP="000159B5">
      <w:r w:rsidRPr="00247ED5">
        <w:rPr>
          <w:b/>
          <w:bCs/>
        </w:rPr>
        <w:t>Valor Actual Neto (VAN):</w:t>
      </w:r>
      <w:r w:rsidRPr="00247ED5">
        <w:t> Indicador financiero fundamental que actualiza y suma los flujos de caja futuros de un proyecto restando la inversión inicial; sirve para aprobar o rechazar inversiones.</w:t>
      </w:r>
    </w:p>
    <w:p w14:paraId="67199AD1" w14:textId="77777777" w:rsidR="000159B5" w:rsidRDefault="000159B5" w:rsidP="000159B5">
      <w:r w:rsidRPr="00247ED5">
        <w:rPr>
          <w:b/>
          <w:bCs/>
        </w:rPr>
        <w:t>Riesgo Operativo:</w:t>
      </w:r>
      <w:r w:rsidRPr="00247ED5">
        <w:t> La posibilidad de sufrir mermas financieras debido a fallos en los procesos internos, tecnología, personal o eventos externos imprevistos durante el proyecto.</w:t>
      </w:r>
    </w:p>
    <w:p w14:paraId="1AA5C568" w14:textId="6EB47F93" w:rsidR="000159B5" w:rsidRPr="00247ED5" w:rsidRDefault="000159B5" w:rsidP="000159B5">
      <w:r>
        <w:t>_________________________________________________________________________</w:t>
      </w:r>
    </w:p>
    <w:p w14:paraId="5C55245B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Evaluación</w:t>
      </w:r>
    </w:p>
    <w:p w14:paraId="4960AE7E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1. ¿Qué busca primordialmente un inversionista privado al financiar un proyecto de ingeniería?</w:t>
      </w:r>
    </w:p>
    <w:p w14:paraId="1D130625" w14:textId="77777777" w:rsidR="000159B5" w:rsidRPr="00247ED5" w:rsidRDefault="000159B5" w:rsidP="000159B5">
      <w:r w:rsidRPr="00247ED5">
        <w:lastRenderedPageBreak/>
        <w:t> a) La maximización del valor y el retorno financiero de su inversión. b) Únicamente el cumplimiento de las metas sociales del gobierno local. c) Operar a pérdida para desplazar a la competencia estatal.</w:t>
      </w:r>
    </w:p>
    <w:p w14:paraId="7DDF8245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2. ¿Qué modelo de gestión permite a una empresa privada administrar infraestructura pública a largo plazo a cambio de una rentabilidad?</w:t>
      </w:r>
    </w:p>
    <w:p w14:paraId="02958030" w14:textId="77777777" w:rsidR="000159B5" w:rsidRPr="00247ED5" w:rsidRDefault="000159B5" w:rsidP="000159B5">
      <w:r w:rsidRPr="00247ED5">
        <w:t> a) Nacionalización corporativa. b) Alianza Público-Privada (APP) mediante concesión. c) Creación de un organismo multilateral propio.</w:t>
      </w:r>
    </w:p>
    <w:p w14:paraId="3C63734D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3. ¿Qué herramientas utiliza el sector privado para determinar matemáticamente la viabilidad de un proyecto?</w:t>
      </w:r>
    </w:p>
    <w:p w14:paraId="4E4B1DDA" w14:textId="77777777" w:rsidR="000159B5" w:rsidRPr="00247ED5" w:rsidRDefault="000159B5" w:rsidP="000159B5">
      <w:r w:rsidRPr="00247ED5">
        <w:t> a) Exclusivamente encuestas de bienestar ciudadano. b) Indicadores financieros como el Valor Actual Neto (VAN) y la TIR. c) El marco legal del Banco Mundial.</w:t>
      </w:r>
    </w:p>
    <w:p w14:paraId="32C50C9D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4. En una Alianza Público-Privada (APP), ¿cuál es uno de los principales aportes del sector privado al proyecto?</w:t>
      </w:r>
    </w:p>
    <w:p w14:paraId="4C81A366" w14:textId="77777777" w:rsidR="000159B5" w:rsidRDefault="000159B5" w:rsidP="000159B5">
      <w:r w:rsidRPr="00247ED5">
        <w:t> a) La expropiación y legalización de los terrenos colindantes. b) La redacción de las leyes constitucionales que regirán la obra. b) La inyección de capital, eficiencia técnica y capacidad de administración operativa.</w:t>
      </w:r>
    </w:p>
    <w:p w14:paraId="341396EB" w14:textId="77777777" w:rsidR="000159B5" w:rsidRPr="00247ED5" w:rsidRDefault="000159B5" w:rsidP="000159B5">
      <w:r>
        <w:t>_________________________________________________________________________</w:t>
      </w:r>
    </w:p>
    <w:p w14:paraId="169382F4" w14:textId="77777777" w:rsidR="000159B5" w:rsidRPr="00247ED5" w:rsidRDefault="000159B5" w:rsidP="000159B5"/>
    <w:p w14:paraId="24665B05" w14:textId="77777777" w:rsidR="000159B5" w:rsidRPr="00247ED5" w:rsidRDefault="000159B5" w:rsidP="000159B5">
      <w:pPr>
        <w:rPr>
          <w:b/>
          <w:bCs/>
        </w:rPr>
      </w:pPr>
      <w:r w:rsidRPr="00247ED5">
        <w:rPr>
          <w:b/>
          <w:bCs/>
        </w:rPr>
        <w:t>Bibliografía</w:t>
      </w:r>
    </w:p>
    <w:p w14:paraId="05BE95ED" w14:textId="77777777" w:rsidR="000159B5" w:rsidRPr="00247ED5" w:rsidRDefault="000159B5" w:rsidP="000159B5">
      <w:pPr>
        <w:numPr>
          <w:ilvl w:val="0"/>
          <w:numId w:val="6"/>
        </w:numPr>
      </w:pPr>
      <w:r w:rsidRPr="00247ED5">
        <w:t>Baca Urbina, G. (2010). </w:t>
      </w:r>
      <w:r w:rsidRPr="00247ED5">
        <w:rPr>
          <w:i/>
          <w:iCs/>
        </w:rPr>
        <w:t>Evaluación de proyectos</w:t>
      </w:r>
      <w:r w:rsidRPr="00247ED5">
        <w:t>. 6ta Edición. McGraw-Hill.</w:t>
      </w:r>
    </w:p>
    <w:p w14:paraId="7B8A6708" w14:textId="77777777" w:rsidR="000159B5" w:rsidRDefault="000159B5" w:rsidP="000159B5">
      <w:pPr>
        <w:numPr>
          <w:ilvl w:val="0"/>
          <w:numId w:val="6"/>
        </w:numPr>
      </w:pPr>
      <w:r w:rsidRPr="00247ED5">
        <w:t>Documento de Investigación: </w:t>
      </w:r>
      <w:r w:rsidRPr="00247ED5">
        <w:rPr>
          <w:i/>
          <w:iCs/>
        </w:rPr>
        <w:t>Tratado Exhaustivo de Planificación de Proyectos y Prácticas de Ingeniería</w:t>
      </w:r>
      <w:r w:rsidRPr="00247ED5">
        <w:t>. (Sección sobre concesiones y Alianzas Público-Privadas).</w:t>
      </w:r>
    </w:p>
    <w:p w14:paraId="079F981E" w14:textId="77777777" w:rsidR="000159B5" w:rsidRPr="00247ED5" w:rsidRDefault="000159B5" w:rsidP="000159B5">
      <w:r>
        <w:t>_________________________________________________________________________</w:t>
      </w:r>
    </w:p>
    <w:p w14:paraId="631995DB" w14:textId="77777777" w:rsidR="004A0A69" w:rsidRPr="00D47DD4" w:rsidRDefault="004A0A69" w:rsidP="004A0A69">
      <w:r w:rsidRPr="00D47DD4">
        <w:rPr>
          <w:b/>
          <w:bCs/>
        </w:rPr>
        <w:t>Realizado por:</w:t>
      </w:r>
      <w:r w:rsidRPr="00D47DD4">
        <w:t xml:space="preserve"> 202431192</w:t>
      </w:r>
      <w:r>
        <w:t xml:space="preserve"> </w:t>
      </w:r>
      <w:r w:rsidRPr="00D47DD4">
        <w:t xml:space="preserve">José Mario Roberto Rodríguez Figueroa </w:t>
      </w:r>
      <w:r w:rsidRPr="00D47DD4">
        <w:tab/>
      </w:r>
    </w:p>
    <w:p w14:paraId="6796CCC5" w14:textId="77777777" w:rsidR="004A0A69" w:rsidRPr="00D47DD4" w:rsidRDefault="004A0A69" w:rsidP="004A0A69">
      <w:r w:rsidRPr="00D47DD4">
        <w:t>Centro Universitario de Occidente (CUNOC)</w:t>
      </w:r>
    </w:p>
    <w:p w14:paraId="1F3A9615" w14:textId="77777777" w:rsidR="004A0A69" w:rsidRPr="00D47DD4" w:rsidRDefault="004A0A69" w:rsidP="004A0A69">
      <w:r w:rsidRPr="00D47DD4">
        <w:t>Universidad de San Carlos de Guatemala (USAC)</w:t>
      </w:r>
    </w:p>
    <w:p w14:paraId="607296EA" w14:textId="77777777" w:rsidR="00F15433" w:rsidRDefault="00F15433"/>
    <w:sectPr w:rsidR="00F15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6455"/>
    <w:multiLevelType w:val="multilevel"/>
    <w:tmpl w:val="C42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D642E"/>
    <w:multiLevelType w:val="multilevel"/>
    <w:tmpl w:val="BFCA1EF8"/>
    <w:lvl w:ilvl="0">
      <w:start w:val="11"/>
      <w:numFmt w:val="decimal"/>
      <w:lvlText w:val="%1."/>
      <w:lvlJc w:val="left"/>
      <w:pPr>
        <w:ind w:left="480" w:hanging="480"/>
      </w:pPr>
      <w:rPr>
        <w:rFonts w:eastAsiaTheme="majorEastAsia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eastAsiaTheme="majorEastAsia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eastAsiaTheme="majorEastAsia" w:hint="default"/>
      </w:rPr>
    </w:lvl>
  </w:abstractNum>
  <w:abstractNum w:abstractNumId="2" w15:restartNumberingAfterBreak="0">
    <w:nsid w:val="51E92707"/>
    <w:multiLevelType w:val="multilevel"/>
    <w:tmpl w:val="D57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D4801"/>
    <w:multiLevelType w:val="multilevel"/>
    <w:tmpl w:val="15F6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9122405"/>
    <w:multiLevelType w:val="multilevel"/>
    <w:tmpl w:val="1A9C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E81F25"/>
    <w:multiLevelType w:val="multilevel"/>
    <w:tmpl w:val="29E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55643">
    <w:abstractNumId w:val="1"/>
  </w:num>
  <w:num w:numId="2" w16cid:durableId="1237401433">
    <w:abstractNumId w:val="3"/>
  </w:num>
  <w:num w:numId="3" w16cid:durableId="1017780364">
    <w:abstractNumId w:val="5"/>
  </w:num>
  <w:num w:numId="4" w16cid:durableId="1589339698">
    <w:abstractNumId w:val="4"/>
  </w:num>
  <w:num w:numId="5" w16cid:durableId="809593717">
    <w:abstractNumId w:val="2"/>
  </w:num>
  <w:num w:numId="6" w16cid:durableId="185854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B5"/>
    <w:rsid w:val="000159B5"/>
    <w:rsid w:val="00285ED3"/>
    <w:rsid w:val="004A0A69"/>
    <w:rsid w:val="005F2826"/>
    <w:rsid w:val="00670D3F"/>
    <w:rsid w:val="006D7787"/>
    <w:rsid w:val="007F4B9D"/>
    <w:rsid w:val="00966210"/>
    <w:rsid w:val="009D2FE3"/>
    <w:rsid w:val="00AC15F2"/>
    <w:rsid w:val="00C358F6"/>
    <w:rsid w:val="00E05A65"/>
    <w:rsid w:val="00F15433"/>
    <w:rsid w:val="00F649BD"/>
    <w:rsid w:val="00F8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19E6C"/>
  <w15:chartTrackingRefBased/>
  <w15:docId w15:val="{57B9B050-8402-4B74-A987-5A70CBBE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9B5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5433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66210"/>
    <w:pPr>
      <w:keepNext/>
      <w:keepLines/>
      <w:numPr>
        <w:ilvl w:val="1"/>
        <w:numId w:val="2"/>
      </w:numPr>
      <w:spacing w:before="160" w:after="80" w:line="360" w:lineRule="auto"/>
      <w:ind w:hanging="360"/>
      <w:outlineLvl w:val="1"/>
    </w:pPr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9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9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9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9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9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9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9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43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6210"/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9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9B5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9B5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tuc</dc:creator>
  <cp:keywords/>
  <dc:description/>
  <cp:lastModifiedBy>jessy tuc</cp:lastModifiedBy>
  <cp:revision>1</cp:revision>
  <dcterms:created xsi:type="dcterms:W3CDTF">2026-04-02T03:08:00Z</dcterms:created>
  <dcterms:modified xsi:type="dcterms:W3CDTF">2026-04-02T03:26:00Z</dcterms:modified>
</cp:coreProperties>
</file>