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Qual a Melhor Fonte de Energia para Cavalos Atletas?</w:t>
      </w:r>
    </w:p>
    <w:p>
      <w:r>
        <w:t>A energia é o combustível essencial para o desempenho de cavalos atletas. A escolha adequada das fontes energéticas influencia diretamente a resistência, a recuperação e a performance em competições. Compreender como diferentes nutrientes fornecem energia ao organismo equino é fundamental para uma nutrição estratégica e eficiente.</w:t>
      </w:r>
    </w:p>
    <w:p>
      <w:pPr>
        <w:pStyle w:val="Heading1"/>
      </w:pPr>
      <w:r>
        <w:t>Fontes Energéticas e Suas Características</w:t>
      </w:r>
    </w:p>
    <w:p>
      <w:r>
        <w:t>As principais fontes de energia na dieta dos cavalos são os carboidratos, as gorduras e, em menor grau, as proteínas. Cada uma tem características distintas no metabolismo equino:</w:t>
        <w:br/>
        <w:br/>
        <w:t>- Carboidratos: São rapidamente absorvidos e utilizados como fonte imediata de energia. Estão presentes nos grãos e forragens.</w:t>
        <w:br/>
        <w:t>- Gorduras: Oferecem energia de liberação mais lenta e são ideais para exercícios de resistência. São adicionadas na forma de óleos vegetais.</w:t>
        <w:br/>
        <w:t>- Proteínas: Embora sejam fontes potenciais de energia, seu uso é limitado, pois sua principal função é estrutural e não energética.</w:t>
      </w:r>
    </w:p>
    <w:p>
      <w:pPr>
        <w:pStyle w:val="Heading1"/>
      </w:pPr>
      <w:r>
        <w:t>Gráfico: Distribuição das Fontes de Energia</w:t>
      </w:r>
    </w:p>
    <w:p>
      <w:r>
        <w:drawing>
          <wp:inline xmlns:a="http://schemas.openxmlformats.org/drawingml/2006/main" xmlns:pic="http://schemas.openxmlformats.org/drawingml/2006/picture">
            <wp:extent cx="5029200" cy="365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fico_Energia_Atualizado_Final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Gráfico 1 – Proporção estimada da contribuição energética na dieta de cavalos atletas.</w:t>
      </w:r>
    </w:p>
    <w:p>
      <w:pPr>
        <w:pStyle w:val="Heading1"/>
      </w:pPr>
      <w:r>
        <w:t>Tabela Comparativa: Fontes de Energia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Fonte</w:t>
            </w:r>
          </w:p>
        </w:tc>
        <w:tc>
          <w:tcPr>
            <w:tcW w:type="dxa" w:w="2880"/>
          </w:tcPr>
          <w:p>
            <w:r>
              <w:t>Velocidade de Disponibilização</w:t>
            </w:r>
          </w:p>
        </w:tc>
        <w:tc>
          <w:tcPr>
            <w:tcW w:type="dxa" w:w="2880"/>
          </w:tcPr>
          <w:p>
            <w:r>
              <w:t>Uso Ideal</w:t>
            </w:r>
          </w:p>
        </w:tc>
      </w:tr>
      <w:tr>
        <w:tc>
          <w:tcPr>
            <w:tcW w:type="dxa" w:w="2880"/>
          </w:tcPr>
          <w:p>
            <w:r>
              <w:t>Carboidratos</w:t>
            </w:r>
          </w:p>
        </w:tc>
        <w:tc>
          <w:tcPr>
            <w:tcW w:type="dxa" w:w="2880"/>
          </w:tcPr>
          <w:p>
            <w:r>
              <w:t>Rápida</w:t>
            </w:r>
          </w:p>
        </w:tc>
        <w:tc>
          <w:tcPr>
            <w:tcW w:type="dxa" w:w="2880"/>
          </w:tcPr>
          <w:p>
            <w:r>
              <w:t>Esforços intensos e curtos</w:t>
            </w:r>
          </w:p>
        </w:tc>
      </w:tr>
      <w:tr>
        <w:tc>
          <w:tcPr>
            <w:tcW w:type="dxa" w:w="2880"/>
          </w:tcPr>
          <w:p>
            <w:r>
              <w:t>Gorduras</w:t>
            </w:r>
          </w:p>
        </w:tc>
        <w:tc>
          <w:tcPr>
            <w:tcW w:type="dxa" w:w="2880"/>
          </w:tcPr>
          <w:p>
            <w:r>
              <w:t>Lenta e sustentada</w:t>
            </w:r>
          </w:p>
        </w:tc>
        <w:tc>
          <w:tcPr>
            <w:tcW w:type="dxa" w:w="2880"/>
          </w:tcPr>
          <w:p>
            <w:r>
              <w:t>Provas de resistência</w:t>
            </w:r>
          </w:p>
        </w:tc>
      </w:tr>
      <w:tr>
        <w:tc>
          <w:tcPr>
            <w:tcW w:type="dxa" w:w="2880"/>
          </w:tcPr>
          <w:p>
            <w:r>
              <w:t>Proteínas</w:t>
            </w:r>
          </w:p>
        </w:tc>
        <w:tc>
          <w:tcPr>
            <w:tcW w:type="dxa" w:w="2880"/>
          </w:tcPr>
          <w:p>
            <w:r>
              <w:t>Baixa</w:t>
            </w:r>
          </w:p>
        </w:tc>
        <w:tc>
          <w:tcPr>
            <w:tcW w:type="dxa" w:w="2880"/>
          </w:tcPr>
          <w:p>
            <w:r>
              <w:t>Manutenção e recuperação muscular</w:t>
            </w:r>
          </w:p>
        </w:tc>
      </w:tr>
    </w:tbl>
    <w:p>
      <w:pPr>
        <w:pStyle w:val="Heading1"/>
      </w:pPr>
      <w:r>
        <w:t>Conclusão</w:t>
      </w:r>
    </w:p>
    <w:p>
      <w:r>
        <w:t>Selecionar a fonte de energia ideal depende do tipo de atividade física, da intensidade do treino e do metabolismo individual do cavalo. Carboidratos são ideais para explosões rápidas de energia, enquanto gorduras sustentam esforços prolongados. Uma dieta equilibrada e adaptada às necessidades específicas é essencial para maximizar o desempenho dos equinos atletas.</w:t>
      </w:r>
    </w:p>
    <w:p>
      <w:pPr>
        <w:pStyle w:val="Heading1"/>
      </w:pPr>
      <w:r>
        <w:t>Referências</w:t>
      </w:r>
    </w:p>
    <w:p>
      <w:r>
        <w:t>FRAPE, D. Equine Nutrition and Feeding. 4. ed. Wiley-Blackwell, 2010.</w:t>
        <w:br/>
        <w:t>NRC (2007). Nutrient Requirements of Horses. 6. ed. National Academies Press.</w:t>
        <w:br/>
        <w:t>GEOR, R. J.; HARRIS, P.; COENEN, M. Equine Applied and Clinical Nutrition. Saunders Elsevier, 2013.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