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0D1B2A"/>
          <w:sz w:val="72"/>
        </w:rPr>
        <w:t>ModelIt! Teacher's Guide</w:t>
      </w:r>
    </w:p>
    <w:p/>
    <w:p>
      <w:pPr>
        <w:jc w:val="center"/>
      </w:pPr>
      <w:r>
        <w:rPr>
          <w:b/>
          <w:sz w:val="44"/>
        </w:rPr>
        <w:t>G05-L10: The Light You're Seeing Is Already Old</w:t>
      </w:r>
    </w:p>
    <w:p>
      <w:pPr>
        <w:jc w:val="center"/>
      </w:pPr>
      <w:r>
        <w:rPr>
          <w:i/>
          <w:sz w:val="28"/>
        </w:rPr>
        <w:t>When You Look at a Star, You're Seeing the Past</w:t>
      </w:r>
    </w:p>
    <w:p/>
    <w:tbl>
      <w:tblPr>
        <w:tblStyle w:val="TableGrid"/>
        <w:tblW w:type="auto" w:w="0"/>
        <w:tblLook w:firstColumn="1" w:firstRow="1" w:lastColumn="0" w:lastRow="0" w:noHBand="0" w:noVBand="1" w:val="04A0"/>
      </w:tblPr>
      <w:tblGrid>
        <w:gridCol w:w="5256"/>
        <w:gridCol w:w="5256"/>
      </w:tblGrid>
      <w:tr>
        <w:tc>
          <w:tcPr>
            <w:tcW w:type="dxa" w:w="5256"/>
            <w:shd w:fill="7EC8E3"/>
          </w:tcPr>
          <w:p>
            <w:r>
              <w:rPr>
                <w:b/>
                <w:sz w:val="20"/>
              </w:rPr>
              <w:t>Grade Level</w:t>
            </w:r>
          </w:p>
        </w:tc>
        <w:tc>
          <w:tcPr>
            <w:tcW w:type="dxa" w:w="5256"/>
          </w:tcPr>
          <w:p>
            <w:r>
              <w:rPr>
                <w:sz w:val="20"/>
              </w:rPr>
              <w:t>5th Grade</w:t>
            </w:r>
          </w:p>
        </w:tc>
      </w:tr>
      <w:tr>
        <w:tc>
          <w:tcPr>
            <w:tcW w:type="dxa" w:w="5256"/>
            <w:shd w:fill="7EC8E3"/>
          </w:tcPr>
          <w:p>
            <w:r>
              <w:rPr>
                <w:b/>
                <w:sz w:val="20"/>
              </w:rPr>
              <w:t>NGSS Standard</w:t>
            </w:r>
          </w:p>
        </w:tc>
        <w:tc>
          <w:tcPr>
            <w:tcW w:type="dxa" w:w="5256"/>
          </w:tcPr>
          <w:p>
            <w:r>
              <w:rPr>
                <w:sz w:val="20"/>
              </w:rPr>
              <w:t>5-ESS1-1: Support an argument that differences in the apparent brightness of the sun compared to other stars is due to their relative distances from Earth.</w:t>
            </w:r>
          </w:p>
        </w:tc>
      </w:tr>
      <w:tr>
        <w:tc>
          <w:tcPr>
            <w:tcW w:type="dxa" w:w="5256"/>
            <w:shd w:fill="7EC8E3"/>
          </w:tcPr>
          <w:p>
            <w:r>
              <w:rPr>
                <w:b/>
                <w:sz w:val="20"/>
              </w:rPr>
              <w:t>Time Required</w:t>
            </w:r>
          </w:p>
        </w:tc>
        <w:tc>
          <w:tcPr>
            <w:tcW w:type="dxa" w:w="5256"/>
          </w:tcPr>
          <w:p>
            <w:r>
              <w:rPr>
                <w:sz w:val="20"/>
              </w:rPr>
              <w:t>45-60 minutes (can extend to 90 min with STEM challenge)</w:t>
            </w:r>
          </w:p>
        </w:tc>
      </w:tr>
      <w:tr>
        <w:tc>
          <w:tcPr>
            <w:tcW w:type="dxa" w:w="5256"/>
            <w:shd w:fill="7EC8E3"/>
          </w:tcPr>
          <w:p>
            <w:r>
              <w:rPr>
                <w:b/>
                <w:sz w:val="20"/>
              </w:rPr>
              <w:t>Materials</w:t>
            </w:r>
          </w:p>
        </w:tc>
        <w:tc>
          <w:tcPr>
            <w:tcW w:type="dxa" w:w="5256"/>
          </w:tcPr>
          <w:p>
            <w:r>
              <w:rPr>
                <w:sz w:val="20"/>
              </w:rPr>
              <w:t>Student devices, Activity Pack, Internet access</w:t>
            </w:r>
          </w:p>
        </w:tc>
      </w:tr>
      <w:tr>
        <w:tc>
          <w:tcPr>
            <w:tcW w:type="dxa" w:w="5256"/>
            <w:shd w:fill="7EC8E3"/>
          </w:tcPr>
          <w:p>
            <w:r>
              <w:rPr>
                <w:b/>
                <w:sz w:val="20"/>
              </w:rPr>
              <w:t>Prep Required</w:t>
            </w:r>
          </w:p>
        </w:tc>
        <w:tc>
          <w:tcPr>
            <w:tcW w:type="dxa" w:w="5256"/>
          </w:tcPr>
          <w:p>
            <w:r>
              <w:rPr>
                <w:sz w:val="20"/>
              </w:rPr>
              <w:t>Load ModelIt! platform; print Activity Packs; review lesson</w:t>
            </w:r>
          </w:p>
        </w:tc>
      </w:tr>
      <w:tr>
        <w:tc>
          <w:tcPr>
            <w:tcW w:type="dxa" w:w="5256"/>
            <w:shd w:fill="7EC8E3"/>
          </w:tcPr>
          <w:p>
            <w:r>
              <w:rPr>
                <w:b/>
                <w:sz w:val="20"/>
              </w:rPr>
              <w:t>Grouping</w:t>
            </w:r>
          </w:p>
        </w:tc>
        <w:tc>
          <w:tcPr>
            <w:tcW w:type="dxa" w:w="5256"/>
          </w:tcPr>
          <w:p>
            <w:r>
              <w:rPr>
                <w:sz w:val="20"/>
              </w:rPr>
              <w:t>Pairs or small groups of 3 (recommended)</w:t>
            </w:r>
          </w:p>
        </w:tc>
      </w:tr>
    </w:tbl>
    <w:p>
      <w:r>
        <w:br w:type="page"/>
      </w:r>
    </w:p>
    <w:p>
      <w:r>
        <w:rPr>
          <w:b/>
          <w:color w:val="0D1B2A"/>
          <w:sz w:val="48"/>
        </w:rPr>
        <w:t>Guide Contents</w:t>
      </w:r>
    </w:p>
    <w:p>
      <w:r>
        <w:rPr>
          <w:sz w:val="24"/>
        </w:rPr>
        <w:t>1. NGSS Standards Unpacking &amp; CAST Alignment</w:t>
      </w:r>
    </w:p>
    <w:p>
      <w:r>
        <w:rPr>
          <w:sz w:val="24"/>
        </w:rPr>
        <w:t>2. Background Content Knowledge for Teachers</w:t>
      </w:r>
    </w:p>
    <w:p>
      <w:r>
        <w:rPr>
          <w:sz w:val="24"/>
        </w:rPr>
        <w:t>3. The LEVER Framework</w:t>
      </w:r>
    </w:p>
    <w:p>
      <w:r>
        <w:rPr>
          <w:sz w:val="24"/>
        </w:rPr>
        <w:t>4. Slide-by-Slide Facilitation Guide</w:t>
      </w:r>
    </w:p>
    <w:p>
      <w:r>
        <w:rPr>
          <w:sz w:val="24"/>
        </w:rPr>
        <w:t>5. Answer Key with Expected Student Responses</w:t>
      </w:r>
    </w:p>
    <w:p>
      <w:r>
        <w:rPr>
          <w:sz w:val="24"/>
        </w:rPr>
        <w:t>6. STEM Challenge Teacher Guidance</w:t>
      </w:r>
    </w:p>
    <w:p>
      <w:r>
        <w:rPr>
          <w:sz w:val="24"/>
        </w:rPr>
        <w:t>7. Differentiation &amp; Extensions</w:t>
      </w:r>
    </w:p>
    <w:p>
      <w:r>
        <w:rPr>
          <w:sz w:val="24"/>
        </w:rPr>
        <w:t>8. Common Misconceptions &amp; How to Address Them</w:t>
      </w:r>
    </w:p>
    <w:p>
      <w:r>
        <w:br w:type="page"/>
      </w:r>
    </w:p>
    <w:p>
      <w:r>
        <w:rPr>
          <w:b/>
          <w:color w:val="0D1B2A"/>
          <w:sz w:val="48"/>
        </w:rPr>
        <w:t>1. NGSS Standards Unpacking &amp; CAST Alignment</w:t>
      </w:r>
    </w:p>
    <w:p>
      <w:r>
        <w:rPr>
          <w:b/>
          <w:color w:val="1A4780"/>
          <w:sz w:val="36"/>
        </w:rPr>
        <w:t>Performance Expectation: 5-ESS1-1</w:t>
      </w:r>
    </w:p>
    <w:p>
      <w:r>
        <w:rPr>
          <w:i/>
          <w:sz w:val="22"/>
        </w:rPr>
        <w:t>Support an argument that differences in the apparent brightness of the sun compared to other stars is due to their relative distances from Earth.</w:t>
      </w:r>
    </w:p>
    <w:p/>
    <w:p>
      <w:r>
        <w:rPr>
          <w:b/>
          <w:color w:val="1A4780"/>
          <w:sz w:val="36"/>
        </w:rPr>
        <w:t>Three-Dimensional Learning</w:t>
      </w:r>
    </w:p>
    <w:p>
      <w:r>
        <w:rPr>
          <w:b/>
          <w:sz w:val="22"/>
        </w:rPr>
        <w:t xml:space="preserve">Science Practice: </w:t>
      </w:r>
      <w:r>
        <w:rPr>
          <w:i/>
          <w:sz w:val="22"/>
        </w:rPr>
        <w:t>Using Mathematics and Computational Thinking</w:t>
      </w:r>
    </w:p>
    <w:p>
      <w:r>
        <w:rPr>
          <w:sz w:val="22"/>
        </w:rPr>
        <w:t>Students use models to understand relationships between distance and brightness.</w:t>
      </w:r>
    </w:p>
    <w:p/>
    <w:p>
      <w:r>
        <w:rPr>
          <w:b/>
          <w:sz w:val="22"/>
        </w:rPr>
        <w:t xml:space="preserve">Disciplinary Core Idea: </w:t>
      </w:r>
      <w:r>
        <w:rPr>
          <w:i/>
          <w:sz w:val="22"/>
        </w:rPr>
        <w:t>ESS1.A The Universe and Its Stars</w:t>
      </w:r>
    </w:p>
    <w:p>
      <w:r>
        <w:rPr>
          <w:sz w:val="22"/>
        </w:rPr>
        <w:t>The sun is a star that appears larger and brighter than other stars because it is closer.</w:t>
      </w:r>
    </w:p>
    <w:p/>
    <w:p>
      <w:r>
        <w:rPr>
          <w:b/>
          <w:sz w:val="22"/>
        </w:rPr>
        <w:t xml:space="preserve">Crosscutting Concept: </w:t>
      </w:r>
      <w:r>
        <w:rPr>
          <w:i/>
          <w:sz w:val="22"/>
        </w:rPr>
        <w:t>Scale, Proportion, and Quantity</w:t>
      </w:r>
    </w:p>
    <w:p>
      <w:r>
        <w:rPr>
          <w:sz w:val="22"/>
        </w:rPr>
        <w:t>Students use appropriate scales to understand astronomical distances.</w:t>
      </w:r>
    </w:p>
    <w:p/>
    <w:p>
      <w:r>
        <w:rPr>
          <w:b/>
          <w:color w:val="1A4780"/>
          <w:sz w:val="36"/>
        </w:rPr>
        <w:t>CAST Testing Alignment</w:t>
      </w:r>
    </w:p>
    <w:p>
      <w:r>
        <w:rPr>
          <w:sz w:val="22"/>
        </w:rPr>
        <w:t>The California Science Test (CAST) assesses this standard. Students should be able to:</w:t>
      </w:r>
    </w:p>
    <w:p>
      <w:pPr>
        <w:pStyle w:val="ListBullet"/>
      </w:pPr>
      <w:r>
        <w:rPr>
          <w:sz w:val="22"/>
        </w:rPr>
        <w:t>Explain why the sun appears brightest</w:t>
      </w:r>
    </w:p>
    <w:p>
      <w:pPr>
        <w:pStyle w:val="ListBullet"/>
      </w:pPr>
      <w:r>
        <w:rPr>
          <w:sz w:val="22"/>
        </w:rPr>
        <w:t>Predict apparent brightness based on distance and luminosity</w:t>
      </w:r>
    </w:p>
    <w:p>
      <w:pPr>
        <w:pStyle w:val="ListBullet"/>
      </w:pPr>
      <w:r>
        <w:rPr>
          <w:sz w:val="22"/>
        </w:rPr>
        <w:t>Apply the concept of light travel time</w:t>
      </w:r>
    </w:p>
    <w:p/>
    <w:p>
      <w:r>
        <w:rPr>
          <w:b/>
          <w:sz w:val="22"/>
        </w:rPr>
        <w:t>Sample CAST-Style Questions:</w:t>
      </w:r>
    </w:p>
    <w:p>
      <w:r>
        <w:rPr>
          <w:b/>
          <w:sz w:val="20"/>
        </w:rPr>
        <w:t xml:space="preserve">Multiple Choice: </w:t>
      </w:r>
      <w:r>
        <w:rPr>
          <w:sz w:val="20"/>
        </w:rPr>
        <w:t>Star A is twice as far from Earth as Star B. If both stars have the same luminosity, how will their apparent brightness compare?</w:t>
      </w:r>
    </w:p>
    <w:p>
      <w:r>
        <w:rPr>
          <w:b/>
          <w:sz w:val="20"/>
        </w:rPr>
        <w:t xml:space="preserve">Constructed Response: </w:t>
      </w:r>
      <w:r>
        <w:rPr>
          <w:sz w:val="20"/>
        </w:rPr>
        <w:t>Explain why the sun appears so much brighter than other stars even though many other stars are actually much larger and more luminous.</w:t>
      </w:r>
    </w:p>
    <w:p>
      <w:r>
        <w:br w:type="page"/>
      </w:r>
    </w:p>
    <w:p>
      <w:r>
        <w:rPr>
          <w:b/>
          <w:color w:val="0D1B2A"/>
          <w:sz w:val="48"/>
        </w:rPr>
        <w:t>2. Background Content Knowledge for Teachers</w:t>
      </w:r>
    </w:p>
    <w:p>
      <w:r>
        <w:rPr>
          <w:b/>
          <w:color w:val="1A4780"/>
          <w:sz w:val="36"/>
        </w:rPr>
        <w:t>The Light You're Seeing Is Already Old — Science Background</w:t>
      </w:r>
    </w:p>
    <w:p>
      <w:r>
        <w:rPr>
          <w:sz w:val="22"/>
        </w:rPr>
        <w:t>When we look at the night sky, we're looking at the past. Light takes time to travel across the vast distances of space, so we never see stars as they are 'now.'</w:t>
      </w:r>
    </w:p>
    <w:p/>
    <w:p>
      <w:r>
        <w:rPr>
          <w:b/>
          <w:color w:val="1A4780"/>
          <w:sz w:val="22"/>
        </w:rPr>
        <w:t xml:space="preserve">Light Speed: </w:t>
      </w:r>
    </w:p>
    <w:p>
      <w:r>
        <w:rPr>
          <w:sz w:val="22"/>
        </w:rPr>
        <w:t>Light travels at 186,000 miles per second - fast, but the universe is enormous. Light from the nearest star takes 4 years to reach us.</w:t>
      </w:r>
    </w:p>
    <w:p/>
    <w:p>
      <w:r>
        <w:rPr>
          <w:b/>
          <w:color w:val="1A4780"/>
          <w:sz w:val="22"/>
        </w:rPr>
        <w:t xml:space="preserve">Inverse Square Law: </w:t>
      </w:r>
    </w:p>
    <w:p>
      <w:r>
        <w:rPr>
          <w:sz w:val="22"/>
        </w:rPr>
        <w:t>As distance doubles, brightness decreases by a factor of 4. Triple the distance, 9 times dimmer. This is why nearby stars appear so much brighter.</w:t>
      </w:r>
    </w:p>
    <w:p/>
    <w:p>
      <w:r>
        <w:rPr>
          <w:b/>
          <w:color w:val="1A4780"/>
          <w:sz w:val="22"/>
        </w:rPr>
        <w:t xml:space="preserve">The Sun's Proximity: </w:t>
      </w:r>
    </w:p>
    <w:p>
      <w:r>
        <w:rPr>
          <w:sz w:val="22"/>
        </w:rPr>
        <w:t>The sun is about 93 million miles away. The next nearest star is about 25 trillion miles away. The sun appears bright because it's incomparably close.</w:t>
      </w:r>
    </w:p>
    <w:p/>
    <w:p>
      <w:r>
        <w:rPr>
          <w:b/>
          <w:color w:val="1A4780"/>
          <w:sz w:val="22"/>
        </w:rPr>
        <w:t xml:space="preserve">Hubble Deep Field: </w:t>
      </w:r>
    </w:p>
    <w:p>
      <w:r>
        <w:rPr>
          <w:sz w:val="22"/>
        </w:rPr>
        <w:t>In 1995, Hubble pointed at 'empty' sky for 10 days. It revealed 10,000 galaxies, each containing billions of stars. The farthest light was 12 billion years old.</w:t>
      </w:r>
    </w:p>
    <w:p/>
    <w:p>
      <w:r>
        <w:br w:type="page"/>
      </w:r>
    </w:p>
    <w:p>
      <w:r>
        <w:rPr>
          <w:b/>
          <w:color w:val="0D1B2A"/>
          <w:sz w:val="48"/>
        </w:rPr>
        <w:t>3. The LEVER Framework</w:t>
      </w:r>
    </w:p>
    <w:p>
      <w:r>
        <w:rPr>
          <w:sz w:val="22"/>
        </w:rPr>
        <w:t>LEVER guides students through authentic scientific modeling:</w:t>
      </w:r>
    </w:p>
    <w:p/>
    <w:p>
      <w:r>
        <w:rPr>
          <w:b/>
          <w:color w:val="1A4780"/>
          <w:sz w:val="24"/>
        </w:rPr>
        <w:t>L - LOCATE the System</w:t>
      </w:r>
    </w:p>
    <w:p>
      <w:r>
        <w:rPr>
          <w:sz w:val="22"/>
        </w:rPr>
        <w:t>Students identify the components of the system.</w:t>
      </w:r>
    </w:p>
    <w:p>
      <w:r>
        <w:rPr>
          <w:b/>
          <w:color w:val="2E86AB"/>
          <w:sz w:val="20"/>
        </w:rPr>
        <w:t xml:space="preserve">In this lesson: </w:t>
      </w:r>
      <w:r>
        <w:rPr>
          <w:sz w:val="20"/>
        </w:rPr>
        <w:t>Students identify distance, luminosity, light travel time, and apparent brightness as components.</w:t>
      </w:r>
    </w:p>
    <w:p/>
    <w:p>
      <w:r>
        <w:rPr>
          <w:b/>
          <w:color w:val="1A4780"/>
          <w:sz w:val="24"/>
        </w:rPr>
        <w:t>E - ESTABLISH Relationships</w:t>
      </w:r>
    </w:p>
    <w:p>
      <w:r>
        <w:rPr>
          <w:sz w:val="22"/>
        </w:rPr>
        <w:t>Students determine + and - relationships between components.</w:t>
      </w:r>
    </w:p>
    <w:p>
      <w:r>
        <w:rPr>
          <w:b/>
          <w:color w:val="2E86AB"/>
          <w:sz w:val="20"/>
        </w:rPr>
        <w:t xml:space="preserve">In this lesson: </w:t>
      </w:r>
      <w:r>
        <w:rPr>
          <w:sz w:val="20"/>
        </w:rPr>
        <w:t>Students establish that distance increases travel time (positive) but decreases brightness (negative), while luminosity increases brightness (positive).</w:t>
      </w:r>
    </w:p>
    <w:p/>
    <w:p>
      <w:r>
        <w:rPr>
          <w:b/>
          <w:color w:val="1A4780"/>
          <w:sz w:val="24"/>
        </w:rPr>
        <w:t>V - VISUALIZE &amp; Model</w:t>
      </w:r>
    </w:p>
    <w:p>
      <w:r>
        <w:rPr>
          <w:sz w:val="22"/>
        </w:rPr>
        <w:t>Students build their model in ModelIt!.</w:t>
      </w:r>
    </w:p>
    <w:p>
      <w:r>
        <w:rPr>
          <w:b/>
          <w:color w:val="2E86AB"/>
          <w:sz w:val="20"/>
        </w:rPr>
        <w:t xml:space="preserve">In this lesson: </w:t>
      </w:r>
      <w:r>
        <w:rPr>
          <w:sz w:val="20"/>
        </w:rPr>
        <w:t>Students build the starlight model with competing influences on apparent brightness.</w:t>
      </w:r>
    </w:p>
    <w:p/>
    <w:p>
      <w:r>
        <w:rPr>
          <w:b/>
          <w:color w:val="1A4780"/>
          <w:sz w:val="24"/>
        </w:rPr>
        <w:t>E - EVALUATE Outcomes</w:t>
      </w:r>
    </w:p>
    <w:p>
      <w:r>
        <w:rPr>
          <w:sz w:val="22"/>
        </w:rPr>
        <w:t>Students run simulations and observe results.</w:t>
      </w:r>
    </w:p>
    <w:p>
      <w:r>
        <w:rPr>
          <w:b/>
          <w:color w:val="2E86AB"/>
          <w:sz w:val="20"/>
        </w:rPr>
        <w:t xml:space="preserve">In this lesson: </w:t>
      </w:r>
      <w:r>
        <w:rPr>
          <w:sz w:val="20"/>
        </w:rPr>
        <w:t>Students compare sun, dim nearby star, and distant supergiant scenarios.</w:t>
      </w:r>
    </w:p>
    <w:p/>
    <w:p>
      <w:r>
        <w:rPr>
          <w:b/>
          <w:color w:val="1A4780"/>
          <w:sz w:val="24"/>
        </w:rPr>
        <w:t>R - REVISE &amp; Extend</w:t>
      </w:r>
    </w:p>
    <w:p>
      <w:r>
        <w:rPr>
          <w:sz w:val="22"/>
        </w:rPr>
        <w:t>Students improve their model based on evidence.</w:t>
      </w:r>
    </w:p>
    <w:p>
      <w:r>
        <w:rPr>
          <w:b/>
          <w:color w:val="2E86AB"/>
          <w:sz w:val="20"/>
        </w:rPr>
        <w:t xml:space="preserve">In this lesson: </w:t>
      </w:r>
      <w:r>
        <w:rPr>
          <w:sz w:val="20"/>
        </w:rPr>
        <w:t>Students add star color/temperature to predict luminosity.</w:t>
      </w:r>
    </w:p>
    <w:p/>
    <w:p>
      <w:r>
        <w:br w:type="page"/>
      </w:r>
    </w:p>
    <w:p>
      <w:r>
        <w:rPr>
          <w:b/>
          <w:color w:val="0D1B2A"/>
          <w:sz w:val="48"/>
        </w:rPr>
        <w:t>4. Slide-by-Slide Facilitation Guide</w:t>
      </w:r>
    </w:p>
    <w:p>
      <w:r>
        <w:rPr>
          <w:sz w:val="22"/>
        </w:rPr>
        <w:t>Shows what students see, what to say, and what to watch for.</w:t>
      </w:r>
    </w:p>
    <w:p/>
    <w:p>
      <w:r>
        <w:rPr>
          <w:b/>
          <w:color w:val="1A4780"/>
          <w:sz w:val="28"/>
        </w:rPr>
        <w:t>Slide 1: Cover</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Students looking at stars</w:t>
            </w:r>
          </w:p>
        </w:tc>
      </w:tr>
      <w:tr>
        <w:tc>
          <w:tcPr>
            <w:tcW w:type="dxa" w:w="5256"/>
            <w:shd w:fill="E8F4F8"/>
          </w:tcPr>
          <w:p>
            <w:r>
              <w:rPr>
                <w:b/>
                <w:sz w:val="18"/>
              </w:rPr>
              <w:t>What to Say:</w:t>
            </w:r>
          </w:p>
        </w:tc>
        <w:tc>
          <w:tcPr>
            <w:tcW w:type="dxa" w:w="5256"/>
          </w:tcPr>
          <w:p>
            <w:r>
              <w:rPr>
                <w:sz w:val="18"/>
              </w:rPr>
              <w:t>The light you're seeing is already old. Some of it is ancient.</w:t>
            </w:r>
          </w:p>
        </w:tc>
      </w:tr>
      <w:tr>
        <w:tc>
          <w:tcPr>
            <w:tcW w:type="dxa" w:w="5256"/>
            <w:shd w:fill="E8F4F8"/>
          </w:tcPr>
          <w:p>
            <w:r>
              <w:rPr>
                <w:b/>
                <w:sz w:val="18"/>
              </w:rPr>
              <w:t>What to Do/Watch For:</w:t>
            </w:r>
          </w:p>
        </w:tc>
        <w:tc>
          <w:tcPr>
            <w:tcW w:type="dxa" w:w="5256"/>
          </w:tcPr>
          <w:p>
            <w:r>
              <w:rPr>
                <w:sz w:val="18"/>
              </w:rPr>
              <w:t>Create a sense of wonder.</w:t>
            </w:r>
          </w:p>
        </w:tc>
      </w:tr>
      <w:tr>
        <w:tc>
          <w:tcPr>
            <w:tcW w:type="dxa" w:w="5256"/>
            <w:shd w:fill="E8F4F8"/>
          </w:tcPr>
          <w:p>
            <w:r>
              <w:rPr>
                <w:b/>
                <w:sz w:val="18"/>
              </w:rPr>
              <w:t>Approximate Time:</w:t>
            </w:r>
          </w:p>
        </w:tc>
        <w:tc>
          <w:tcPr>
            <w:tcW w:type="dxa" w:w="5256"/>
          </w:tcPr>
          <w:p>
            <w:r>
              <w:rPr>
                <w:sz w:val="18"/>
              </w:rPr>
              <w:t>2 min</w:t>
            </w:r>
          </w:p>
        </w:tc>
      </w:tr>
    </w:tbl>
    <w:p/>
    <w:p>
      <w:r>
        <w:rPr>
          <w:b/>
          <w:color w:val="1A4780"/>
          <w:sz w:val="28"/>
        </w:rPr>
        <w:t>Slide 2: Learning Objectives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Learning goals and vocabulary</w:t>
            </w:r>
          </w:p>
        </w:tc>
      </w:tr>
      <w:tr>
        <w:tc>
          <w:tcPr>
            <w:tcW w:type="dxa" w:w="5256"/>
            <w:shd w:fill="E8F4F8"/>
          </w:tcPr>
          <w:p>
            <w:r>
              <w:rPr>
                <w:b/>
                <w:sz w:val="18"/>
              </w:rPr>
              <w:t>What to Say:</w:t>
            </w:r>
          </w:p>
        </w:tc>
        <w:tc>
          <w:tcPr>
            <w:tcW w:type="dxa" w:w="5256"/>
          </w:tcPr>
          <w:p>
            <w:r>
              <w:rPr>
                <w:sz w:val="18"/>
              </w:rPr>
              <w:t>Today we model why stars look the way they do.</w:t>
            </w:r>
          </w:p>
        </w:tc>
      </w:tr>
      <w:tr>
        <w:tc>
          <w:tcPr>
            <w:tcW w:type="dxa" w:w="5256"/>
            <w:shd w:fill="E8F4F8"/>
          </w:tcPr>
          <w:p>
            <w:r>
              <w:rPr>
                <w:b/>
                <w:sz w:val="18"/>
              </w:rPr>
              <w:t>What to Do/Watch For:</w:t>
            </w:r>
          </w:p>
        </w:tc>
        <w:tc>
          <w:tcPr>
            <w:tcW w:type="dxa" w:w="5256"/>
          </w:tcPr>
          <w:p>
            <w:r>
              <w:rPr>
                <w:sz w:val="18"/>
              </w:rPr>
              <w:t>Define light year.</w:t>
            </w:r>
          </w:p>
        </w:tc>
      </w:tr>
      <w:tr>
        <w:tc>
          <w:tcPr>
            <w:tcW w:type="dxa" w:w="5256"/>
            <w:shd w:fill="E8F4F8"/>
          </w:tcPr>
          <w:p>
            <w:r>
              <w:rPr>
                <w:b/>
                <w:sz w:val="18"/>
              </w:rPr>
              <w:t>Approximate Time:</w:t>
            </w:r>
          </w:p>
        </w:tc>
        <w:tc>
          <w:tcPr>
            <w:tcW w:type="dxa" w:w="5256"/>
          </w:tcPr>
          <w:p>
            <w:r>
              <w:rPr>
                <w:sz w:val="18"/>
              </w:rPr>
              <w:t>2 min</w:t>
            </w:r>
          </w:p>
        </w:tc>
      </w:tr>
    </w:tbl>
    <w:p/>
    <w:p>
      <w:r>
        <w:rPr>
          <w:b/>
          <w:color w:val="1A4780"/>
          <w:sz w:val="28"/>
        </w:rPr>
        <w:t>Slide 3: Big Question</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Light travel timeline</w:t>
            </w:r>
          </w:p>
        </w:tc>
      </w:tr>
      <w:tr>
        <w:tc>
          <w:tcPr>
            <w:tcW w:type="dxa" w:w="5256"/>
            <w:shd w:fill="E8F4F8"/>
          </w:tcPr>
          <w:p>
            <w:r>
              <w:rPr>
                <w:b/>
                <w:sz w:val="18"/>
              </w:rPr>
              <w:t>What to Say:</w:t>
            </w:r>
          </w:p>
        </w:tc>
        <w:tc>
          <w:tcPr>
            <w:tcW w:type="dxa" w:w="5256"/>
          </w:tcPr>
          <w:p>
            <w:r>
              <w:rPr>
                <w:sz w:val="18"/>
              </w:rPr>
              <w:t>How do we figure out why some stars look brighter?</w:t>
            </w:r>
          </w:p>
        </w:tc>
      </w:tr>
      <w:tr>
        <w:tc>
          <w:tcPr>
            <w:tcW w:type="dxa" w:w="5256"/>
            <w:shd w:fill="E8F4F8"/>
          </w:tcPr>
          <w:p>
            <w:r>
              <w:rPr>
                <w:b/>
                <w:sz w:val="18"/>
              </w:rPr>
              <w:t>What to Do/Watch For:</w:t>
            </w:r>
          </w:p>
        </w:tc>
        <w:tc>
          <w:tcPr>
            <w:tcW w:type="dxa" w:w="5256"/>
          </w:tcPr>
          <w:p>
            <w:r>
              <w:rPr>
                <w:sz w:val="18"/>
              </w:rPr>
              <w:t>Show travel times to different stars.</w:t>
            </w:r>
          </w:p>
        </w:tc>
      </w:tr>
      <w:tr>
        <w:tc>
          <w:tcPr>
            <w:tcW w:type="dxa" w:w="5256"/>
            <w:shd w:fill="E8F4F8"/>
          </w:tcPr>
          <w:p>
            <w:r>
              <w:rPr>
                <w:b/>
                <w:sz w:val="18"/>
              </w:rPr>
              <w:t>Approximate Time:</w:t>
            </w:r>
          </w:p>
        </w:tc>
        <w:tc>
          <w:tcPr>
            <w:tcW w:type="dxa" w:w="5256"/>
          </w:tcPr>
          <w:p>
            <w:r>
              <w:rPr>
                <w:sz w:val="18"/>
              </w:rPr>
              <w:t>2 min</w:t>
            </w:r>
          </w:p>
        </w:tc>
      </w:tr>
    </w:tbl>
    <w:p/>
    <w:p>
      <w:r>
        <w:rPr>
          <w:b/>
          <w:color w:val="1A4780"/>
          <w:sz w:val="28"/>
        </w:rPr>
        <w:t>Slide 4: LEVER Framework</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LEVER steps overview</w:t>
            </w:r>
          </w:p>
        </w:tc>
      </w:tr>
      <w:tr>
        <w:tc>
          <w:tcPr>
            <w:tcW w:type="dxa" w:w="5256"/>
            <w:shd w:fill="E8F4F8"/>
          </w:tcPr>
          <w:p>
            <w:r>
              <w:rPr>
                <w:b/>
                <w:sz w:val="18"/>
              </w:rPr>
              <w:t>What to Say:</w:t>
            </w:r>
          </w:p>
        </w:tc>
        <w:tc>
          <w:tcPr>
            <w:tcW w:type="dxa" w:w="5256"/>
          </w:tcPr>
          <w:p>
            <w:r>
              <w:rPr>
                <w:sz w:val="18"/>
              </w:rPr>
              <w:t>We'll model the night sky.</w:t>
            </w:r>
          </w:p>
        </w:tc>
      </w:tr>
      <w:tr>
        <w:tc>
          <w:tcPr>
            <w:tcW w:type="dxa" w:w="5256"/>
            <w:shd w:fill="E8F4F8"/>
          </w:tcPr>
          <w:p>
            <w:r>
              <w:rPr>
                <w:b/>
                <w:sz w:val="18"/>
              </w:rPr>
              <w:t>What to Do/Watch For:</w:t>
            </w:r>
          </w:p>
        </w:tc>
        <w:tc>
          <w:tcPr>
            <w:tcW w:type="dxa" w:w="5256"/>
          </w:tcPr>
          <w:p>
            <w:r>
              <w:rPr>
                <w:sz w:val="18"/>
              </w:rPr>
              <w:t>Preview activities.</w:t>
            </w:r>
          </w:p>
        </w:tc>
      </w:tr>
      <w:tr>
        <w:tc>
          <w:tcPr>
            <w:tcW w:type="dxa" w:w="5256"/>
            <w:shd w:fill="E8F4F8"/>
          </w:tcPr>
          <w:p>
            <w:r>
              <w:rPr>
                <w:b/>
                <w:sz w:val="18"/>
              </w:rPr>
              <w:t>Approximate Time:</w:t>
            </w:r>
          </w:p>
        </w:tc>
        <w:tc>
          <w:tcPr>
            <w:tcW w:type="dxa" w:w="5256"/>
          </w:tcPr>
          <w:p>
            <w:r>
              <w:rPr>
                <w:sz w:val="18"/>
              </w:rPr>
              <w:t>2 min</w:t>
            </w:r>
          </w:p>
        </w:tc>
      </w:tr>
    </w:tbl>
    <w:p/>
    <w:p>
      <w:r>
        <w:rPr>
          <w:b/>
          <w:color w:val="1A4780"/>
          <w:sz w:val="28"/>
        </w:rPr>
        <w:t>Slide 5: Activity 1: Components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Starlight system components</w:t>
            </w:r>
          </w:p>
        </w:tc>
      </w:tr>
      <w:tr>
        <w:tc>
          <w:tcPr>
            <w:tcW w:type="dxa" w:w="5256"/>
            <w:shd w:fill="E8F4F8"/>
          </w:tcPr>
          <w:p>
            <w:r>
              <w:rPr>
                <w:b/>
                <w:sz w:val="18"/>
              </w:rPr>
              <w:t>What to Say:</w:t>
            </w:r>
          </w:p>
        </w:tc>
        <w:tc>
          <w:tcPr>
            <w:tcW w:type="dxa" w:w="5256"/>
          </w:tcPr>
          <w:p>
            <w:r>
              <w:rPr>
                <w:sz w:val="18"/>
              </w:rPr>
              <w:t>Two forces affect apparent brightness - one helps, one hurts.</w:t>
            </w:r>
          </w:p>
        </w:tc>
      </w:tr>
      <w:tr>
        <w:tc>
          <w:tcPr>
            <w:tcW w:type="dxa" w:w="5256"/>
            <w:shd w:fill="E8F4F8"/>
          </w:tcPr>
          <w:p>
            <w:r>
              <w:rPr>
                <w:b/>
                <w:sz w:val="18"/>
              </w:rPr>
              <w:t>What to Do/Watch For:</w:t>
            </w:r>
          </w:p>
        </w:tc>
        <w:tc>
          <w:tcPr>
            <w:tcW w:type="dxa" w:w="5256"/>
          </w:tcPr>
          <w:p>
            <w:r>
              <w:rPr>
                <w:sz w:val="18"/>
              </w:rPr>
              <w:t>Set up the competition.</w:t>
            </w:r>
          </w:p>
        </w:tc>
      </w:tr>
      <w:tr>
        <w:tc>
          <w:tcPr>
            <w:tcW w:type="dxa" w:w="5256"/>
            <w:shd w:fill="E8F4F8"/>
          </w:tcPr>
          <w:p>
            <w:r>
              <w:rPr>
                <w:b/>
                <w:sz w:val="18"/>
              </w:rPr>
              <w:t>Approximate Time:</w:t>
            </w:r>
          </w:p>
        </w:tc>
        <w:tc>
          <w:tcPr>
            <w:tcW w:type="dxa" w:w="5256"/>
          </w:tcPr>
          <w:p>
            <w:r>
              <w:rPr>
                <w:sz w:val="18"/>
              </w:rPr>
              <w:t>8 min</w:t>
            </w:r>
          </w:p>
        </w:tc>
      </w:tr>
    </w:tbl>
    <w:p/>
    <w:p>
      <w:r>
        <w:rPr>
          <w:b/>
          <w:color w:val="1A4780"/>
          <w:sz w:val="28"/>
        </w:rPr>
        <w:t>Slide 6: Activity 2: Connections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Positive and negative relationships</w:t>
            </w:r>
          </w:p>
        </w:tc>
      </w:tr>
      <w:tr>
        <w:tc>
          <w:tcPr>
            <w:tcW w:type="dxa" w:w="5256"/>
            <w:shd w:fill="E8F4F8"/>
          </w:tcPr>
          <w:p>
            <w:r>
              <w:rPr>
                <w:b/>
                <w:sz w:val="18"/>
              </w:rPr>
              <w:t>What to Say:</w:t>
            </w:r>
          </w:p>
        </w:tc>
        <w:tc>
          <w:tcPr>
            <w:tcW w:type="dxa" w:w="5256"/>
          </w:tcPr>
          <w:p>
            <w:r>
              <w:rPr>
                <w:sz w:val="18"/>
              </w:rPr>
              <w:t>Distance is NEGATIVE for brightness. This is the key.</w:t>
            </w:r>
          </w:p>
        </w:tc>
      </w:tr>
      <w:tr>
        <w:tc>
          <w:tcPr>
            <w:tcW w:type="dxa" w:w="5256"/>
            <w:shd w:fill="E8F4F8"/>
          </w:tcPr>
          <w:p>
            <w:r>
              <w:rPr>
                <w:b/>
                <w:sz w:val="18"/>
              </w:rPr>
              <w:t>What to Do/Watch For:</w:t>
            </w:r>
          </w:p>
        </w:tc>
        <w:tc>
          <w:tcPr>
            <w:tcW w:type="dxa" w:w="5256"/>
          </w:tcPr>
          <w:p>
            <w:r>
              <w:rPr>
                <w:sz w:val="18"/>
              </w:rPr>
              <w:t>Use streetlight analogy.</w:t>
            </w:r>
          </w:p>
        </w:tc>
      </w:tr>
      <w:tr>
        <w:tc>
          <w:tcPr>
            <w:tcW w:type="dxa" w:w="5256"/>
            <w:shd w:fill="E8F4F8"/>
          </w:tcPr>
          <w:p>
            <w:r>
              <w:rPr>
                <w:b/>
                <w:sz w:val="18"/>
              </w:rPr>
              <w:t>Approximate Time:</w:t>
            </w:r>
          </w:p>
        </w:tc>
        <w:tc>
          <w:tcPr>
            <w:tcW w:type="dxa" w:w="5256"/>
          </w:tcPr>
          <w:p>
            <w:r>
              <w:rPr>
                <w:sz w:val="18"/>
              </w:rPr>
              <w:t>8 min</w:t>
            </w:r>
          </w:p>
        </w:tc>
      </w:tr>
    </w:tbl>
    <w:p/>
    <w:p>
      <w:r>
        <w:rPr>
          <w:b/>
          <w:color w:val="1A4780"/>
          <w:sz w:val="28"/>
        </w:rPr>
        <w:t>Slide 7: Activity 3: Simulation</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Three star comparison</w:t>
            </w:r>
          </w:p>
        </w:tc>
      </w:tr>
      <w:tr>
        <w:tc>
          <w:tcPr>
            <w:tcW w:type="dxa" w:w="5256"/>
            <w:shd w:fill="E8F4F8"/>
          </w:tcPr>
          <w:p>
            <w:r>
              <w:rPr>
                <w:b/>
                <w:sz w:val="18"/>
              </w:rPr>
              <w:t>What to Say:</w:t>
            </w:r>
          </w:p>
        </w:tc>
        <w:tc>
          <w:tcPr>
            <w:tcW w:type="dxa" w:w="5256"/>
          </w:tcPr>
          <w:p>
            <w:r>
              <w:rPr>
                <w:sz w:val="18"/>
              </w:rPr>
              <w:t>Let's compare the sun to distant supergiants.</w:t>
            </w:r>
          </w:p>
        </w:tc>
      </w:tr>
      <w:tr>
        <w:tc>
          <w:tcPr>
            <w:tcW w:type="dxa" w:w="5256"/>
            <w:shd w:fill="E8F4F8"/>
          </w:tcPr>
          <w:p>
            <w:r>
              <w:rPr>
                <w:b/>
                <w:sz w:val="18"/>
              </w:rPr>
              <w:t>What to Do/Watch For:</w:t>
            </w:r>
          </w:p>
        </w:tc>
        <w:tc>
          <w:tcPr>
            <w:tcW w:type="dxa" w:w="5256"/>
          </w:tcPr>
          <w:p>
            <w:r>
              <w:rPr>
                <w:sz w:val="18"/>
              </w:rPr>
              <w:t>Students run all three scenarios.</w:t>
            </w:r>
          </w:p>
        </w:tc>
      </w:tr>
      <w:tr>
        <w:tc>
          <w:tcPr>
            <w:tcW w:type="dxa" w:w="5256"/>
            <w:shd w:fill="E8F4F8"/>
          </w:tcPr>
          <w:p>
            <w:r>
              <w:rPr>
                <w:b/>
                <w:sz w:val="18"/>
              </w:rPr>
              <w:t>Approximate Time:</w:t>
            </w:r>
          </w:p>
        </w:tc>
        <w:tc>
          <w:tcPr>
            <w:tcW w:type="dxa" w:w="5256"/>
          </w:tcPr>
          <w:p>
            <w:r>
              <w:rPr>
                <w:sz w:val="18"/>
              </w:rPr>
              <w:t>10 min</w:t>
            </w:r>
          </w:p>
        </w:tc>
      </w:tr>
    </w:tbl>
    <w:p/>
    <w:p>
      <w:r>
        <w:rPr>
          <w:b/>
          <w:color w:val="1A4780"/>
          <w:sz w:val="28"/>
        </w:rPr>
        <w:t>Slide 8: Discoveries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Night sky as time machine</w:t>
            </w:r>
          </w:p>
        </w:tc>
      </w:tr>
      <w:tr>
        <w:tc>
          <w:tcPr>
            <w:tcW w:type="dxa" w:w="5256"/>
            <w:shd w:fill="E8F4F8"/>
          </w:tcPr>
          <w:p>
            <w:r>
              <w:rPr>
                <w:b/>
                <w:sz w:val="18"/>
              </w:rPr>
              <w:t>What to Say:</w:t>
            </w:r>
          </w:p>
        </w:tc>
        <w:tc>
          <w:tcPr>
            <w:tcW w:type="dxa" w:w="5256"/>
          </w:tcPr>
          <w:p>
            <w:r>
              <w:rPr>
                <w:sz w:val="18"/>
              </w:rPr>
              <w:t>You're looking at the past. Some stars might not exist anymore.</w:t>
            </w:r>
          </w:p>
        </w:tc>
      </w:tr>
      <w:tr>
        <w:tc>
          <w:tcPr>
            <w:tcW w:type="dxa" w:w="5256"/>
            <w:shd w:fill="E8F4F8"/>
          </w:tcPr>
          <w:p>
            <w:r>
              <w:rPr>
                <w:b/>
                <w:sz w:val="18"/>
              </w:rPr>
              <w:t>What to Do/Watch For:</w:t>
            </w:r>
          </w:p>
        </w:tc>
        <w:tc>
          <w:tcPr>
            <w:tcW w:type="dxa" w:w="5256"/>
          </w:tcPr>
          <w:p>
            <w:r>
              <w:rPr>
                <w:sz w:val="18"/>
              </w:rPr>
              <w:t>Let existential wonder land.</w:t>
            </w:r>
          </w:p>
        </w:tc>
      </w:tr>
      <w:tr>
        <w:tc>
          <w:tcPr>
            <w:tcW w:type="dxa" w:w="5256"/>
            <w:shd w:fill="E8F4F8"/>
          </w:tcPr>
          <w:p>
            <w:r>
              <w:rPr>
                <w:b/>
                <w:sz w:val="18"/>
              </w:rPr>
              <w:t>Approximate Time:</w:t>
            </w:r>
          </w:p>
        </w:tc>
        <w:tc>
          <w:tcPr>
            <w:tcW w:type="dxa" w:w="5256"/>
          </w:tcPr>
          <w:p>
            <w:r>
              <w:rPr>
                <w:sz w:val="18"/>
              </w:rPr>
              <w:t>5 min</w:t>
            </w:r>
          </w:p>
        </w:tc>
      </w:tr>
    </w:tbl>
    <w:p/>
    <w:p>
      <w:r>
        <w:rPr>
          <w:b/>
          <w:color w:val="1A4780"/>
          <w:sz w:val="28"/>
        </w:rPr>
        <w:t>Slide 9: STEM Challenge</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Space observation mission</w:t>
            </w:r>
          </w:p>
        </w:tc>
      </w:tr>
      <w:tr>
        <w:tc>
          <w:tcPr>
            <w:tcW w:type="dxa" w:w="5256"/>
            <w:shd w:fill="E8F4F8"/>
          </w:tcPr>
          <w:p>
            <w:r>
              <w:rPr>
                <w:b/>
                <w:sz w:val="18"/>
              </w:rPr>
              <w:t>What to Say:</w:t>
            </w:r>
          </w:p>
        </w:tc>
        <w:tc>
          <w:tcPr>
            <w:tcW w:type="dxa" w:w="5256"/>
          </w:tcPr>
          <w:p>
            <w:r>
              <w:rPr>
                <w:sz w:val="18"/>
              </w:rPr>
              <w:t>Design a mission to observe a distant star.</w:t>
            </w:r>
          </w:p>
        </w:tc>
      </w:tr>
      <w:tr>
        <w:tc>
          <w:tcPr>
            <w:tcW w:type="dxa" w:w="5256"/>
            <w:shd w:fill="E8F4F8"/>
          </w:tcPr>
          <w:p>
            <w:r>
              <w:rPr>
                <w:b/>
                <w:sz w:val="18"/>
              </w:rPr>
              <w:t>What to Do/Watch For:</w:t>
            </w:r>
          </w:p>
        </w:tc>
        <w:tc>
          <w:tcPr>
            <w:tcW w:type="dxa" w:w="5256"/>
          </w:tcPr>
          <w:p>
            <w:r>
              <w:rPr>
                <w:sz w:val="18"/>
              </w:rPr>
              <w:t>Discuss what we can learn from light.</w:t>
            </w:r>
          </w:p>
        </w:tc>
      </w:tr>
      <w:tr>
        <w:tc>
          <w:tcPr>
            <w:tcW w:type="dxa" w:w="5256"/>
            <w:shd w:fill="E8F4F8"/>
          </w:tcPr>
          <w:p>
            <w:r>
              <w:rPr>
                <w:b/>
                <w:sz w:val="18"/>
              </w:rPr>
              <w:t>Approximate Time:</w:t>
            </w:r>
          </w:p>
        </w:tc>
        <w:tc>
          <w:tcPr>
            <w:tcW w:type="dxa" w:w="5256"/>
          </w:tcPr>
          <w:p>
            <w:r>
              <w:rPr>
                <w:sz w:val="18"/>
              </w:rPr>
              <w:t>10 min</w:t>
            </w:r>
          </w:p>
        </w:tc>
      </w:tr>
    </w:tbl>
    <w:p/>
    <w:p>
      <w:r>
        <w:br w:type="page"/>
      </w:r>
    </w:p>
    <w:p>
      <w:r>
        <w:rPr>
          <w:b/>
          <w:color w:val="0D1B2A"/>
          <w:sz w:val="48"/>
        </w:rPr>
        <w:t>5. Answer Key with Expected Student Responses</w:t>
      </w:r>
    </w:p>
    <w:p>
      <w:r>
        <w:rPr>
          <w:b/>
          <w:color w:val="1A4780"/>
          <w:sz w:val="36"/>
        </w:rPr>
        <w:t>Component Sorting</w:t>
      </w:r>
    </w:p>
    <w:tbl>
      <w:tblPr>
        <w:tblStyle w:val="TableGrid"/>
        <w:tblW w:type="auto" w:w="0"/>
        <w:tblLook w:firstColumn="1" w:firstRow="1" w:lastColumn="0" w:lastRow="0" w:noHBand="0" w:noVBand="1" w:val="04A0"/>
      </w:tblPr>
      <w:tblGrid>
        <w:gridCol w:w="5256"/>
        <w:gridCol w:w="5256"/>
      </w:tblGrid>
      <w:tr>
        <w:tc>
          <w:tcPr>
            <w:tcW w:type="dxa" w:w="5256"/>
            <w:shd w:fill="1A4780"/>
          </w:tcPr>
          <w:p>
            <w:r>
              <w:rPr>
                <w:b/>
                <w:color w:val="FFFFFF"/>
                <w:sz w:val="20"/>
              </w:rPr>
              <w:t>EXTERNAL Components</w:t>
            </w:r>
          </w:p>
        </w:tc>
        <w:tc>
          <w:tcPr>
            <w:tcW w:type="dxa" w:w="5256"/>
            <w:shd w:fill="1A4780"/>
          </w:tcPr>
          <w:p>
            <w:r>
              <w:rPr>
                <w:b/>
                <w:color w:val="FFFFFF"/>
                <w:sz w:val="20"/>
              </w:rPr>
              <w:t>INTERNAL Components</w:t>
            </w:r>
          </w:p>
        </w:tc>
      </w:tr>
      <w:tr>
        <w:tc>
          <w:tcPr>
            <w:tcW w:type="dxa" w:w="5256"/>
          </w:tcPr>
          <w:p>
            <w:r>
              <w:rPr>
                <w:sz w:val="20"/>
              </w:rPr>
              <w:t>Star Distance</w:t>
            </w:r>
          </w:p>
        </w:tc>
        <w:tc>
          <w:tcPr>
            <w:tcW w:type="dxa" w:w="5256"/>
          </w:tcPr>
          <w:p>
            <w:r>
              <w:rPr>
                <w:sz w:val="20"/>
              </w:rPr>
              <w:t>Light Travel Time</w:t>
            </w:r>
          </w:p>
        </w:tc>
      </w:tr>
      <w:tr>
        <w:tc>
          <w:tcPr>
            <w:tcW w:type="dxa" w:w="5256"/>
          </w:tcPr>
          <w:p>
            <w:r>
              <w:rPr>
                <w:sz w:val="20"/>
              </w:rPr>
              <w:t>Star Actual Luminosity</w:t>
            </w:r>
          </w:p>
        </w:tc>
        <w:tc>
          <w:tcPr>
            <w:tcW w:type="dxa" w:w="5256"/>
          </w:tcPr>
          <w:p>
            <w:r>
              <w:rPr>
                <w:sz w:val="20"/>
              </w:rPr>
              <w:t>Apparent Brightness</w:t>
            </w:r>
          </w:p>
        </w:tc>
      </w:tr>
    </w:tbl>
    <w:p/>
    <w:p>
      <w:r>
        <w:rPr>
          <w:b/>
          <w:sz w:val="20"/>
        </w:rPr>
        <w:t xml:space="preserve">Expected student reasoning: </w:t>
      </w:r>
      <w:r>
        <w:rPr>
          <w:sz w:val="20"/>
        </w:rPr>
        <w:t>Star Distance and Actual Luminosity are external - they're properties of the star we can't change. Light Travel Time and Apparent Brightness are internal - they're what we experience based on those properties.</w:t>
      </w:r>
    </w:p>
    <w:p/>
    <w:p>
      <w:r>
        <w:rPr>
          <w:b/>
          <w:color w:val="1A4780"/>
          <w:sz w:val="36"/>
        </w:rPr>
        <w:t>Relationships</w:t>
      </w:r>
    </w:p>
    <w:p>
      <w:r>
        <w:rPr>
          <w:b/>
          <w:sz w:val="22"/>
        </w:rPr>
        <w:t xml:space="preserve">Star Distance to Light Travel Time = </w:t>
      </w:r>
      <w:r>
        <w:rPr>
          <w:b/>
          <w:color w:val="228B22"/>
          <w:sz w:val="22"/>
        </w:rPr>
        <w:t>POSITIVE (+)</w:t>
      </w:r>
    </w:p>
    <w:p>
      <w:r>
        <w:rPr>
          <w:i/>
          <w:sz w:val="20"/>
        </w:rPr>
        <w:t xml:space="preserve">Expected reasoning: </w:t>
      </w:r>
      <w:r>
        <w:rPr>
          <w:sz w:val="20"/>
        </w:rPr>
        <w:t>"Farther stars mean light takes longer to reach us."</w:t>
      </w:r>
    </w:p>
    <w:p>
      <w:r>
        <w:rPr>
          <w:b/>
          <w:sz w:val="22"/>
        </w:rPr>
        <w:t xml:space="preserve">Star Distance to Apparent Brightness = </w:t>
      </w:r>
      <w:r>
        <w:rPr>
          <w:b/>
          <w:color w:val="DC143C"/>
          <w:sz w:val="22"/>
        </w:rPr>
        <w:t>NEGATIVE (-)</w:t>
      </w:r>
    </w:p>
    <w:p>
      <w:r>
        <w:rPr>
          <w:i/>
          <w:sz w:val="20"/>
        </w:rPr>
        <w:t xml:space="preserve">Expected reasoning: </w:t>
      </w:r>
      <w:r>
        <w:rPr>
          <w:sz w:val="20"/>
        </w:rPr>
        <w:t>"Farther stars appear dimmer because light spreads out."</w:t>
      </w:r>
    </w:p>
    <w:p>
      <w:r>
        <w:rPr>
          <w:b/>
          <w:sz w:val="22"/>
        </w:rPr>
        <w:t xml:space="preserve">Star Luminosity to Apparent Brightness = </w:t>
      </w:r>
      <w:r>
        <w:rPr>
          <w:b/>
          <w:color w:val="228B22"/>
          <w:sz w:val="22"/>
        </w:rPr>
        <w:t>POSITIVE (+)</w:t>
      </w:r>
    </w:p>
    <w:p>
      <w:r>
        <w:rPr>
          <w:i/>
          <w:sz w:val="20"/>
        </w:rPr>
        <w:t xml:space="preserve">Expected reasoning: </w:t>
      </w:r>
      <w:r>
        <w:rPr>
          <w:sz w:val="20"/>
        </w:rPr>
        <w:t>"More luminous stars appear brighter at the same distance."</w:t>
      </w:r>
    </w:p>
    <w:p/>
    <w:p>
      <w:r>
        <w:rPr>
          <w:b/>
          <w:color w:val="1A4780"/>
          <w:sz w:val="36"/>
        </w:rPr>
        <w:t>Simulation Observations</w:t>
      </w:r>
    </w:p>
    <w:p>
      <w:r>
        <w:rPr>
          <w:b/>
          <w:color w:val="1A4780"/>
          <w:sz w:val="22"/>
        </w:rPr>
        <w:t>The Sun Scenario</w:t>
      </w:r>
    </w:p>
    <w:p>
      <w:r>
        <w:rPr>
          <w:sz w:val="20"/>
        </w:rPr>
        <w:t>With distance near zero and moderate luminosity, apparent brightness is maximized. The sun dominates our sky not because it's special, but because it's incomparably close.</w:t>
      </w:r>
    </w:p>
    <w:p/>
    <w:p>
      <w:r>
        <w:rPr>
          <w:b/>
          <w:color w:val="1A4780"/>
          <w:sz w:val="22"/>
        </w:rPr>
        <w:t>Distant Supergiant</w:t>
      </w:r>
    </w:p>
    <w:p>
      <w:r>
        <w:rPr>
          <w:sz w:val="20"/>
        </w:rPr>
        <w:t>Even with extremely high luminosity, the enormous distance reduces apparent brightness. Light travel time is very long - we're seeing ancient light.</w:t>
      </w:r>
    </w:p>
    <w:p/>
    <w:p>
      <w:r>
        <w:rPr>
          <w:b/>
          <w:color w:val="1A4780"/>
          <w:sz w:val="36"/>
        </w:rPr>
        <w:t>Reflection Question Exemplars</w:t>
      </w:r>
    </w:p>
    <w:p>
      <w:r>
        <w:rPr>
          <w:b/>
          <w:sz w:val="22"/>
        </w:rPr>
        <w:t>Q: Why is the sun the brightest?</w:t>
      </w:r>
    </w:p>
    <w:p>
      <w:r>
        <w:rPr>
          <w:sz w:val="20"/>
        </w:rPr>
        <w:t>The sun is about 93 million miles away. The next nearest star is 25 TRILLION miles away - over 250,000 times farther. Even a much more luminous star at that distance appears as a dim point of light.</w:t>
      </w:r>
    </w:p>
    <w:p/>
    <w:p>
      <w:r>
        <w:rPr>
          <w:b/>
          <w:sz w:val="22"/>
        </w:rPr>
        <w:t>Q: Could we see a dead star?</w:t>
      </w:r>
    </w:p>
    <w:p>
      <w:r>
        <w:rPr>
          <w:sz w:val="20"/>
        </w:rPr>
        <w:t>Yes! If a star 1,000 light years away exploded today, we wouldn't see it for 1,000 years. We might be looking at stars right now that no longer exist.</w:t>
      </w:r>
    </w:p>
    <w:p/>
    <w:p>
      <w:r>
        <w:br w:type="page"/>
      </w:r>
    </w:p>
    <w:p>
      <w:r>
        <w:rPr>
          <w:b/>
          <w:color w:val="0D1B2A"/>
          <w:sz w:val="48"/>
        </w:rPr>
        <w:t>6. STEM Challenge: Teacher Guidance</w:t>
      </w:r>
    </w:p>
    <w:p>
      <w:r>
        <w:rPr>
          <w:b/>
          <w:color w:val="1A4780"/>
          <w:sz w:val="36"/>
        </w:rPr>
        <w:t>How to Introduce</w:t>
      </w:r>
    </w:p>
    <w:p>
      <w:r>
        <w:rPr>
          <w:sz w:val="22"/>
        </w:rPr>
        <w:t>Present the mission challenge: Choose a star to study. What can we learn just from its light?</w:t>
      </w:r>
    </w:p>
    <w:p/>
    <w:p>
      <w:r>
        <w:rPr>
          <w:b/>
          <w:color w:val="1A4780"/>
          <w:sz w:val="36"/>
        </w:rPr>
        <w:t>Key Scientific Concepts</w:t>
      </w:r>
    </w:p>
    <w:p>
      <w:r>
        <w:rPr>
          <w:b/>
          <w:sz w:val="22"/>
        </w:rPr>
        <w:t xml:space="preserve">Spectroscopy </w:t>
      </w:r>
      <w:r>
        <w:rPr>
          <w:sz w:val="22"/>
        </w:rPr>
        <w:t>Breaking light into colors reveals a star's composition.</w:t>
      </w:r>
    </w:p>
    <w:p>
      <w:r>
        <w:rPr>
          <w:b/>
          <w:sz w:val="22"/>
        </w:rPr>
        <w:t xml:space="preserve">Brightness Changes </w:t>
      </w:r>
      <w:r>
        <w:rPr>
          <w:sz w:val="22"/>
        </w:rPr>
        <w:t>Variable brightness can tell us about star size and companions.</w:t>
      </w:r>
    </w:p>
    <w:p>
      <w:r>
        <w:rPr>
          <w:b/>
          <w:sz w:val="22"/>
        </w:rPr>
        <w:t xml:space="preserve">Redshift </w:t>
      </w:r>
      <w:r>
        <w:rPr>
          <w:sz w:val="22"/>
        </w:rPr>
        <w:t>Light stretching tells us how fast a star is moving away.</w:t>
      </w:r>
    </w:p>
    <w:p/>
    <w:p>
      <w:r>
        <w:rPr>
          <w:b/>
          <w:color w:val="1A4780"/>
          <w:sz w:val="36"/>
        </w:rPr>
        <w:t>Evaluating Student Designs</w:t>
      </w:r>
    </w:p>
    <w:p>
      <w:r>
        <w:rPr>
          <w:b/>
          <w:sz w:val="22"/>
        </w:rPr>
        <w:t xml:space="preserve">Expert (4) </w:t>
      </w:r>
      <w:r>
        <w:rPr>
          <w:sz w:val="22"/>
        </w:rPr>
        <w:t>Mission plan addresses light travel time, observational methods, and scientific goals</w:t>
      </w:r>
    </w:p>
    <w:p>
      <w:r>
        <w:rPr>
          <w:b/>
          <w:sz w:val="22"/>
        </w:rPr>
        <w:t xml:space="preserve">Proficient (3) </w:t>
      </w:r>
      <w:r>
        <w:rPr>
          <w:sz w:val="22"/>
        </w:rPr>
        <w:t>Mission plan includes scientific goals and methods</w:t>
      </w:r>
    </w:p>
    <w:p>
      <w:r>
        <w:rPr>
          <w:b/>
          <w:sz w:val="22"/>
        </w:rPr>
        <w:t xml:space="preserve">Developing (2) </w:t>
      </w:r>
      <w:r>
        <w:rPr>
          <w:sz w:val="22"/>
        </w:rPr>
        <w:t>Mission plan mentions observation but lacks detail</w:t>
      </w:r>
    </w:p>
    <w:p>
      <w:r>
        <w:rPr>
          <w:b/>
          <w:sz w:val="22"/>
        </w:rPr>
        <w:t xml:space="preserve">Beginning (1) </w:t>
      </w:r>
      <w:r>
        <w:rPr>
          <w:sz w:val="22"/>
        </w:rPr>
        <w:t>Mission plan doesn't connect to light and distance concepts</w:t>
      </w:r>
    </w:p>
    <w:p>
      <w:r>
        <w:br w:type="page"/>
      </w:r>
    </w:p>
    <w:p>
      <w:r>
        <w:rPr>
          <w:b/>
          <w:color w:val="0D1B2A"/>
          <w:sz w:val="48"/>
        </w:rPr>
        <w:t>7. Differentiation &amp; Extensions</w:t>
      </w:r>
    </w:p>
    <w:p>
      <w:r>
        <w:rPr>
          <w:b/>
          <w:color w:val="1A4780"/>
          <w:sz w:val="36"/>
        </w:rPr>
        <w:t>For Struggling Learners</w:t>
      </w:r>
    </w:p>
    <w:p>
      <w:pPr>
        <w:pStyle w:val="ListBullet"/>
      </w:pPr>
      <w:r>
        <w:rPr>
          <w:sz w:val="22"/>
        </w:rPr>
        <w:t>Provide streetlight distance/brightness analogy</w:t>
      </w:r>
    </w:p>
    <w:p>
      <w:pPr>
        <w:pStyle w:val="ListBullet"/>
      </w:pPr>
      <w:r>
        <w:rPr>
          <w:sz w:val="22"/>
        </w:rPr>
        <w:t>Use visual timeline of light travel from different stars</w:t>
      </w:r>
    </w:p>
    <w:p>
      <w:pPr>
        <w:pStyle w:val="ListBullet"/>
      </w:pPr>
      <w:r>
        <w:rPr>
          <w:sz w:val="22"/>
        </w:rPr>
        <w:t>Offer calculator for light year distances</w:t>
      </w:r>
    </w:p>
    <w:p/>
    <w:p>
      <w:r>
        <w:rPr>
          <w:b/>
          <w:color w:val="1A4780"/>
          <w:sz w:val="36"/>
        </w:rPr>
        <w:t>For Advanced Learners</w:t>
      </w:r>
    </w:p>
    <w:p>
      <w:pPr>
        <w:pStyle w:val="ListBullet"/>
      </w:pPr>
      <w:r>
        <w:rPr>
          <w:sz w:val="22"/>
        </w:rPr>
        <w:t>Calculate light travel times for named stars</w:t>
      </w:r>
    </w:p>
    <w:p>
      <w:pPr>
        <w:pStyle w:val="ListBullet"/>
      </w:pPr>
      <w:r>
        <w:rPr>
          <w:sz w:val="22"/>
        </w:rPr>
        <w:t>Research what the Hubble Deep Field revealed</w:t>
      </w:r>
    </w:p>
    <w:p>
      <w:pPr>
        <w:pStyle w:val="ListBullet"/>
      </w:pPr>
      <w:r>
        <w:rPr>
          <w:sz w:val="22"/>
        </w:rPr>
        <w:t>Model how a supernova would appear from Earth</w:t>
      </w:r>
    </w:p>
    <w:p/>
    <w:p>
      <w:r>
        <w:rPr>
          <w:b/>
          <w:color w:val="1A4780"/>
          <w:sz w:val="36"/>
        </w:rPr>
        <w:t>Cross-Curricular Connections</w:t>
      </w:r>
    </w:p>
    <w:p>
      <w:r>
        <w:rPr>
          <w:b/>
          <w:sz w:val="22"/>
        </w:rPr>
        <w:t xml:space="preserve">Math </w:t>
      </w:r>
      <w:r>
        <w:rPr>
          <w:sz w:val="22"/>
        </w:rPr>
        <w:t>Calculate and graph the inverse square law</w:t>
      </w:r>
    </w:p>
    <w:p>
      <w:r>
        <w:rPr>
          <w:b/>
          <w:sz w:val="22"/>
        </w:rPr>
        <w:t xml:space="preserve">ELA </w:t>
      </w:r>
      <w:r>
        <w:rPr>
          <w:sz w:val="22"/>
        </w:rPr>
        <w:t>Write a story about receiving light from a dead star</w:t>
      </w:r>
    </w:p>
    <w:p>
      <w:r>
        <w:rPr>
          <w:b/>
          <w:sz w:val="22"/>
        </w:rPr>
        <w:t xml:space="preserve">Social Studies </w:t>
      </w:r>
      <w:r>
        <w:rPr>
          <w:sz w:val="22"/>
        </w:rPr>
        <w:t>Research how ancient cultures navigated by stars</w:t>
      </w:r>
    </w:p>
    <w:p>
      <w:r>
        <w:br w:type="page"/>
      </w:r>
    </w:p>
    <w:p>
      <w:r>
        <w:rPr>
          <w:b/>
          <w:color w:val="0D1B2A"/>
          <w:sz w:val="48"/>
        </w:rPr>
        <w:t>8. Common Misconceptions &amp; How to Address Them</w:t>
      </w:r>
    </w:p>
    <w:p>
      <w:r>
        <w:rPr>
          <w:b/>
          <w:color w:val="DC143C"/>
          <w:sz w:val="22"/>
        </w:rPr>
        <w:t xml:space="preserve">Misconception: </w:t>
      </w:r>
      <w:r>
        <w:rPr>
          <w:sz w:val="22"/>
        </w:rPr>
        <w:t>Bigger stars are always brighter</w:t>
      </w:r>
    </w:p>
    <w:p>
      <w:r>
        <w:rPr>
          <w:b/>
          <w:sz w:val="20"/>
        </w:rPr>
        <w:t xml:space="preserve">Reality: </w:t>
      </w:r>
      <w:r>
        <w:rPr>
          <w:sz w:val="20"/>
        </w:rPr>
        <w:t>Apparent brightness depends on BOTH luminosity AND distance. A massive but distant star can appear dimmer than a small nearby one.</w:t>
      </w:r>
    </w:p>
    <w:p>
      <w:r>
        <w:rPr>
          <w:i/>
          <w:sz w:val="20"/>
        </w:rPr>
        <w:t xml:space="preserve">How to respond: </w:t>
      </w:r>
      <w:r>
        <w:rPr>
          <w:sz w:val="20"/>
        </w:rPr>
        <w:t>Compare sun to Betelgeuse in your model.</w:t>
      </w:r>
    </w:p>
    <w:p/>
    <w:p>
      <w:r>
        <w:rPr>
          <w:b/>
          <w:color w:val="DC143C"/>
          <w:sz w:val="22"/>
        </w:rPr>
        <w:t xml:space="preserve">Misconception: </w:t>
      </w:r>
      <w:r>
        <w:rPr>
          <w:sz w:val="22"/>
        </w:rPr>
        <w:t>The night sky shows current universe</w:t>
      </w:r>
    </w:p>
    <w:p>
      <w:r>
        <w:rPr>
          <w:b/>
          <w:sz w:val="20"/>
        </w:rPr>
        <w:t xml:space="preserve">Reality: </w:t>
      </w:r>
      <w:r>
        <w:rPr>
          <w:sz w:val="20"/>
        </w:rPr>
        <w:t>All starlight is from the past. Farther = older. We literally cannot see the present state of distant objects.</w:t>
      </w:r>
    </w:p>
    <w:p>
      <w:r>
        <w:rPr>
          <w:i/>
          <w:sz w:val="20"/>
        </w:rPr>
        <w:t xml:space="preserve">How to respond: </w:t>
      </w:r>
      <w:r>
        <w:rPr>
          <w:sz w:val="20"/>
        </w:rPr>
        <w:t>Calculate light travel time from various stars.</w:t>
      </w:r>
    </w:p>
    <w:p/>
    <w:p>
      <w:r>
        <w:rPr>
          <w:b/>
          <w:color w:val="DC143C"/>
          <w:sz w:val="22"/>
        </w:rPr>
        <w:t xml:space="preserve">Misconception: </w:t>
      </w:r>
      <w:r>
        <w:rPr>
          <w:sz w:val="22"/>
        </w:rPr>
        <w:t>The sun is a special star</w:t>
      </w:r>
    </w:p>
    <w:p>
      <w:r>
        <w:rPr>
          <w:b/>
          <w:sz w:val="20"/>
        </w:rPr>
        <w:t xml:space="preserve">Reality: </w:t>
      </w:r>
      <w:r>
        <w:rPr>
          <w:sz w:val="20"/>
        </w:rPr>
        <w:t>The sun is actually a fairly average star. It appears special only because it's so much closer than any other star.</w:t>
      </w:r>
    </w:p>
    <w:p>
      <w:r>
        <w:rPr>
          <w:i/>
          <w:sz w:val="20"/>
        </w:rPr>
        <w:t xml:space="preserve">How to respond: </w:t>
      </w:r>
      <w:r>
        <w:rPr>
          <w:sz w:val="20"/>
        </w:rPr>
        <w:t>Show sun compared to other stars in size and luminosity.</w:t>
      </w:r>
    </w:p>
    <w:p/>
    <w:sectPr w:rsidR="00FC693F" w:rsidRPr="0006063C" w:rsidSect="00034616">
      <w:pgSz w:w="12240" w:h="15840"/>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