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1B2A"/>
          <w:sz w:val="72"/>
        </w:rPr>
        <w:t>ModelIt! Teacher's Guide</w:t>
      </w:r>
    </w:p>
    <w:p/>
    <w:p>
      <w:pPr>
        <w:jc w:val="center"/>
      </w:pPr>
      <w:r>
        <w:rPr>
          <w:b/>
          <w:sz w:val="44"/>
        </w:rPr>
        <w:t>G09L2-L04: The Opioid Epidemic: When Medicine Becomes the Disease</w:t>
      </w:r>
    </w:p>
    <w:p>
      <w:pPr>
        <w:jc w:val="center"/>
      </w:pPr>
      <w:r>
        <w:rPr>
          <w:i/>
          <w:sz w:val="28"/>
        </w:rPr>
        <w:t>Modeling Neurochemical Feedback Loops in Addiction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 xml:space="preserve"> Grade Level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9th Grade — Level 2: Advanced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NGSS Standard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HS-LS1-2, HS-ETS1-4: Develop and use a model to illustrate the hierarchical organization of interacting systems. Use a computer simulation to model the impact of proposed solutions to a complex real-world problem.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Time Required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50-70 minutes (can extend to 90 min with STEM challenge)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Materials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Student devices, Activity Pack, Internet access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Prep Required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Load ModelIt! platform; print Activity Packs; review lesson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Grouping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Pairs or small groups of 3 (recommended)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Guide Contents</w:t>
      </w:r>
    </w:p>
    <w:p>
      <w:r>
        <w:rPr>
          <w:sz w:val="24"/>
        </w:rPr>
        <w:t>1. NGSS Standards Unpacking &amp; CAST Alignment</w:t>
      </w:r>
    </w:p>
    <w:p>
      <w:r>
        <w:rPr>
          <w:sz w:val="24"/>
        </w:rPr>
        <w:t>2. Background Content Knowledge for Teachers</w:t>
      </w:r>
    </w:p>
    <w:p>
      <w:r>
        <w:rPr>
          <w:sz w:val="24"/>
        </w:rPr>
        <w:t>3. The LEVER Framework</w:t>
      </w:r>
    </w:p>
    <w:p>
      <w:r>
        <w:rPr>
          <w:sz w:val="24"/>
        </w:rPr>
        <w:t>4. Slide-by-Slide Facilitation Guide</w:t>
      </w:r>
    </w:p>
    <w:p>
      <w:r>
        <w:rPr>
          <w:sz w:val="24"/>
        </w:rPr>
        <w:t>5. Answer Key with Expected Student Responses</w:t>
      </w:r>
    </w:p>
    <w:p>
      <w:r>
        <w:rPr>
          <w:sz w:val="24"/>
        </w:rPr>
        <w:t>6. STEM Challenge Teacher Guidance</w:t>
      </w:r>
    </w:p>
    <w:p>
      <w:r>
        <w:rPr>
          <w:sz w:val="24"/>
        </w:rPr>
        <w:t>7. Differentiation &amp; Extensions</w:t>
      </w:r>
    </w:p>
    <w:p>
      <w:r>
        <w:rPr>
          <w:sz w:val="24"/>
        </w:rPr>
        <w:t>8. Common Misconceptions &amp; How to Address Them</w:t>
      </w:r>
    </w:p>
    <w:p>
      <w:r>
        <w:br w:type="page"/>
      </w:r>
    </w:p>
    <w:p>
      <w:r>
        <w:rPr>
          <w:b/>
          <w:color w:val="0D1B2A"/>
          <w:sz w:val="48"/>
        </w:rPr>
        <w:t>1. NGSS Standards Unpacking &amp; CAST Alignment</w:t>
      </w:r>
    </w:p>
    <w:p>
      <w:r>
        <w:rPr>
          <w:b/>
          <w:color w:val="1A4780"/>
          <w:sz w:val="36"/>
        </w:rPr>
        <w:t>Performance Expectation: HS-LS1-2, HS-ETS1-4</w:t>
      </w:r>
    </w:p>
    <w:p>
      <w:r>
        <w:rPr>
          <w:i/>
          <w:sz w:val="22"/>
        </w:rPr>
        <w:t>Develop and use a model to illustrate the hierarchical organization of interacting systems. Use a computer simulation to model the impact of proposed solutions to a complex real-world problem.</w:t>
      </w:r>
    </w:p>
    <w:p/>
    <w:p>
      <w:r>
        <w:rPr>
          <w:b/>
          <w:color w:val="1A4780"/>
          <w:sz w:val="36"/>
        </w:rPr>
        <w:t>Three-Dimensional Learning</w:t>
      </w:r>
    </w:p>
    <w:p>
      <w:r>
        <w:rPr>
          <w:b/>
          <w:sz w:val="22"/>
        </w:rPr>
        <w:t xml:space="preserve">Science Practice: </w:t>
      </w:r>
      <w:r>
        <w:rPr>
          <w:i/>
          <w:sz w:val="22"/>
        </w:rPr>
        <w:t>Developing and Using Models</w:t>
      </w:r>
    </w:p>
    <w:p>
      <w:r>
        <w:rPr>
          <w:sz w:val="22"/>
        </w:rPr>
        <w:t>Students build multi-feedback-loop models of neurochemical tolerance, dependence, and social network epidemic effects.</w:t>
      </w:r>
    </w:p>
    <w:p/>
    <w:p>
      <w:r>
        <w:rPr>
          <w:b/>
          <w:sz w:val="22"/>
        </w:rPr>
        <w:t xml:space="preserve">Disciplinary Core Idea: </w:t>
      </w:r>
      <w:r>
        <w:rPr>
          <w:i/>
          <w:sz w:val="22"/>
        </w:rPr>
        <w:t>LS1.A Structure and Function</w:t>
      </w:r>
    </w:p>
    <w:p>
      <w:r>
        <w:rPr>
          <w:sz w:val="22"/>
        </w:rPr>
        <w:t>The brain dopamine reward system adapts to chronic opioid exposure through receptor downregulation.</w:t>
      </w:r>
    </w:p>
    <w:p/>
    <w:p>
      <w:r>
        <w:rPr>
          <w:b/>
          <w:sz w:val="22"/>
        </w:rPr>
        <w:t xml:space="preserve">Crosscutting Concept: </w:t>
      </w:r>
      <w:r>
        <w:rPr>
          <w:i/>
          <w:sz w:val="22"/>
        </w:rPr>
        <w:t>Cause and Effect: Mechanism and Prediction</w:t>
      </w:r>
    </w:p>
    <w:p>
      <w:r>
        <w:rPr>
          <w:sz w:val="22"/>
        </w:rPr>
        <w:t>Students trace the causal chain from prescription to dependence to epidemic, identifying threshold effects.</w:t>
      </w:r>
    </w:p>
    <w:p/>
    <w:p>
      <w:r>
        <w:rPr>
          <w:b/>
          <w:color w:val="1A4780"/>
          <w:sz w:val="36"/>
        </w:rPr>
        <w:t>CAST Testing Alignment</w:t>
      </w:r>
    </w:p>
    <w:p>
      <w:r>
        <w:rPr>
          <w:sz w:val="22"/>
        </w:rPr>
        <w:t>The California Science Test (CAST) assesses this standard. Students should be able to:</w:t>
      </w:r>
    </w:p>
    <w:p>
      <w:pPr>
        <w:pStyle w:val="ListBullet"/>
      </w:pPr>
      <w:r>
        <w:rPr>
          <w:sz w:val="22"/>
        </w:rPr>
        <w:t>Model how neurochemical feedback loops drive opioid tolerance and dose escalation</w:t>
      </w:r>
    </w:p>
    <w:p>
      <w:pPr>
        <w:pStyle w:val="ListBullet"/>
      </w:pPr>
      <w:r>
        <w:rPr>
          <w:sz w:val="22"/>
        </w:rPr>
        <w:t>Analyze threshold dynamics that determine the transition from use to dependence</w:t>
      </w:r>
    </w:p>
    <w:p>
      <w:pPr>
        <w:pStyle w:val="ListBullet"/>
      </w:pPr>
      <w:r>
        <w:rPr>
          <w:sz w:val="22"/>
        </w:rPr>
        <w:t>Evaluate intervention strategies targeting different stages of the addiction feedback system</w:t>
      </w:r>
    </w:p>
    <w:p/>
    <w:p>
      <w:r>
        <w:rPr>
          <w:b/>
          <w:sz w:val="22"/>
        </w:rPr>
        <w:t>Sample CAST-Style Questions:</w:t>
      </w:r>
    </w:p>
    <w:p>
      <w:r>
        <w:rPr>
          <w:b/>
          <w:sz w:val="20"/>
        </w:rPr>
        <w:t xml:space="preserve">Multiple Choice: </w:t>
      </w:r>
      <w:r>
        <w:rPr>
          <w:sz w:val="20"/>
        </w:rPr>
        <w:t>Which feedback loop is MOST responsible for driving dose escalation?</w:t>
      </w:r>
    </w:p>
    <w:p>
      <w:r>
        <w:rPr>
          <w:b/>
          <w:sz w:val="20"/>
        </w:rPr>
        <w:t xml:space="preserve">Constructed Response: </w:t>
      </w:r>
      <w:r>
        <w:rPr>
          <w:sz w:val="20"/>
        </w:rPr>
        <w:t>Explain why a patient on opioids for 6 months faces a fundamentally different neurochemical situation than one on them for 2 weeks.</w:t>
      </w:r>
    </w:p>
    <w:p>
      <w:r>
        <w:br w:type="page"/>
      </w:r>
    </w:p>
    <w:p>
      <w:r>
        <w:rPr>
          <w:b/>
          <w:color w:val="0D1B2A"/>
          <w:sz w:val="48"/>
        </w:rPr>
        <w:t>2. Background Content Knowledge for Teachers</w:t>
      </w:r>
    </w:p>
    <w:p>
      <w:r>
        <w:rPr>
          <w:b/>
          <w:color w:val="1A4780"/>
          <w:sz w:val="36"/>
        </w:rPr>
        <w:t>The Opioid Epidemic: When Medicine Becomes the Disease — Science Background</w:t>
      </w:r>
    </w:p>
    <w:p>
      <w:r>
        <w:rPr>
          <w:sz w:val="22"/>
        </w:rPr>
        <w:t>The opioid epidemic has killed over 500,000 Americans since 1999. Understanding how prescribed medicine becomes lethal addiction requires modeling neurochemical feedback loops that hijack the brain reward system.</w:t>
      </w:r>
    </w:p>
    <w:p/>
    <w:p>
      <w:r>
        <w:rPr>
          <w:b/>
          <w:color w:val="1A4780"/>
          <w:sz w:val="22"/>
        </w:rPr>
        <w:t xml:space="preserve">The Neurochemistry of Tolerance: </w:t>
      </w:r>
    </w:p>
    <w:p>
      <w:r>
        <w:rPr>
          <w:sz w:val="22"/>
        </w:rPr>
        <w:t>Opioids bind to mu-opioid receptors, triggering dopamine release. With repeated exposure, the brain reduces receptor number and sensitivity. This is tolerance: the same dose produces less effect.</w:t>
      </w:r>
    </w:p>
    <w:p/>
    <w:p>
      <w:r>
        <w:rPr>
          <w:b/>
          <w:color w:val="1A4780"/>
          <w:sz w:val="22"/>
        </w:rPr>
        <w:t xml:space="preserve">The Dependence Threshold: </w:t>
      </w:r>
    </w:p>
    <w:p>
      <w:r>
        <w:rPr>
          <w:sz w:val="22"/>
        </w:rPr>
        <w:t>After sufficient exposure, the brain baseline neurochemistry shifts. It now REQUIRES opioids to function normally. Without them, severe withdrawal occurs.</w:t>
      </w:r>
    </w:p>
    <w:p/>
    <w:p>
      <w:r>
        <w:rPr>
          <w:b/>
          <w:color w:val="1A4780"/>
          <w:sz w:val="22"/>
        </w:rPr>
        <w:t xml:space="preserve">Opioid-Induced Hyperalgesia: </w:t>
      </w:r>
    </w:p>
    <w:p>
      <w:r>
        <w:rPr>
          <w:sz w:val="22"/>
        </w:rPr>
        <w:t>Chronic opioid use can paradoxically INCREASE pain sensitivity. The brain compensates by amplifying pain signals, creating a second feedback loop.</w:t>
      </w:r>
    </w:p>
    <w:p/>
    <w:p>
      <w:r>
        <w:rPr>
          <w:b/>
          <w:color w:val="1A4780"/>
          <w:sz w:val="22"/>
        </w:rPr>
        <w:t xml:space="preserve">The Social Network Effect: </w:t>
      </w:r>
    </w:p>
    <w:p>
      <w:r>
        <w:rPr>
          <w:sz w:val="22"/>
        </w:rPr>
        <w:t>Leftover pills became community exposure vectors. When prescriptions tightened, demand shifted to illicit heroin and fentanyl.</w:t>
      </w:r>
    </w:p>
    <w:p/>
    <w:p>
      <w:r>
        <w:br w:type="page"/>
      </w:r>
    </w:p>
    <w:p>
      <w:r>
        <w:rPr>
          <w:b/>
          <w:color w:val="0D1B2A"/>
          <w:sz w:val="48"/>
        </w:rPr>
        <w:t>3. The LEVER Framework</w:t>
      </w:r>
    </w:p>
    <w:p>
      <w:r>
        <w:rPr>
          <w:sz w:val="22"/>
        </w:rPr>
        <w:t>LEVER guides students through authentic scientific modeling:</w:t>
      </w:r>
    </w:p>
    <w:p/>
    <w:p>
      <w:r>
        <w:rPr>
          <w:b/>
          <w:color w:val="1A4780"/>
          <w:sz w:val="24"/>
        </w:rPr>
        <w:t>L - LOCATE the System</w:t>
      </w:r>
    </w:p>
    <w:p>
      <w:r>
        <w:rPr>
          <w:sz w:val="22"/>
        </w:rPr>
        <w:t>Students identify the components of the system.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identify the 7 interacting components of the opioid crisis system.</w:t>
      </w:r>
    </w:p>
    <w:p/>
    <w:p>
      <w:r>
        <w:rPr>
          <w:b/>
          <w:color w:val="1A4780"/>
          <w:sz w:val="24"/>
        </w:rPr>
        <w:t>E - ESTABLISH Relationships</w:t>
      </w:r>
    </w:p>
    <w:p>
      <w:r>
        <w:rPr>
          <w:sz w:val="22"/>
        </w:rPr>
        <w:t>Students determine + and - relationships between components.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map multiple feedback loops: tolerance-dose escalation, hyperalgesia-pain-use, and social exposure-new users.</w:t>
      </w:r>
    </w:p>
    <w:p/>
    <w:p>
      <w:r>
        <w:rPr>
          <w:b/>
          <w:color w:val="1A4780"/>
          <w:sz w:val="24"/>
        </w:rPr>
        <w:t>V - VISUALIZE &amp; Model</w:t>
      </w:r>
    </w:p>
    <w:p>
      <w:r>
        <w:rPr>
          <w:sz w:val="22"/>
        </w:rPr>
        <w:t>Students build their model in ModelIt!.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build a computational model with 7 components, identifying reinforcing loops and thresholds.</w:t>
      </w:r>
    </w:p>
    <w:p/>
    <w:p>
      <w:r>
        <w:rPr>
          <w:b/>
          <w:color w:val="1A4780"/>
          <w:sz w:val="24"/>
        </w:rPr>
        <w:t>E - EVALUATE Outcomes</w:t>
      </w:r>
    </w:p>
    <w:p>
      <w:r>
        <w:rPr>
          <w:sz w:val="22"/>
        </w:rPr>
        <w:t>Students run simulations and observe results.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run short-term, chronic, and community-spread scenarios to test intervention timing.</w:t>
      </w:r>
    </w:p>
    <w:p/>
    <w:p>
      <w:r>
        <w:rPr>
          <w:b/>
          <w:color w:val="1A4780"/>
          <w:sz w:val="24"/>
        </w:rPr>
        <w:t>R - REVISE &amp; Extend</w:t>
      </w:r>
    </w:p>
    <w:p>
      <w:r>
        <w:rPr>
          <w:sz w:val="22"/>
        </w:rPr>
        <w:t>Students improve their model based on evidence.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add naloxone, MAT, or fentanyl contamination to model real-world interventions.</w:t>
      </w:r>
    </w:p>
    <w:p/>
    <w:p>
      <w:r>
        <w:br w:type="page"/>
      </w:r>
    </w:p>
    <w:p>
      <w:r>
        <w:rPr>
          <w:b/>
          <w:color w:val="0D1B2A"/>
          <w:sz w:val="48"/>
        </w:rPr>
        <w:t>4. Slide-by-Slide Facilitation Guide</w:t>
      </w:r>
    </w:p>
    <w:p>
      <w:r>
        <w:rPr>
          <w:sz w:val="22"/>
        </w:rPr>
        <w:t>Shows what students see, what to say, and what to watch for.</w:t>
      </w:r>
    </w:p>
    <w:p/>
    <w:p>
      <w:r>
        <w:rPr>
          <w:b/>
          <w:color w:val="1A4780"/>
          <w:sz w:val="28"/>
        </w:rPr>
        <w:t>Slide 1: 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Prescription bottles image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Every day, 130 Americans die from opioid overdose. Most started with a doctor prescription.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Show the statistic. Establish safe, scientific frame.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2: Learning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Goals and vocabulary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Today we model what happens in the brain with repeated opioid exposure. Neuroscience, not moral judgment.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Pre-teach tolerance, dependence, receptor downregulation.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3 min</w:t>
            </w:r>
          </w:p>
        </w:tc>
      </w:tr>
    </w:tbl>
    <w:p/>
    <w:p>
      <w:r>
        <w:rPr>
          <w:b/>
          <w:color w:val="1A4780"/>
          <w:sz w:val="28"/>
        </w:rPr>
        <w:t>Slide 3: Big 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How does medicine become an epidemic?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Doctors prescribed these drugs to help. How did helping become harming?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Quick-write: What do you know about the opioid crisis?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3 min</w:t>
            </w:r>
          </w:p>
        </w:tc>
      </w:tr>
    </w:tbl>
    <w:p/>
    <w:p>
      <w:r>
        <w:rPr>
          <w:b/>
          <w:color w:val="1A4780"/>
          <w:sz w:val="28"/>
        </w:rPr>
        <w:t>Slide 4: LEVER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LEVER steps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This model has MULTIPLE feedback loops. That makes it Level 2.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Preview: 7 components, multiple reinforcing loops, threshold effects.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5: Activity 1: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7 component cards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Which can doctors or policymakers control? Which are internal brain processes?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Guide sorting of external vs internal.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8 min</w:t>
            </w:r>
          </w:p>
        </w:tc>
      </w:tr>
    </w:tbl>
    <w:p/>
    <w:p>
      <w:r>
        <w:rPr>
          <w:b/>
          <w:color w:val="1A4780"/>
          <w:sz w:val="28"/>
        </w:rPr>
        <w:t>Slide 6: Activity 2: Connect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Multi-loop diagram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This system has at least THREE reinforcing feedback loops. Find them.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Identify tolerance loop, hyperalgesia loop, social spread loop.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10 min</w:t>
            </w:r>
          </w:p>
        </w:tc>
      </w:tr>
    </w:tbl>
    <w:p/>
    <w:p>
      <w:r>
        <w:rPr>
          <w:b/>
          <w:color w:val="1A4780"/>
          <w:sz w:val="28"/>
        </w:rPr>
        <w:t>Slide 7: Activity 3: Simulate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Scenarios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Find the dependence threshold. When does the brain cross the point of no return?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Students run scenarios and identify threshold transitions.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10 min</w:t>
            </w:r>
          </w:p>
        </w:tc>
      </w:tr>
    </w:tbl>
    <w:p/>
    <w:p>
      <w:r>
        <w:rPr>
          <w:b/>
          <w:color w:val="1A4780"/>
          <w:sz w:val="28"/>
        </w:rPr>
        <w:t>Slide 8: Discoveries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Key findings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Your model shows why addiction is a disease, not a choice.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Evidence-based discussion connecting model to real data.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5 min</w:t>
            </w:r>
          </w:p>
        </w:tc>
      </w:tr>
    </w:tbl>
    <w:p/>
    <w:p>
      <w:r>
        <w:rPr>
          <w:b/>
          <w:color w:val="1A4780"/>
          <w:sz w:val="28"/>
        </w:rPr>
        <w:t>Slide 9: STEM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Dashboard design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You have $50 million for a state in crisis. Where do you invest?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Groups design dashboards. Justify with model evidence.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12 min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5. Answer Key with Expected Student Responses</w:t>
      </w:r>
    </w:p>
    <w:p>
      <w:r>
        <w:rPr>
          <w:b/>
          <w:color w:val="1A4780"/>
          <w:sz w:val="36"/>
        </w:rPr>
        <w:t>Component Sorting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A4780"/>
          </w:tcPr>
          <w:p>
            <w:r>
              <w:rPr>
                <w:b/>
                <w:color w:val="FFFFFF"/>
                <w:sz w:val="20"/>
              </w:rPr>
              <w:t>EXTERNAL Components</w:t>
            </w:r>
          </w:p>
        </w:tc>
        <w:tc>
          <w:tcPr>
            <w:tcW w:type="dxa" w:w="5256"/>
            <w:shd w:fill="1A4780"/>
          </w:tcPr>
          <w:p>
            <w:r>
              <w:rPr>
                <w:b/>
                <w:color w:val="FFFFFF"/>
                <w:sz w:val="20"/>
              </w:rPr>
              <w:t>INTERNAL Components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Prescription Rate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Tolerance Development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Social Network Exposure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Addiction Level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Dopamine Receptor Sensitivity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Pain Threshold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Withdrawal Severity</w:t>
            </w:r>
          </w:p>
        </w:tc>
      </w:tr>
    </w:tbl>
    <w:p/>
    <w:p>
      <w:r>
        <w:rPr>
          <w:b/>
          <w:sz w:val="20"/>
        </w:rPr>
        <w:t xml:space="preserve">Expected student reasoning: </w:t>
      </w:r>
      <w:r>
        <w:rPr>
          <w:sz w:val="20"/>
        </w:rPr>
        <w:t>Prescription Rate and Social Network Exposure are external because they are modifiable by policy. Tolerance, Addiction Level, Dopamine Sensitivity, Pain Threshold, and Withdrawal Severity are internal neurochemical responses.</w:t>
      </w:r>
    </w:p>
    <w:p/>
    <w:p>
      <w:r>
        <w:rPr>
          <w:b/>
          <w:color w:val="1A4780"/>
          <w:sz w:val="36"/>
        </w:rPr>
        <w:t>Relationships</w:t>
      </w:r>
    </w:p>
    <w:p>
      <w:r>
        <w:rPr>
          <w:b/>
          <w:sz w:val="22"/>
        </w:rPr>
        <w:t xml:space="preserve">Prescription Rate to Tolerance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"Higher prescriptions mean more exposure, accelerating tolerance."</w:t>
      </w:r>
    </w:p>
    <w:p>
      <w:r>
        <w:rPr>
          <w:b/>
          <w:sz w:val="22"/>
        </w:rPr>
        <w:t xml:space="preserve">Tolerance to Addiction Level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"Higher tolerance requires higher doses, deepening dependence."</w:t>
      </w:r>
    </w:p>
    <w:p>
      <w:r>
        <w:rPr>
          <w:b/>
          <w:sz w:val="22"/>
        </w:rPr>
        <w:t xml:space="preserve">Addiction to Dopamine Sensitivity = </w:t>
      </w:r>
      <w:r>
        <w:rPr>
          <w:b/>
          <w:color w:val="DC143C"/>
          <w:sz w:val="22"/>
        </w:rPr>
        <w:t>NEGATIVE (-)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"Increasing addiction drives receptor downregulation."</w:t>
      </w:r>
    </w:p>
    <w:p>
      <w:r>
        <w:rPr>
          <w:b/>
          <w:sz w:val="22"/>
        </w:rPr>
        <w:t xml:space="preserve">Dopamine Sensitivity to Tolerance = </w:t>
      </w:r>
      <w:r>
        <w:rPr>
          <w:b/>
          <w:color w:val="DC143C"/>
          <w:sz w:val="22"/>
        </w:rPr>
        <w:t>NEGATIVE (-)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"Less sensitive receptors mean same dose does less, driving tolerance up."</w:t>
      </w:r>
    </w:p>
    <w:p>
      <w:r>
        <w:rPr>
          <w:b/>
          <w:sz w:val="22"/>
        </w:rPr>
        <w:t xml:space="preserve">Addiction to Pain Threshold = </w:t>
      </w:r>
      <w:r>
        <w:rPr>
          <w:b/>
          <w:color w:val="DC143C"/>
          <w:sz w:val="22"/>
        </w:rPr>
        <w:t>NEGATIVE (-)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"Chronic use causes hyperalgesia, lowering pain threshold."</w:t>
      </w:r>
    </w:p>
    <w:p>
      <w:r>
        <w:rPr>
          <w:b/>
          <w:sz w:val="22"/>
        </w:rPr>
        <w:t xml:space="preserve">Pain Threshold to Prescription Rate = </w:t>
      </w:r>
      <w:r>
        <w:rPr>
          <w:b/>
          <w:color w:val="DC143C"/>
          <w:sz w:val="22"/>
        </w:rPr>
        <w:t>NEGATIVE (-)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"Lower pain thresholds drive patients to seek more medication."</w:t>
      </w:r>
    </w:p>
    <w:p>
      <w:r>
        <w:rPr>
          <w:b/>
          <w:sz w:val="22"/>
        </w:rPr>
        <w:t xml:space="preserve">Social Exposure to Addiction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"Greater community exposure increases non-medical use."</w:t>
      </w:r>
    </w:p>
    <w:p>
      <w:r>
        <w:rPr>
          <w:b/>
          <w:sz w:val="22"/>
        </w:rPr>
        <w:t xml:space="preserve">Addiction to Withdrawal Severity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"Deeper addiction produces more severe withdrawal."</w:t>
      </w:r>
    </w:p>
    <w:p/>
    <w:p>
      <w:r>
        <w:rPr>
          <w:b/>
          <w:color w:val="1A4780"/>
          <w:sz w:val="36"/>
        </w:rPr>
        <w:t>Simulation Observations</w:t>
      </w:r>
    </w:p>
    <w:p>
      <w:r>
        <w:rPr>
          <w:b/>
          <w:color w:val="1A4780"/>
          <w:sz w:val="22"/>
        </w:rPr>
        <w:t>Short-Term Scenario</w:t>
      </w:r>
    </w:p>
    <w:p>
      <w:r>
        <w:rPr>
          <w:sz w:val="20"/>
        </w:rPr>
        <w:t>With moderate prescription over 2 weeks, Tolerance begins mildly. Dopamine Sensitivity recovers after cessation. System returns to baseline.</w:t>
      </w:r>
    </w:p>
    <w:p/>
    <w:p>
      <w:r>
        <w:rPr>
          <w:b/>
          <w:color w:val="1A4780"/>
          <w:sz w:val="22"/>
        </w:rPr>
        <w:t>Chronic Scenario</w:t>
      </w:r>
    </w:p>
    <w:p>
      <w:r>
        <w:rPr>
          <w:sz w:val="20"/>
        </w:rPr>
        <w:t>With sustained high-dose use, tolerance-addiction loop accelerates. System crosses dependence threshold around 4-8 weeks. Stopping produces severe withdrawal.</w:t>
      </w:r>
    </w:p>
    <w:p/>
    <w:p>
      <w:r>
        <w:rPr>
          <w:b/>
          <w:color w:val="1A4780"/>
          <w:sz w:val="36"/>
        </w:rPr>
        <w:t>Reflection Question Exemplars</w:t>
      </w:r>
    </w:p>
    <w:p>
      <w:r>
        <w:rPr>
          <w:b/>
          <w:sz w:val="22"/>
        </w:rPr>
        <w:t>Q: Why is addiction a disease?</w:t>
      </w:r>
    </w:p>
    <w:p>
      <w:r>
        <w:rPr>
          <w:sz w:val="20"/>
        </w:rPr>
        <w:t>The model shows addiction involves physical rewiring. Tolerance and dependence are automatic biological processes. Once the threshold is crossed, medical intervention is needed.</w:t>
      </w:r>
    </w:p>
    <w:p/>
    <w:p>
      <w:r>
        <w:rPr>
          <w:b/>
          <w:sz w:val="22"/>
        </w:rPr>
        <w:t>Q: Where is intervention most effective?</w:t>
      </w:r>
    </w:p>
    <w:p>
      <w:r>
        <w:rPr>
          <w:sz w:val="20"/>
        </w:rPr>
        <w:t>Early intervention before the dependence threshold is vastly more effective. Once past the threshold, medication-assisted treatment is required.</w:t>
      </w:r>
    </w:p>
    <w:p/>
    <w:p>
      <w:r>
        <w:br w:type="page"/>
      </w:r>
    </w:p>
    <w:p>
      <w:r>
        <w:rPr>
          <w:b/>
          <w:color w:val="0D1B2A"/>
          <w:sz w:val="48"/>
        </w:rPr>
        <w:t>6. STEM Challenge: Teacher Guidance</w:t>
      </w:r>
    </w:p>
    <w:p>
      <w:r>
        <w:rPr>
          <w:b/>
          <w:color w:val="1A4780"/>
          <w:sz w:val="36"/>
        </w:rPr>
        <w:t>How to Introduce</w:t>
      </w:r>
    </w:p>
    <w:p>
      <w:r>
        <w:rPr>
          <w:sz w:val="22"/>
        </w:rPr>
        <w:t>A state health department needs a data-driven system to allocate its opioid crisis budget across communities at different epidemic stages.</w:t>
      </w:r>
    </w:p>
    <w:p/>
    <w:p>
      <w:r>
        <w:rPr>
          <w:b/>
          <w:color w:val="1A4780"/>
          <w:sz w:val="36"/>
        </w:rPr>
        <w:t>Key Scientific Concepts</w:t>
      </w:r>
    </w:p>
    <w:p>
      <w:r>
        <w:rPr>
          <w:b/>
          <w:sz w:val="22"/>
        </w:rPr>
        <w:t xml:space="preserve">Epidemiological Surveillance </w:t>
      </w:r>
      <w:r>
        <w:rPr>
          <w:sz w:val="22"/>
        </w:rPr>
        <w:t>Real-time monitoring of prescription rates, ER visits, overdose deaths identifies communities at different stages.</w:t>
      </w:r>
    </w:p>
    <w:p>
      <w:r>
        <w:rPr>
          <w:b/>
          <w:sz w:val="22"/>
        </w:rPr>
        <w:t xml:space="preserve">Intervention Staging </w:t>
      </w:r>
      <w:r>
        <w:rPr>
          <w:sz w:val="22"/>
        </w:rPr>
        <w:t>Prevention works early; treatment works mid-stage; harm reduction works late-stage.</w:t>
      </w:r>
    </w:p>
    <w:p>
      <w:r>
        <w:rPr>
          <w:b/>
          <w:sz w:val="22"/>
        </w:rPr>
        <w:t xml:space="preserve">Feedback-Informed Allocation </w:t>
      </w:r>
      <w:r>
        <w:rPr>
          <w:sz w:val="22"/>
        </w:rPr>
        <w:t>Understanding feedback loops predicts which communities escalate fastest.</w:t>
      </w:r>
    </w:p>
    <w:p/>
    <w:p>
      <w:r>
        <w:rPr>
          <w:b/>
          <w:color w:val="1A4780"/>
          <w:sz w:val="36"/>
        </w:rPr>
        <w:t>Evaluating Student Designs</w:t>
      </w:r>
    </w:p>
    <w:p>
      <w:r>
        <w:rPr>
          <w:b/>
          <w:sz w:val="22"/>
        </w:rPr>
        <w:t xml:space="preserve">Expert (4) </w:t>
      </w:r>
      <w:r>
        <w:rPr>
          <w:sz w:val="22"/>
        </w:rPr>
        <w:t>Dashboard integrates multiple data streams, stages communities, recommends interventions with model evidence</w:t>
      </w:r>
    </w:p>
    <w:p>
      <w:r>
        <w:rPr>
          <w:b/>
          <w:sz w:val="22"/>
        </w:rPr>
        <w:t xml:space="preserve">Proficient (3) </w:t>
      </w:r>
      <w:r>
        <w:rPr>
          <w:sz w:val="22"/>
        </w:rPr>
        <w:t>Dashboard identifies risk levels, recommends interventions with model support</w:t>
      </w:r>
    </w:p>
    <w:p>
      <w:r>
        <w:rPr>
          <w:b/>
          <w:sz w:val="22"/>
        </w:rPr>
        <w:t xml:space="preserve">Developing (2) </w:t>
      </w:r>
      <w:r>
        <w:rPr>
          <w:sz w:val="22"/>
        </w:rPr>
        <w:t>Dashboard shows indicators but lacks clear connection to epidemic stage</w:t>
      </w:r>
    </w:p>
    <w:p>
      <w:r>
        <w:rPr>
          <w:b/>
          <w:sz w:val="22"/>
        </w:rPr>
        <w:t xml:space="preserve">Beginning (1) </w:t>
      </w:r>
      <w:r>
        <w:rPr>
          <w:sz w:val="22"/>
        </w:rPr>
        <w:t>Dashboard is incomplete or disconnected from the addiction model</w:t>
      </w:r>
    </w:p>
    <w:p>
      <w:r>
        <w:br w:type="page"/>
      </w:r>
    </w:p>
    <w:p>
      <w:r>
        <w:rPr>
          <w:b/>
          <w:color w:val="0D1B2A"/>
          <w:sz w:val="48"/>
        </w:rPr>
        <w:t>7. Differentiation &amp; Extensions</w:t>
      </w:r>
    </w:p>
    <w:p>
      <w:r>
        <w:rPr>
          <w:b/>
          <w:color w:val="1A4780"/>
          <w:sz w:val="36"/>
        </w:rPr>
        <w:t>For Struggling Learners</w:t>
      </w:r>
    </w:p>
    <w:p>
      <w:pPr>
        <w:pStyle w:val="ListBullet"/>
      </w:pPr>
      <w:r>
        <w:rPr>
          <w:sz w:val="22"/>
        </w:rPr>
        <w:t>Pre-drawn diagram showing three feedback loops with labeled arrows</w:t>
      </w:r>
    </w:p>
    <w:p>
      <w:pPr>
        <w:pStyle w:val="ListBullet"/>
      </w:pPr>
      <w:r>
        <w:rPr>
          <w:sz w:val="22"/>
        </w:rPr>
        <w:t>Thermostat analogy: brain tries to maintain normal but the definition keeps shifting</w:t>
      </w:r>
    </w:p>
    <w:p>
      <w:pPr>
        <w:pStyle w:val="ListBullet"/>
      </w:pPr>
      <w:r>
        <w:rPr>
          <w:sz w:val="22"/>
        </w:rPr>
        <w:t>Sentence frames: When __ increases past the threshold, __ shifts because the feedback loop __</w:t>
      </w:r>
    </w:p>
    <w:p/>
    <w:p>
      <w:r>
        <w:rPr>
          <w:b/>
          <w:color w:val="1A4780"/>
          <w:sz w:val="36"/>
        </w:rPr>
        <w:t>For Advanced Learners</w:t>
      </w:r>
    </w:p>
    <w:p>
      <w:pPr>
        <w:pStyle w:val="ListBullet"/>
      </w:pPr>
      <w:r>
        <w:rPr>
          <w:sz w:val="22"/>
        </w:rPr>
        <w:t>Research medication-assisted treatment and model how methadone affects tolerance and withdrawal components</w:t>
      </w:r>
    </w:p>
    <w:p>
      <w:pPr>
        <w:pStyle w:val="ListBullet"/>
      </w:pPr>
      <w:r>
        <w:rPr>
          <w:sz w:val="22"/>
        </w:rPr>
        <w:t>Investigate pharmaceutical marketing role in setting initial Prescription Rates</w:t>
      </w:r>
    </w:p>
    <w:p>
      <w:pPr>
        <w:pStyle w:val="ListBullet"/>
      </w:pPr>
      <w:r>
        <w:rPr>
          <w:sz w:val="22"/>
        </w:rPr>
        <w:t>Compare the US opioid epidemic to the 19th-century opium crisis in China</w:t>
      </w:r>
    </w:p>
    <w:p/>
    <w:p>
      <w:r>
        <w:rPr>
          <w:b/>
          <w:color w:val="1A4780"/>
          <w:sz w:val="36"/>
        </w:rPr>
        <w:t>Cross-Curricular Connections</w:t>
      </w:r>
    </w:p>
    <w:p>
      <w:r>
        <w:rPr>
          <w:b/>
          <w:sz w:val="22"/>
        </w:rPr>
        <w:t xml:space="preserve">Math </w:t>
      </w:r>
      <w:r>
        <w:rPr>
          <w:sz w:val="22"/>
        </w:rPr>
        <w:t>Calculate exponential growth of opioid prescriptions 1999-2012 and model overdose deaths as a lagged function.</w:t>
      </w:r>
    </w:p>
    <w:p>
      <w:r>
        <w:rPr>
          <w:b/>
          <w:sz w:val="22"/>
        </w:rPr>
        <w:t xml:space="preserve">ELA </w:t>
      </w:r>
      <w:r>
        <w:rPr>
          <w:sz w:val="22"/>
        </w:rPr>
        <w:t>Write a first-person narrative of prescription-to-dependence journey using the neurochemical model.</w:t>
      </w:r>
    </w:p>
    <w:p>
      <w:r>
        <w:rPr>
          <w:b/>
          <w:sz w:val="22"/>
        </w:rPr>
        <w:t xml:space="preserve">Social Studies </w:t>
      </w:r>
      <w:r>
        <w:rPr>
          <w:sz w:val="22"/>
        </w:rPr>
        <w:t>Research Purdue Pharma and analyze how corporate decisions affected the Prescription Rate component nationally.</w:t>
      </w:r>
    </w:p>
    <w:p>
      <w:r>
        <w:br w:type="page"/>
      </w:r>
    </w:p>
    <w:p>
      <w:r>
        <w:rPr>
          <w:b/>
          <w:color w:val="0D1B2A"/>
          <w:sz w:val="48"/>
        </w:rPr>
        <w:t>8. Common Misconceptions &amp; How to Address Them</w:t>
      </w:r>
    </w:p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Addiction is a moral failure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The feedback model shows addiction is a predictable neurochemical outcome. Past the dependence threshold, willpower cannot override altered neurochemistry.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Ask: Does it take willpower to digest food? Tolerance and dependence are equally automatic.</w:t>
      </w:r>
    </w:p>
    <w:p/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Only certain people become addicted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Anyone with a brain can develop dependence. The variables are dosage, duration, and genetics, not character.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The opioid crisis affected every demographic equally. The feedback loop does not check your resume.</w:t>
      </w:r>
    </w:p>
    <w:p/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People take opioids to get high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Past the dependence threshold, people take opioids to avoid feeling terrible, not to feel good. Motivation shifts from reward-seeking to punishment-avoidance.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If someone needs insulin to function, are they taking it to get high?</w:t>
      </w:r>
    </w:p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