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G09L3-L07: Metabolic Engineering for Biofuels</w:t>
      </w:r>
    </w:p>
    <w:p>
      <w:pPr>
        <w:jc w:val="center"/>
      </w:pPr>
      <w:r>
        <w:rPr>
          <w:i/>
          <w:sz w:val="28"/>
        </w:rPr>
        <w:t>Pathway Optimization and Flux Balancing in Microbial Fuel Production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HS-LS1-5, HS-ETS1-3: Use a model to illustrate how photosynthesis transforms light energy into stored chemical energy; optimize the design of a solution to a complex real-world problem by considering trade-offs among criteria and constraints.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HS-LS1-5, HS-ETS1-3</w:t>
      </w:r>
    </w:p>
    <w:p>
      <w:r>
        <w:rPr>
          <w:i/>
          <w:sz w:val="22"/>
        </w:rPr>
        <w:t>Use a model to illustrate how photosynthesis transforms light energy into stored chemical energy; optimize the design of a solution to a complex real-world problem by considering trade-offs among criteria and constraints.</w:t>
      </w:r>
    </w:p>
    <w:p/>
    <w:p>
      <w:r>
        <w:rPr>
          <w:b/>
          <w:color w:val="1A4780"/>
          <w:sz w:val="36"/>
        </w:rPr>
        <w:t>Three-Dimensional Learning</w:t>
      </w:r>
    </w:p>
    <w:p>
      <w:r>
        <w:rPr>
          <w:b/>
          <w:sz w:val="22"/>
        </w:rPr>
        <w:t xml:space="preserve">Science Practice: </w:t>
      </w:r>
      <w:r>
        <w:rPr>
          <w:i/>
          <w:sz w:val="22"/>
        </w:rPr>
        <w:t>Developing and Using Models / Using Mathematics and Computational Thinking</w:t>
      </w:r>
    </w:p>
    <w:p>
      <w:r>
        <w:rPr>
          <w:sz w:val="22"/>
        </w:rPr>
        <w:t>Students develop a metabolic flux model integrating enzyme kinetics, cofactor balance, and growth-production trade-offs, using quantitative analysis to optimize pathway performance.</w:t>
      </w:r>
    </w:p>
    <w:p/>
    <w:p>
      <w:r>
        <w:rPr>
          <w:b/>
          <w:sz w:val="22"/>
        </w:rPr>
        <w:t xml:space="preserve">Disciplinary Core Idea: </w:t>
      </w:r>
      <w:r>
        <w:rPr>
          <w:i/>
          <w:sz w:val="22"/>
        </w:rPr>
        <w:t>LS1.C Organization for Matter and Energy Flow / ETS1.C Optimizing the Design Solution</w:t>
      </w:r>
    </w:p>
    <w:p>
      <w:r>
        <w:rPr>
          <w:sz w:val="22"/>
        </w:rPr>
        <w:t>Matter and energy flow through metabolic pathways following conservation laws; engineering design requires iterative optimization of multiple competing criteria and constraints.</w:t>
      </w:r>
    </w:p>
    <w:p/>
    <w:p>
      <w:r>
        <w:rPr>
          <w:b/>
          <w:sz w:val="22"/>
        </w:rPr>
        <w:t xml:space="preserve">Crosscutting Concept: </w:t>
      </w:r>
      <w:r>
        <w:rPr>
          <w:i/>
          <w:sz w:val="22"/>
        </w:rPr>
        <w:t>Energy and Matter / Stability and Change</w:t>
      </w:r>
    </w:p>
    <w:p>
      <w:r>
        <w:rPr>
          <w:sz w:val="22"/>
        </w:rPr>
        <w:t>Students trace carbon and energy flow from substrate through metabolic pathways to product, analyzing how perturbations in one pathway component cascade through the system to affect overall stability and output.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metabolic flux from substrate through engineered enzymatic pathways to biofuel product, identifying rate-limiting steps and cofactor constraints</w:t>
      </w:r>
    </w:p>
    <w:p>
      <w:pPr>
        <w:pStyle w:val="ListBullet"/>
      </w:pPr>
      <w:r>
        <w:rPr>
          <w:sz w:val="22"/>
        </w:rPr>
        <w:t>Optimize the balance between enzyme expression level, metabolic burden, and cell growth to maximize overall fermentation efficiency</w:t>
      </w:r>
    </w:p>
    <w:p>
      <w:pPr>
        <w:pStyle w:val="ListBullet"/>
      </w:pPr>
      <w:r>
        <w:rPr>
          <w:sz w:val="22"/>
        </w:rPr>
        <w:t>Evaluate the economic feasibility of microbial biofuel production by analyzing the gap between laboratory yields and commercially competitive targets</w:t>
      </w:r>
    </w:p>
    <w:p/>
    <w:p>
      <w:r>
        <w:rPr>
          <w:b/>
          <w:sz w:val="22"/>
        </w:rPr>
        <w:t>Sample CAST-Style Questions:</w:t>
      </w:r>
    </w:p>
    <w:p>
      <w:r>
        <w:rPr>
          <w:b/>
          <w:sz w:val="20"/>
        </w:rPr>
        <w:t xml:space="preserve">Multiple Choice: </w:t>
      </w:r>
      <w:r>
        <w:rPr>
          <w:sz w:val="20"/>
        </w:rPr>
        <w:t>An engineered E. coli strain producing butanol shows high Enzyme Activity but Fermentation Efficiency is declining over a 48-hour fermentation. Based on your model, which factor is most likely responsible?</w:t>
      </w:r>
    </w:p>
    <w:p>
      <w:r>
        <w:rPr>
          <w:b/>
          <w:sz w:val="20"/>
        </w:rPr>
        <w:t xml:space="preserve">Constructed Response: </w:t>
      </w:r>
      <w:r>
        <w:rPr>
          <w:sz w:val="20"/>
        </w:rPr>
        <w:t>Using your metabolic engineering model, explain why doubling the expression of every enzyme in a biofuel pathway does NOT double the Product Yield. Reference at least three model components and describe the trade-offs involved.</w:t>
      </w:r>
    </w:p>
    <w:p>
      <w:r>
        <w:br w:type="page"/>
      </w:r>
    </w:p>
    <w:p>
      <w:r>
        <w:rPr>
          <w:b/>
          <w:color w:val="0D1B2A"/>
          <w:sz w:val="48"/>
        </w:rPr>
        <w:t>2. Background Content Knowledge for Teachers</w:t>
      </w:r>
    </w:p>
    <w:p>
      <w:r>
        <w:rPr>
          <w:b/>
          <w:color w:val="1A4780"/>
          <w:sz w:val="36"/>
        </w:rPr>
        <w:t>Metabolic Engineering for Biofuels — Science Background</w:t>
      </w:r>
    </w:p>
    <w:p>
      <w:r>
        <w:rPr>
          <w:sz w:val="22"/>
        </w:rPr>
        <w:t>This lesson introduces students to metabolic engineering — the systematic design and optimization of cellular metabolic pathways for industrial production. Biotech skill focus: Pathway flux balancing and multi-variable optimization. The global energy crisis demands alternatives to fossil fuels, and engineered microorganisms represent one of the most promising routes to sustainable liquid fuels.</w:t>
      </w:r>
    </w:p>
    <w:p/>
    <w:p>
      <w:r>
        <w:rPr>
          <w:b/>
          <w:color w:val="1A4780"/>
          <w:sz w:val="22"/>
        </w:rPr>
        <w:t xml:space="preserve">The Energy Challenge and Biofuels: </w:t>
      </w:r>
    </w:p>
    <w:p>
      <w:r>
        <w:rPr>
          <w:sz w:val="22"/>
        </w:rPr>
        <w:t>Global civilization consumes approximately 100 million barrels of crude oil per day — roughly 15.9 billion liters. Transportation fuels (gasoline, diesel, jet fuel) account for about 60% of this consumption. First-generation biofuels (corn ethanol, biodiesel from vegetable oil) have demonstrated the concept of biological fuel production but face fundamental limitations: they compete with food production for agricultural land, their energy return on investment (EROI) is marginal (1.3:1 for corn ethanol versus 15:1 for conventional oil), and ethanol has only 67% the energy density of gasoline. Advanced biofuels — produced by engineered microorganisms from non-food feedstocks like agricultural waste, forestry residues, or CO2 — could overcome these limitations if metabolic engineering can close the gap between laboratory yields and commercial requirements.</w:t>
      </w:r>
    </w:p>
    <w:p/>
    <w:p>
      <w:r>
        <w:rPr>
          <w:b/>
          <w:color w:val="1A4780"/>
          <w:sz w:val="22"/>
        </w:rPr>
        <w:t xml:space="preserve">Metabolic Pathway Design: </w:t>
      </w:r>
    </w:p>
    <w:p>
      <w:r>
        <w:rPr>
          <w:sz w:val="22"/>
        </w:rPr>
        <w:t>Engineering a microbial biofuel pathway involves three fundamental challenges. First, pathway selection: choosing the biochemical route from substrate to product. For example, fatty acid-derived biodiesel requires a pathway from glucose through acetyl-CoA to fatty acid synthesis to ester formation — a 12+ enzyme cascade. Butanol production through the Clostridial ABE pathway requires 7 enzymes. Each route has a different theoretical maximum yield set by biochemical stoichiometry and thermodynamics. Second, enzyme balancing: each enzyme in the pathway must be expressed at the right level. Too little of the bottleneck enzyme limits flux; too much of any enzyme wastes cellular resources. Third, cofactor engineering: most biosynthetic pathways consume reducing equivalents (NADH or NADPH) and ATP. If the pathway drains these cofactors faster than central metabolism regenerates them, flux stalls regardless of enzyme levels.</w:t>
      </w:r>
    </w:p>
    <w:p/>
    <w:p>
      <w:r>
        <w:rPr>
          <w:b/>
          <w:color w:val="1A4780"/>
          <w:sz w:val="22"/>
        </w:rPr>
        <w:t xml:space="preserve">The Metabolic Burden Problem: </w:t>
      </w:r>
    </w:p>
    <w:p>
      <w:r>
        <w:rPr>
          <w:sz w:val="22"/>
        </w:rPr>
        <w:t>Every protein a cell makes costs resources: ribosomes to translate the mRNA, amino acids to build the protein, ATP to fold it, and chaperones to maintain it. When metabolic engineers introduce 5-15 foreign enzymes at high expression levels, the total protein production burden can consume 20-40% of the cell's biosynthetic capacity. This 'metabolic burden' manifests as slower growth, reduced stress tolerance, and paradoxically lower product yield because the cell cannot maintain healthy metabolism while running the production pathway at full capacity. The solution is dynamic pathway regulation — genetic circuits that sense the cell's metabolic state and adjust enzyme expression in real time, similar to how natural metabolic regulation works. Strategies include growth-coupled production (linking product formation to essential metabolic pathways so cells cannot grow without producing), quorum sensing-based induction (delaying pathway activation until cell density is high), and stress-responsive promoters.</w:t>
      </w:r>
    </w:p>
    <w:p/>
    <w:p>
      <w:r>
        <w:rPr>
          <w:b/>
          <w:color w:val="1A4780"/>
          <w:sz w:val="22"/>
        </w:rPr>
        <w:t xml:space="preserve">From Laboratory to Industrial Scale: </w:t>
      </w:r>
    </w:p>
    <w:p>
      <w:r>
        <w:rPr>
          <w:sz w:val="22"/>
        </w:rPr>
        <w:t>The gap between laboratory biofuel production and commercial viability is measured in three metrics: yield (grams of product per gram of substrate — must be above 85% of theoretical maximum), titer (final product concentration — must exceed 50 g/L for economical downstream processing), and productivity (grams per liter per hour — determines bioreactor capital costs). Most laboratory strains achieve 30-60% of theoretical yield at titers of 10-20 g/L, well below commercial requirements. Scale-up introduces additional challenges: oxygen transfer limitations in large bioreactors (which can be 200,000+ liters), contamination risks during multi-day fermentations, the cost of sterilizing and cooling large volumes, and genetic stability over hundreds of generations. Companies like Amyris, LanzaTech, and Genomatica have spent over a decade and billions of dollars bridging this gap for specific products.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components spanning substrate input (Substrate Concentration), enzyme-level function (Enzyme Activity), pathway-level dynamics (Pathway Flux, Cofactor Availability), cell-level constraints (Metabolic Burden, Cell Growth Rate), and process-level outcomes (Product Yield, Byproduct Accumulation, Fermentation Efficiency).</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Substrate Concentration is the primary external input, while Enzyme Activity, Pathway Flux, Cofactor Availability, Metabolic Burden, Cell Growth Rate, Product Yield, Byproduct Accumulation, and Fermentation Efficiency emerge as interconnected internal responses — recognizing that Enzyme Activity is partially controllable through genetic engineering but ultimately constrained by cellular resources.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metabolic flux model connecting substrate input through enzymatic conversion steps to product output, visualizing how carbon flows partition between desired product, biomass, and unwanted byproducts.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baseline, maximum-expression, and balanced-optimization scenarios to discover that maximum enzyme expression does not produce maximum Fermentation Efficiency due to Metabolic Burden effects.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Product Toxicity Threshold, Feedstock Flexibility, or Genetic Stability Index to explore more realistic industrial constraints on microbial biofuel production.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imagery of bioreactors alongside petroleum refineries</w:t>
            </w:r>
          </w:p>
        </w:tc>
      </w:tr>
      <w:tr>
        <w:tc>
          <w:tcPr>
            <w:tcW w:type="dxa" w:w="5256"/>
            <w:shd w:fill="E8F4F8"/>
          </w:tcPr>
          <w:p>
            <w:r>
              <w:rPr>
                <w:b/>
                <w:sz w:val="18"/>
              </w:rPr>
              <w:t>What to Say:</w:t>
            </w:r>
          </w:p>
        </w:tc>
        <w:tc>
          <w:tcPr>
            <w:tcW w:type="dxa" w:w="5256"/>
          </w:tcPr>
          <w:p>
            <w:r>
              <w:rPr>
                <w:sz w:val="18"/>
              </w:rPr>
              <w:t>We burn 100 million barrels of oil every day. What if, instead of drilling it out of the ground, we could brew it in a vat — using engineered microbes that convert sugar into fuel? That's metabolic engineering.</w:t>
            </w:r>
          </w:p>
        </w:tc>
      </w:tr>
      <w:tr>
        <w:tc>
          <w:tcPr>
            <w:tcW w:type="dxa" w:w="5256"/>
            <w:shd w:fill="E8F4F8"/>
          </w:tcPr>
          <w:p>
            <w:r>
              <w:rPr>
                <w:b/>
                <w:sz w:val="18"/>
              </w:rPr>
              <w:t>What to Do/Watch For:</w:t>
            </w:r>
          </w:p>
        </w:tc>
        <w:tc>
          <w:tcPr>
            <w:tcW w:type="dxa" w:w="5256"/>
          </w:tcPr>
          <w:p>
            <w:r>
              <w:rPr>
                <w:sz w:val="18"/>
              </w:rPr>
              <w:t>Display the scale comparison: barrels of oil consumed daily versus current biofuel production. Let the gap sink 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metabolic engineering vocabulary</w:t>
            </w:r>
          </w:p>
        </w:tc>
      </w:tr>
      <w:tr>
        <w:tc>
          <w:tcPr>
            <w:tcW w:type="dxa" w:w="5256"/>
            <w:shd w:fill="E8F4F8"/>
          </w:tcPr>
          <w:p>
            <w:r>
              <w:rPr>
                <w:b/>
                <w:sz w:val="18"/>
              </w:rPr>
              <w:t>What to Say:</w:t>
            </w:r>
          </w:p>
        </w:tc>
        <w:tc>
          <w:tcPr>
            <w:tcW w:type="dxa" w:w="5256"/>
          </w:tcPr>
          <w:p>
            <w:r>
              <w:rPr>
                <w:sz w:val="18"/>
              </w:rPr>
              <w:t>Today you're metabolic engineers. You're going to design a microbial fuel factory — and discover why the biggest challenge isn't the chemistry, it's the biology.</w:t>
            </w:r>
          </w:p>
        </w:tc>
      </w:tr>
      <w:tr>
        <w:tc>
          <w:tcPr>
            <w:tcW w:type="dxa" w:w="5256"/>
            <w:shd w:fill="E8F4F8"/>
          </w:tcPr>
          <w:p>
            <w:r>
              <w:rPr>
                <w:b/>
                <w:sz w:val="18"/>
              </w:rPr>
              <w:t>What to Do/Watch For:</w:t>
            </w:r>
          </w:p>
        </w:tc>
        <w:tc>
          <w:tcPr>
            <w:tcW w:type="dxa" w:w="5256"/>
          </w:tcPr>
          <w:p>
            <w:r>
              <w:rPr>
                <w:sz w:val="18"/>
              </w:rPr>
              <w:t>Pre-teach metabolic flux and cofactor recycling. Use the analogy: a factory assembly line where every worker needs specific tools (cofactors) to do their job.</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engineered microbes replace petroleum?</w:t>
            </w:r>
          </w:p>
        </w:tc>
      </w:tr>
      <w:tr>
        <w:tc>
          <w:tcPr>
            <w:tcW w:type="dxa" w:w="5256"/>
            <w:shd w:fill="E8F4F8"/>
          </w:tcPr>
          <w:p>
            <w:r>
              <w:rPr>
                <w:b/>
                <w:sz w:val="18"/>
              </w:rPr>
              <w:t>What to Say:</w:t>
            </w:r>
          </w:p>
        </w:tc>
        <w:tc>
          <w:tcPr>
            <w:tcW w:type="dxa" w:w="5256"/>
          </w:tcPr>
          <w:p>
            <w:r>
              <w:rPr>
                <w:sz w:val="18"/>
              </w:rPr>
              <w:t>Yeast has been converting sugar to ethanol for 10,000 years — that's beer and wine. But ethanol is a lousy fuel. What if we could redirect that metabolism to make jet fuel, diesel, or gasoline — drop-in replacements?</w:t>
            </w:r>
          </w:p>
        </w:tc>
      </w:tr>
      <w:tr>
        <w:tc>
          <w:tcPr>
            <w:tcW w:type="dxa" w:w="5256"/>
            <w:shd w:fill="E8F4F8"/>
          </w:tcPr>
          <w:p>
            <w:r>
              <w:rPr>
                <w:b/>
                <w:sz w:val="18"/>
              </w:rPr>
              <w:t>What to Do/Watch For:</w:t>
            </w:r>
          </w:p>
        </w:tc>
        <w:tc>
          <w:tcPr>
            <w:tcW w:type="dxa" w:w="5256"/>
          </w:tcPr>
          <w:p>
            <w:r>
              <w:rPr>
                <w:sz w:val="18"/>
              </w:rPr>
              <w:t>Think-pair-share: Why is ethanol a poor fuel compared to gasoline? (Energy density, water miscibility, corrosion.) What properties would an ideal biofuel have?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metabolic engineering context</w:t>
            </w:r>
          </w:p>
        </w:tc>
      </w:tr>
      <w:tr>
        <w:tc>
          <w:tcPr>
            <w:tcW w:type="dxa" w:w="5256"/>
            <w:shd w:fill="E8F4F8"/>
          </w:tcPr>
          <w:p>
            <w:r>
              <w:rPr>
                <w:b/>
                <w:sz w:val="18"/>
              </w:rPr>
              <w:t>What to Say:</w:t>
            </w:r>
          </w:p>
        </w:tc>
        <w:tc>
          <w:tcPr>
            <w:tcW w:type="dxa" w:w="5256"/>
          </w:tcPr>
          <w:p>
            <w:r>
              <w:rPr>
                <w:sz w:val="18"/>
              </w:rPr>
              <w:t>We're going to trace carbon from a sugar molecule all the way through an engineered metabolic pathway to a fuel molecule. Every step has constraints, trade-offs, and potential failure points.</w:t>
            </w:r>
          </w:p>
        </w:tc>
      </w:tr>
      <w:tr>
        <w:tc>
          <w:tcPr>
            <w:tcW w:type="dxa" w:w="5256"/>
            <w:shd w:fill="E8F4F8"/>
          </w:tcPr>
          <w:p>
            <w:r>
              <w:rPr>
                <w:b/>
                <w:sz w:val="18"/>
              </w:rPr>
              <w:t>What to Do/Watch For:</w:t>
            </w:r>
          </w:p>
        </w:tc>
        <w:tc>
          <w:tcPr>
            <w:tcW w:type="dxa" w:w="5256"/>
          </w:tcPr>
          <w:p>
            <w:r>
              <w:rPr>
                <w:sz w:val="18"/>
              </w:rPr>
              <w:t>Preview LEVER steps. Emphasize: this model captures the fundamental tension between making the cell a factory and keeping the cell alive.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spanning molecular, cellular, and process scales</w:t>
            </w:r>
          </w:p>
        </w:tc>
      </w:tr>
      <w:tr>
        <w:tc>
          <w:tcPr>
            <w:tcW w:type="dxa" w:w="5256"/>
            <w:shd w:fill="E8F4F8"/>
          </w:tcPr>
          <w:p>
            <w:r>
              <w:rPr>
                <w:b/>
                <w:sz w:val="18"/>
              </w:rPr>
              <w:t>What to Say:</w:t>
            </w:r>
          </w:p>
        </w:tc>
        <w:tc>
          <w:tcPr>
            <w:tcW w:type="dxa" w:w="5256"/>
          </w:tcPr>
          <w:p>
            <w:r>
              <w:rPr>
                <w:sz w:val="18"/>
              </w:rPr>
              <w:t>Only ONE of these nine components is something the engineer fully controls from outside. The rest are biological responses. Which one?</w:t>
            </w:r>
          </w:p>
        </w:tc>
      </w:tr>
      <w:tr>
        <w:tc>
          <w:tcPr>
            <w:tcW w:type="dxa" w:w="5256"/>
            <w:shd w:fill="E8F4F8"/>
          </w:tcPr>
          <w:p>
            <w:r>
              <w:rPr>
                <w:b/>
                <w:sz w:val="18"/>
              </w:rPr>
              <w:t>What to Do/Watch For:</w:t>
            </w:r>
          </w:p>
        </w:tc>
        <w:tc>
          <w:tcPr>
            <w:tcW w:type="dxa" w:w="5256"/>
          </w:tcPr>
          <w:p>
            <w:r>
              <w:rPr>
                <w:sz w:val="18"/>
              </w:rPr>
              <w:t>Guide identification of Substrate Concentration as the primary external input. Discuss how Enzyme Activity is partially controllable through genetic engineering but constrained by Metabolic Burden.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Metabolic flux map from substrate through pathway to product with competing drains</w:t>
            </w:r>
          </w:p>
        </w:tc>
      </w:tr>
      <w:tr>
        <w:tc>
          <w:tcPr>
            <w:tcW w:type="dxa" w:w="5256"/>
            <w:shd w:fill="E8F4F8"/>
          </w:tcPr>
          <w:p>
            <w:r>
              <w:rPr>
                <w:b/>
                <w:sz w:val="18"/>
              </w:rPr>
              <w:t>What to Say:</w:t>
            </w:r>
          </w:p>
        </w:tc>
        <w:tc>
          <w:tcPr>
            <w:tcW w:type="dxa" w:w="5256"/>
          </w:tcPr>
          <w:p>
            <w:r>
              <w:rPr>
                <w:sz w:val="18"/>
              </w:rPr>
              <w:t>Here's the problem: every carbon atom that enters the cell has three possible fates — it becomes fuel (what you want), biomass (what the cell wants), or byproduct (what neither of you wants). Trace the competition.</w:t>
            </w:r>
          </w:p>
        </w:tc>
      </w:tr>
      <w:tr>
        <w:tc>
          <w:tcPr>
            <w:tcW w:type="dxa" w:w="5256"/>
            <w:shd w:fill="E8F4F8"/>
          </w:tcPr>
          <w:p>
            <w:r>
              <w:rPr>
                <w:b/>
                <w:sz w:val="18"/>
              </w:rPr>
              <w:t>What to Do/Watch For:</w:t>
            </w:r>
          </w:p>
        </w:tc>
        <w:tc>
          <w:tcPr>
            <w:tcW w:type="dxa" w:w="5256"/>
          </w:tcPr>
          <w:p>
            <w:r>
              <w:rPr>
                <w:sz w:val="18"/>
              </w:rPr>
              <w:t>Students map carbon flow from Substrate through Pathway Flux to the three-way split: Product Yield, Cell Growth Rate (biomass), and Byproduct Accumulation. Identify Cofactor Availability as the hidden constraint.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Fermentation performance dashboards comparing three scenarios</w:t>
            </w:r>
          </w:p>
        </w:tc>
      </w:tr>
      <w:tr>
        <w:tc>
          <w:tcPr>
            <w:tcW w:type="dxa" w:w="5256"/>
            <w:shd w:fill="E8F4F8"/>
          </w:tcPr>
          <w:p>
            <w:r>
              <w:rPr>
                <w:b/>
                <w:sz w:val="18"/>
              </w:rPr>
              <w:t>What to Say:</w:t>
            </w:r>
          </w:p>
        </w:tc>
        <w:tc>
          <w:tcPr>
            <w:tcW w:type="dxa" w:w="5256"/>
          </w:tcPr>
          <w:p>
            <w:r>
              <w:rPr>
                <w:sz w:val="18"/>
              </w:rPr>
              <w:t>Run scenario 2 first — maximum enzyme expression. Watch what happens. Then figure out why 'more enzyme' made things WORSE. Then design the fix.</w:t>
            </w:r>
          </w:p>
        </w:tc>
      </w:tr>
      <w:tr>
        <w:tc>
          <w:tcPr>
            <w:tcW w:type="dxa" w:w="5256"/>
            <w:shd w:fill="E8F4F8"/>
          </w:tcPr>
          <w:p>
            <w:r>
              <w:rPr>
                <w:b/>
                <w:sz w:val="18"/>
              </w:rPr>
              <w:t>What to Do/Watch For:</w:t>
            </w:r>
          </w:p>
        </w:tc>
        <w:tc>
          <w:tcPr>
            <w:tcW w:type="dxa" w:w="5256"/>
          </w:tcPr>
          <w:p>
            <w:r>
              <w:rPr>
                <w:sz w:val="18"/>
              </w:rPr>
              <w:t>Students predict, then simulate. The counter-intuitive result — maximum expression crashes growth and total production — drives the key insight about Metabolic Burden. Challenge them to find the optimal balance.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metabolic engineering insights and industrial benchmark data</w:t>
            </w:r>
          </w:p>
        </w:tc>
      </w:tr>
      <w:tr>
        <w:tc>
          <w:tcPr>
            <w:tcW w:type="dxa" w:w="5256"/>
            <w:shd w:fill="E8F4F8"/>
          </w:tcPr>
          <w:p>
            <w:r>
              <w:rPr>
                <w:b/>
                <w:sz w:val="18"/>
              </w:rPr>
              <w:t>What to Say:</w:t>
            </w:r>
          </w:p>
        </w:tc>
        <w:tc>
          <w:tcPr>
            <w:tcW w:type="dxa" w:w="5256"/>
          </w:tcPr>
          <w:p>
            <w:r>
              <w:rPr>
                <w:sz w:val="18"/>
              </w:rPr>
              <w:t>You just discovered the first law of metabolic engineering: the cell is not a beaker. It's a living system with its own agenda, and you have to negotiate with it, not dictate to it.</w:t>
            </w:r>
          </w:p>
        </w:tc>
      </w:tr>
      <w:tr>
        <w:tc>
          <w:tcPr>
            <w:tcW w:type="dxa" w:w="5256"/>
            <w:shd w:fill="E8F4F8"/>
          </w:tcPr>
          <w:p>
            <w:r>
              <w:rPr>
                <w:b/>
                <w:sz w:val="18"/>
              </w:rPr>
              <w:t>What to Do/Watch For:</w:t>
            </w:r>
          </w:p>
        </w:tc>
        <w:tc>
          <w:tcPr>
            <w:tcW w:type="dxa" w:w="5256"/>
          </w:tcPr>
          <w:p>
            <w:r>
              <w:rPr>
                <w:sz w:val="18"/>
              </w:rPr>
              <w:t>Connect findings to real industrial data. Show the gap between lab yields and commercial targets. Discuss what it takes to close that gap.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Biofuel strain and process design challenge</w:t>
            </w:r>
          </w:p>
        </w:tc>
      </w:tr>
      <w:tr>
        <w:tc>
          <w:tcPr>
            <w:tcW w:type="dxa" w:w="5256"/>
            <w:shd w:fill="E8F4F8"/>
          </w:tcPr>
          <w:p>
            <w:r>
              <w:rPr>
                <w:b/>
                <w:sz w:val="18"/>
              </w:rPr>
              <w:t>What to Say:</w:t>
            </w:r>
          </w:p>
        </w:tc>
        <w:tc>
          <w:tcPr>
            <w:tcW w:type="dxa" w:w="5256"/>
          </w:tcPr>
          <w:p>
            <w:r>
              <w:rPr>
                <w:sz w:val="18"/>
              </w:rPr>
              <w:t>A startup just gave your team $50 million. Design the strain, the pathway, and the fermentation process that makes jet fuel at $0.60 per liter. Can you compete with petroleum?</w:t>
            </w:r>
          </w:p>
        </w:tc>
      </w:tr>
      <w:tr>
        <w:tc>
          <w:tcPr>
            <w:tcW w:type="dxa" w:w="5256"/>
            <w:shd w:fill="E8F4F8"/>
          </w:tcPr>
          <w:p>
            <w:r>
              <w:rPr>
                <w:b/>
                <w:sz w:val="18"/>
              </w:rPr>
              <w:t>What to Do/Watch For:</w:t>
            </w:r>
          </w:p>
        </w:tc>
        <w:tc>
          <w:tcPr>
            <w:tcW w:type="dxa" w:w="5256"/>
          </w:tcPr>
          <w:p>
            <w:r>
              <w:rPr>
                <w:sz w:val="18"/>
              </w:rPr>
              <w:t>Groups design complete biofuel production systems: host organism selection, pathway engineering strategy, fermentation process, and economic analysis. Present and defend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Substrate Concentration</w:t>
            </w:r>
          </w:p>
        </w:tc>
        <w:tc>
          <w:tcPr>
            <w:tcW w:type="dxa" w:w="5256"/>
          </w:tcPr>
          <w:p>
            <w:r>
              <w:rPr>
                <w:sz w:val="20"/>
              </w:rPr>
              <w:t>Enzyme Activity</w:t>
            </w:r>
          </w:p>
        </w:tc>
      </w:tr>
      <w:tr>
        <w:tc>
          <w:tcPr>
            <w:tcW w:type="dxa" w:w="5256"/>
          </w:tcPr>
          <w:p>
            <w:r>
              <w:rPr>
                <w:sz w:val="20"/>
              </w:rPr>
            </w:r>
          </w:p>
        </w:tc>
        <w:tc>
          <w:tcPr>
            <w:tcW w:type="dxa" w:w="5256"/>
          </w:tcPr>
          <w:p>
            <w:r>
              <w:rPr>
                <w:sz w:val="20"/>
              </w:rPr>
              <w:t>Pathway Flux</w:t>
            </w:r>
          </w:p>
        </w:tc>
      </w:tr>
      <w:tr>
        <w:tc>
          <w:tcPr>
            <w:tcW w:type="dxa" w:w="5256"/>
          </w:tcPr>
          <w:p>
            <w:r>
              <w:rPr>
                <w:sz w:val="20"/>
              </w:rPr>
            </w:r>
          </w:p>
        </w:tc>
        <w:tc>
          <w:tcPr>
            <w:tcW w:type="dxa" w:w="5256"/>
          </w:tcPr>
          <w:p>
            <w:r>
              <w:rPr>
                <w:sz w:val="20"/>
              </w:rPr>
              <w:t>Cofactor Availability</w:t>
            </w:r>
          </w:p>
        </w:tc>
      </w:tr>
      <w:tr>
        <w:tc>
          <w:tcPr>
            <w:tcW w:type="dxa" w:w="5256"/>
          </w:tcPr>
          <w:p>
            <w:r>
              <w:rPr>
                <w:sz w:val="20"/>
              </w:rPr>
            </w:r>
          </w:p>
        </w:tc>
        <w:tc>
          <w:tcPr>
            <w:tcW w:type="dxa" w:w="5256"/>
          </w:tcPr>
          <w:p>
            <w:r>
              <w:rPr>
                <w:sz w:val="20"/>
              </w:rPr>
              <w:t>Metabolic Burden</w:t>
            </w:r>
          </w:p>
        </w:tc>
      </w:tr>
      <w:tr>
        <w:tc>
          <w:tcPr>
            <w:tcW w:type="dxa" w:w="5256"/>
          </w:tcPr>
          <w:p>
            <w:r>
              <w:rPr>
                <w:sz w:val="20"/>
              </w:rPr>
            </w:r>
          </w:p>
        </w:tc>
        <w:tc>
          <w:tcPr>
            <w:tcW w:type="dxa" w:w="5256"/>
          </w:tcPr>
          <w:p>
            <w:r>
              <w:rPr>
                <w:sz w:val="20"/>
              </w:rPr>
              <w:t>Cell Growth Rate</w:t>
            </w:r>
          </w:p>
        </w:tc>
      </w:tr>
      <w:tr>
        <w:tc>
          <w:tcPr>
            <w:tcW w:type="dxa" w:w="5256"/>
          </w:tcPr>
          <w:p>
            <w:r>
              <w:rPr>
                <w:sz w:val="20"/>
              </w:rPr>
            </w:r>
          </w:p>
        </w:tc>
        <w:tc>
          <w:tcPr>
            <w:tcW w:type="dxa" w:w="5256"/>
          </w:tcPr>
          <w:p>
            <w:r>
              <w:rPr>
                <w:sz w:val="20"/>
              </w:rPr>
              <w:t>Product Yield</w:t>
            </w:r>
          </w:p>
        </w:tc>
      </w:tr>
      <w:tr>
        <w:tc>
          <w:tcPr>
            <w:tcW w:type="dxa" w:w="5256"/>
          </w:tcPr>
          <w:p>
            <w:r>
              <w:rPr>
                <w:sz w:val="20"/>
              </w:rPr>
            </w:r>
          </w:p>
        </w:tc>
        <w:tc>
          <w:tcPr>
            <w:tcW w:type="dxa" w:w="5256"/>
          </w:tcPr>
          <w:p>
            <w:r>
              <w:rPr>
                <w:sz w:val="20"/>
              </w:rPr>
              <w:t>Byproduct Accumulation</w:t>
            </w:r>
          </w:p>
        </w:tc>
      </w:tr>
      <w:tr>
        <w:tc>
          <w:tcPr>
            <w:tcW w:type="dxa" w:w="5256"/>
          </w:tcPr>
          <w:p>
            <w:r>
              <w:rPr>
                <w:sz w:val="20"/>
              </w:rPr>
            </w:r>
          </w:p>
        </w:tc>
        <w:tc>
          <w:tcPr>
            <w:tcW w:type="dxa" w:w="5256"/>
          </w:tcPr>
          <w:p>
            <w:r>
              <w:rPr>
                <w:sz w:val="20"/>
              </w:rPr>
              <w:t>Fermentation Efficiency</w:t>
            </w:r>
          </w:p>
        </w:tc>
      </w:tr>
    </w:tbl>
    <w:p/>
    <w:p>
      <w:r>
        <w:rPr>
          <w:b/>
          <w:sz w:val="20"/>
        </w:rPr>
        <w:t xml:space="preserve">Expected student reasoning: </w:t>
      </w:r>
      <w:r>
        <w:rPr>
          <w:sz w:val="20"/>
        </w:rPr>
        <w:t>Substrate Concentration is the primary external component because it represents the amount of carbon feedstock supplied to the fermentation — a process parameter fully under the engineer's control. All other eight components are internal: Enzyme Activity is partially controllable through genetic engineering but ultimately constrained by the cell's protein synthesis capacity and Metabolic Burden. Pathway Flux, Cofactor Availability, Cell Growth Rate, Product Yield, Byproduct Accumulation, and Fermentation Efficiency are emergent properties of the biological system responding to substrate input and genetic modifications.</w:t>
      </w:r>
    </w:p>
    <w:p/>
    <w:p>
      <w:r>
        <w:rPr>
          <w:b/>
          <w:color w:val="1A4780"/>
          <w:sz w:val="36"/>
        </w:rPr>
        <w:t>Relationships</w:t>
      </w:r>
    </w:p>
    <w:p>
      <w:r>
        <w:rPr>
          <w:b/>
          <w:sz w:val="22"/>
        </w:rPr>
        <w:t xml:space="preserve">Substrate Concentration to Pathway Flux = </w:t>
      </w:r>
      <w:r>
        <w:rPr>
          <w:b/>
          <w:color w:val="228B22"/>
          <w:sz w:val="22"/>
        </w:rPr>
        <w:t>POSITIVE (+)</w:t>
      </w:r>
    </w:p>
    <w:p>
      <w:r>
        <w:rPr>
          <w:i/>
          <w:sz w:val="20"/>
        </w:rPr>
        <w:t xml:space="preserve">Expected reasoning: </w:t>
      </w:r>
      <w:r>
        <w:rPr>
          <w:sz w:val="20"/>
        </w:rPr>
        <w:t>"Higher substrate concentration provides more carbon molecules to enter the engineered pathway, increasing flux through the first enzymatic step up to the enzyme's saturation point."</w:t>
      </w:r>
    </w:p>
    <w:p>
      <w:r>
        <w:rPr>
          <w:b/>
          <w:sz w:val="22"/>
        </w:rPr>
        <w:t xml:space="preserve">Enzyme Activity to Pathway Flux = </w:t>
      </w:r>
      <w:r>
        <w:rPr>
          <w:b/>
          <w:color w:val="228B22"/>
          <w:sz w:val="22"/>
        </w:rPr>
        <w:t>POSITIVE (+)</w:t>
      </w:r>
    </w:p>
    <w:p>
      <w:r>
        <w:rPr>
          <w:i/>
          <w:sz w:val="20"/>
        </w:rPr>
        <w:t xml:space="preserve">Expected reasoning: </w:t>
      </w:r>
      <w:r>
        <w:rPr>
          <w:sz w:val="20"/>
        </w:rPr>
        <w:t>"More active pathway enzymes process intermediates faster, increasing the overall flux of carbon through the pathway toward the desired biofuel product."</w:t>
      </w:r>
    </w:p>
    <w:p>
      <w:r>
        <w:rPr>
          <w:b/>
          <w:sz w:val="22"/>
        </w:rPr>
        <w:t xml:space="preserve">Enzyme Activity to Metabolic Burden = </w:t>
      </w:r>
      <w:r>
        <w:rPr>
          <w:b/>
          <w:color w:val="228B22"/>
          <w:sz w:val="22"/>
        </w:rPr>
        <w:t>POSITIVE (+)</w:t>
      </w:r>
    </w:p>
    <w:p>
      <w:r>
        <w:rPr>
          <w:i/>
          <w:sz w:val="20"/>
        </w:rPr>
        <w:t xml:space="preserve">Expected reasoning: </w:t>
      </w:r>
      <w:r>
        <w:rPr>
          <w:sz w:val="20"/>
        </w:rPr>
        <w:t>"Higher enzyme expression diverts more cellular resources (ribosomes, amino acids, ATP) from growth to foreign protein production, increasing the fitness cost on the cell."</w:t>
      </w:r>
    </w:p>
    <w:p>
      <w:r>
        <w:rPr>
          <w:b/>
          <w:sz w:val="22"/>
        </w:rPr>
        <w:t xml:space="preserve">Metabolic Burden to Cell Growth Rate = </w:t>
      </w:r>
      <w:r>
        <w:rPr>
          <w:b/>
          <w:color w:val="DC143C"/>
          <w:sz w:val="22"/>
        </w:rPr>
        <w:t>NEGATIVE (-)</w:t>
      </w:r>
    </w:p>
    <w:p>
      <w:r>
        <w:rPr>
          <w:i/>
          <w:sz w:val="20"/>
        </w:rPr>
        <w:t xml:space="preserve">Expected reasoning: </w:t>
      </w:r>
      <w:r>
        <w:rPr>
          <w:sz w:val="20"/>
        </w:rPr>
        <w:t>"Greater metabolic burden slows cell division by depleting resources needed for DNA replication, membrane synthesis, and essential protein production."</w:t>
      </w:r>
    </w:p>
    <w:p>
      <w:r>
        <w:rPr>
          <w:b/>
          <w:sz w:val="22"/>
        </w:rPr>
        <w:t xml:space="preserve">Pathway Flux to Cofactor Availability = </w:t>
      </w:r>
      <w:r>
        <w:rPr>
          <w:b/>
          <w:color w:val="DC143C"/>
          <w:sz w:val="22"/>
        </w:rPr>
        <w:t>NEGATIVE (-)</w:t>
      </w:r>
    </w:p>
    <w:p>
      <w:r>
        <w:rPr>
          <w:i/>
          <w:sz w:val="20"/>
        </w:rPr>
        <w:t xml:space="preserve">Expected reasoning: </w:t>
      </w:r>
      <w:r>
        <w:rPr>
          <w:sz w:val="20"/>
        </w:rPr>
        <w:t>"Faster pathway flux consumes cofactors (NADH, NADPH, ATP) more rapidly, depleting intracellular pools and potentially stalling the pathway and other essential cellular processes."</w:t>
      </w:r>
    </w:p>
    <w:p>
      <w:r>
        <w:rPr>
          <w:b/>
          <w:sz w:val="22"/>
        </w:rPr>
        <w:t xml:space="preserve">Pathway Flux to Product Yield = </w:t>
      </w:r>
      <w:r>
        <w:rPr>
          <w:b/>
          <w:color w:val="228B22"/>
          <w:sz w:val="22"/>
        </w:rPr>
        <w:t>POSITIVE (+)</w:t>
      </w:r>
    </w:p>
    <w:p>
      <w:r>
        <w:rPr>
          <w:i/>
          <w:sz w:val="20"/>
        </w:rPr>
        <w:t xml:space="preserve">Expected reasoning: </w:t>
      </w:r>
      <w:r>
        <w:rPr>
          <w:sz w:val="20"/>
        </w:rPr>
        <w:t>"Higher pathway flux directs more carbon atoms toward the desired biofuel product rather than allowing them to be diverted to competing metabolic routes or byproducts."</w:t>
      </w:r>
    </w:p>
    <w:p/>
    <w:p>
      <w:r>
        <w:rPr>
          <w:b/>
          <w:color w:val="1A4780"/>
          <w:sz w:val="36"/>
        </w:rPr>
        <w:t>Simulation Observations</w:t>
      </w:r>
    </w:p>
    <w:p>
      <w:r>
        <w:rPr>
          <w:b/>
          <w:color w:val="1A4780"/>
          <w:sz w:val="22"/>
        </w:rPr>
        <w:t>Baseline Fermentation Scenario</w:t>
      </w:r>
    </w:p>
    <w:p>
      <w:r>
        <w:rPr>
          <w:sz w:val="20"/>
        </w:rPr>
        <w:t>With standard substrate and moderate enzyme expression, the engineered strain shows a workable but suboptimal balance. Pathway Flux is moderate — limited by the lowest-expressed enzyme (the bottleneck). Cofactor Availability remains adequate because the pathway isn't consuming cofactors faster than central metabolism regenerates them. Cell Growth Rate is near wild-type levels because Metabolic Burden is low. However, Product Yield is only 30-40% of theoretical maximum because significant carbon is diverted to Byproduct Accumulation (acetate, CO2) and biomass. Fermentation Efficiency is below commercial thresholds.</w:t>
      </w:r>
    </w:p>
    <w:p/>
    <w:p>
      <w:r>
        <w:rPr>
          <w:b/>
          <w:color w:val="1A4780"/>
          <w:sz w:val="22"/>
        </w:rPr>
        <w:t>Balanced Optimization Scenario</w:t>
      </w:r>
    </w:p>
    <w:p>
      <w:r>
        <w:rPr>
          <w:sz w:val="20"/>
        </w:rPr>
        <w:t>With tuned enzyme expression and cofactor engineering, the results are counter-intuitive: LOWER enzyme expression at certain steps can produce HIGHER total product. By reducing the expression of non-bottleneck enzymes, Metabolic Burden decreases significantly while Pathway Flux drops only marginally (because the bottleneck enzyme, not the reduced ones, was limiting flux). Cell Growth Rate recovers, producing more total biomass and therefore more total enzyme and more total product. Cofactor engineering (adding a heterologous NADH regeneration pathway) prevents cofactor depletion. The result: 60-75% of theoretical yield with adequate titer, approaching commercial viability.</w:t>
      </w:r>
    </w:p>
    <w:p/>
    <w:p>
      <w:r>
        <w:rPr>
          <w:b/>
          <w:color w:val="1A4780"/>
          <w:sz w:val="36"/>
        </w:rPr>
        <w:t>Reflection Question Exemplars</w:t>
      </w:r>
    </w:p>
    <w:p>
      <w:r>
        <w:rPr>
          <w:b/>
          <w:sz w:val="22"/>
        </w:rPr>
        <w:t>Q: Why doesn't maximum enzyme expression produce maximum product yield?</w:t>
      </w:r>
    </w:p>
    <w:p>
      <w:r>
        <w:rPr>
          <w:sz w:val="20"/>
        </w:rPr>
        <w:t>The model reveals that enzyme expression and product yield have a non-linear, non-monotonic relationship mediated by Metabolic Burden. At moderate expression levels, increasing enzyme activity increases Pathway Flux and Product Yield. But above a threshold, the cellular resources consumed by foreign protein production (Metabolic Burden) begin to crash Cell Growth Rate. Fewer cells, each growing slower and under metabolic stress, actually produce LESS total product than a moderately-expressing, healthy population. This is why metabolic engineers often use weak or tunable promoters rather than maximum-strength ones — the art is finding the expression sweet spot.</w:t>
      </w:r>
    </w:p>
    <w:p/>
    <w:p>
      <w:r>
        <w:rPr>
          <w:b/>
          <w:sz w:val="22"/>
        </w:rPr>
        <w:t>Q: How does Cofactor Availability act as a hidden constraint?</w:t>
      </w:r>
    </w:p>
    <w:p>
      <w:r>
        <w:rPr>
          <w:sz w:val="20"/>
        </w:rPr>
        <w:t>Cofactors like NADH and NADPH are required by many pathway enzymes but are present in limited intracellular pools. The model shows that when Pathway Flux is high, these cofactors are consumed faster than central metabolism regenerates them. The result is a metabolic traffic jam: enzymes have substrate available but cannot catalyze reactions without their required cofactor, so flux drops despite adequate enzyme levels. This is why cofactor engineering (adding heterologous cofactor regeneration pathways) is often more effective at increasing Product Yield than simply adding more pathway enzyme.</w:t>
      </w:r>
    </w:p>
    <w:p/>
    <w:p>
      <w:r>
        <w:br w:type="page"/>
      </w:r>
    </w:p>
    <w:p>
      <w:r>
        <w:rPr>
          <w:b/>
          <w:color w:val="0D1B2A"/>
          <w:sz w:val="48"/>
        </w:rPr>
        <w:t>6. STEM Challenge: Teacher Guidance</w:t>
      </w:r>
    </w:p>
    <w:p>
      <w:r>
        <w:rPr>
          <w:b/>
          <w:color w:val="1A4780"/>
          <w:sz w:val="36"/>
        </w:rPr>
        <w:t>How to Introduce</w:t>
      </w:r>
    </w:p>
    <w:p>
      <w:r>
        <w:rPr>
          <w:sz w:val="22"/>
        </w:rPr>
        <w:t>Present the challenge: A renewable energy startup needs your metabolic engineering team to design a microbial strain and process that produces drop-in jet fuel replacement at commercially competitive cost ($0.60/liter). Current petroleum-based jet fuel sets the price target. Your design must specify the host organism, pathway, fermentation strategy, and economic projections.</w:t>
      </w:r>
    </w:p>
    <w:p/>
    <w:p>
      <w:r>
        <w:rPr>
          <w:b/>
          <w:color w:val="1A4780"/>
          <w:sz w:val="36"/>
        </w:rPr>
        <w:t>Key Scientific Concepts</w:t>
      </w:r>
    </w:p>
    <w:p>
      <w:r>
        <w:rPr>
          <w:b/>
          <w:sz w:val="22"/>
        </w:rPr>
        <w:t xml:space="preserve">Host Organism Selection </w:t>
      </w:r>
      <w:r>
        <w:rPr>
          <w:sz w:val="22"/>
        </w:rPr>
        <w:t>Different chassis organisms offer different advantages: E. coli (fast growth, well-characterized genetics, limited solvent tolerance), S. cerevisiae (ethanol tolerance up to 15%, GRAS status, eukaryotic protein folding), Clostridium (natural butanol producer, anaerobic, difficult genetics), and cyanobacteria (photosynthetic — can use CO2 directly, but slow growth). The choice of host determines the engineering strategy and process constraints.</w:t>
      </w:r>
    </w:p>
    <w:p>
      <w:r>
        <w:rPr>
          <w:b/>
          <w:sz w:val="22"/>
        </w:rPr>
        <w:t xml:space="preserve">Dynamic Pathway Regulation </w:t>
      </w:r>
      <w:r>
        <w:rPr>
          <w:sz w:val="22"/>
        </w:rPr>
        <w:t>Rather than expressing pathway enzymes at a constant level, dynamic regulation uses biosensors and genetic circuits to adjust expression based on the cell's metabolic state. For example: induce pathway enzymes only after cells reach high density (quorum sensing), reduce expression when cofactor pools drop below a threshold (metabolite-responsive promoters), or link production to essential metabolism so cells cannot grow without producing (growth-coupled design).</w:t>
      </w:r>
    </w:p>
    <w:p>
      <w:r>
        <w:rPr>
          <w:b/>
          <w:sz w:val="22"/>
        </w:rPr>
        <w:t xml:space="preserve">Techno-Economic Analysis </w:t>
      </w:r>
      <w:r>
        <w:rPr>
          <w:sz w:val="22"/>
        </w:rPr>
        <w:t>Commercial biofuel viability depends on three numbers: yield (determines substrate cost per unit product), titer (determines downstream processing cost — distillation and purification below 50 g/L is prohibitively expensive), and productivity (determines bioreactor capital cost per unit product). A complete techno-economic analysis also includes substrate sourcing, utility costs (steam, cooling, aeration), labor, and waste treatment.</w:t>
      </w:r>
    </w:p>
    <w:p/>
    <w:p>
      <w:r>
        <w:rPr>
          <w:b/>
          <w:color w:val="1A4780"/>
          <w:sz w:val="36"/>
        </w:rPr>
        <w:t>Evaluating Student Designs</w:t>
      </w:r>
    </w:p>
    <w:p>
      <w:r>
        <w:rPr>
          <w:b/>
          <w:sz w:val="22"/>
        </w:rPr>
        <w:t xml:space="preserve">Expert (4) </w:t>
      </w:r>
      <w:r>
        <w:rPr>
          <w:sz w:val="22"/>
        </w:rPr>
        <w:t>Design includes justified host selection, balanced pathway with cofactor strategy, dynamic regulation plan, fermentation process design, techno-economic projections, and evidence from model simulations</w:t>
      </w:r>
    </w:p>
    <w:p>
      <w:r>
        <w:rPr>
          <w:b/>
          <w:sz w:val="22"/>
        </w:rPr>
        <w:t xml:space="preserve">Proficient (3) </w:t>
      </w:r>
      <w:r>
        <w:rPr>
          <w:sz w:val="22"/>
        </w:rPr>
        <w:t>Design includes host organism, pathway engineering approach, and fermentation strategy with reasoning connected to model trade-offs</w:t>
      </w:r>
    </w:p>
    <w:p>
      <w:r>
        <w:rPr>
          <w:b/>
          <w:sz w:val="22"/>
        </w:rPr>
        <w:t xml:space="preserve">Developing (2) </w:t>
      </w:r>
      <w:r>
        <w:rPr>
          <w:sz w:val="22"/>
        </w:rPr>
        <w:t>Design covers basic pathway engineering but lacks detail on cofactor balance, metabolic burden management, or economic feasibility</w:t>
      </w:r>
    </w:p>
    <w:p>
      <w:r>
        <w:rPr>
          <w:b/>
          <w:sz w:val="22"/>
        </w:rPr>
        <w:t xml:space="preserve">Beginning (1) </w:t>
      </w:r>
      <w:r>
        <w:rPr>
          <w:sz w:val="22"/>
        </w:rPr>
        <w:t>Design is incomplete or does not connect engineering decisions to the metabolic model's trade-offs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metabolic map showing carbon flow from glucose through central metabolism to the biofuel product, with branch points and competing pathways highlighted</w:t>
      </w:r>
    </w:p>
    <w:p>
      <w:pPr>
        <w:pStyle w:val="ListBullet"/>
      </w:pPr>
      <w:r>
        <w:rPr>
          <w:sz w:val="22"/>
        </w:rPr>
        <w:t>Use a cofactor balance sheet template: 'Pathway step ___ consumes ___ NADH. Total NADH consumed per cycle: ___. NADH regenerated by central metabolism: ___. Balance: ___'</w:t>
      </w:r>
    </w:p>
    <w:p>
      <w:pPr>
        <w:pStyle w:val="ListBullet"/>
      </w:pPr>
      <w:r>
        <w:rPr>
          <w:sz w:val="22"/>
        </w:rPr>
        <w:t>Scaffold the growth-production trade-off: 'If 100 carbon atoms enter the cell, ___ go to biomass, ___ go to product, and ___ go to byproducts. To increase product, I need to redirect carbon FROM ___'</w:t>
      </w:r>
    </w:p>
    <w:p/>
    <w:p>
      <w:r>
        <w:rPr>
          <w:b/>
          <w:color w:val="1A4780"/>
          <w:sz w:val="36"/>
        </w:rPr>
        <w:t>For Advanced Learners</w:t>
      </w:r>
    </w:p>
    <w:p>
      <w:pPr>
        <w:pStyle w:val="ListBullet"/>
      </w:pPr>
      <w:r>
        <w:rPr>
          <w:sz w:val="22"/>
        </w:rPr>
        <w:t>Research how LanzaTech engineers bacteria to convert industrial waste gases (CO and CO2) directly into ethanol and jet fuel — how does gas fermentation differ from sugar fermentation?</w:t>
      </w:r>
    </w:p>
    <w:p>
      <w:pPr>
        <w:pStyle w:val="ListBullet"/>
      </w:pPr>
      <w:r>
        <w:rPr>
          <w:sz w:val="22"/>
        </w:rPr>
        <w:t>Investigate the concept of 'consolidated bioprocessing' (CBP) where a single organism both breaks down cellulose AND ferments the sugars — why is this the 'holy grail' of biofuel production?</w:t>
      </w:r>
    </w:p>
    <w:p>
      <w:pPr>
        <w:pStyle w:val="ListBullet"/>
      </w:pPr>
      <w:r>
        <w:rPr>
          <w:sz w:val="22"/>
        </w:rPr>
        <w:t>Compare the energy return on investment (EROI) of corn ethanol (1.3:1), cellulosic ethanol (5:1), petroleum (15:1), and solar electricity (10:1) — what does this tell you about the true sustainability of different energy sources?</w:t>
      </w:r>
    </w:p>
    <w:p/>
    <w:p>
      <w:r>
        <w:rPr>
          <w:b/>
          <w:color w:val="1A4780"/>
          <w:sz w:val="36"/>
        </w:rPr>
        <w:t>Cross-Curricular Connections</w:t>
      </w:r>
    </w:p>
    <w:p>
      <w:r>
        <w:rPr>
          <w:b/>
          <w:sz w:val="22"/>
        </w:rPr>
        <w:t xml:space="preserve">Math </w:t>
      </w:r>
      <w:r>
        <w:rPr>
          <w:sz w:val="22"/>
        </w:rPr>
        <w:t>Calculate theoretical maximum yield using stoichiometric equations: C6H12O6 to 2 C2H5OH + 2 CO2 gives 51% mass yield — then compare to actual fermentation yields and calculate the 'yield gap' as a percentage</w:t>
      </w:r>
    </w:p>
    <w:p>
      <w:r>
        <w:rPr>
          <w:b/>
          <w:sz w:val="22"/>
        </w:rPr>
        <w:t xml:space="preserve">ELA </w:t>
      </w:r>
      <w:r>
        <w:rPr>
          <w:sz w:val="22"/>
        </w:rPr>
        <w:t>Write an investor pitch for a biofuel startup that explains the metabolic engineering strategy in non-technical language while honestly addressing the yield-titer-productivity challenges</w:t>
      </w:r>
    </w:p>
    <w:p>
      <w:r>
        <w:rPr>
          <w:b/>
          <w:sz w:val="22"/>
        </w:rPr>
        <w:t xml:space="preserve">Environmental Science </w:t>
      </w:r>
      <w:r>
        <w:rPr>
          <w:sz w:val="22"/>
        </w:rPr>
        <w:t>Conduct a life cycle assessment comparing the greenhouse gas emissions of petroleum jet fuel versus microbial biofuel from three feedstocks: corn sugar, agricultural waste, and captured CO2</w:t>
      </w:r>
    </w:p>
    <w:p>
      <w:r>
        <w:br w:type="page"/>
      </w:r>
    </w:p>
    <w:p>
      <w:r>
        <w:rPr>
          <w:b/>
          <w:color w:val="0D1B2A"/>
          <w:sz w:val="48"/>
        </w:rPr>
        <w:t>8. Common Misconceptions &amp; How to Address Them</w:t>
      </w:r>
    </w:p>
    <w:p>
      <w:r>
        <w:rPr>
          <w:b/>
          <w:color w:val="DC143C"/>
          <w:sz w:val="22"/>
        </w:rPr>
        <w:t xml:space="preserve">Misconception: </w:t>
      </w:r>
      <w:r>
        <w:rPr>
          <w:sz w:val="22"/>
        </w:rPr>
        <w:t>More enzyme expression always means more product</w:t>
      </w:r>
    </w:p>
    <w:p>
      <w:r>
        <w:rPr>
          <w:b/>
          <w:sz w:val="20"/>
        </w:rPr>
        <w:t xml:space="preserve">Reality: </w:t>
      </w:r>
      <w:r>
        <w:rPr>
          <w:sz w:val="20"/>
        </w:rPr>
        <w:t>This is the most common and most dangerous misconception in metabolic engineering. The model clearly demonstrates that increasing Enzyme Activity beyond a critical threshold DECREASES total product output because Metabolic Burden crashes Cell Growth Rate. Fewer, sicker cells produce less total product than a moderate number of healthy cells expressing enzymes at balanced levels. The relationship between enzyme expression and product yield is a curve with a peak — and the peak is almost never at maximum expression.</w:t>
      </w:r>
    </w:p>
    <w:p>
      <w:r>
        <w:rPr>
          <w:i/>
          <w:sz w:val="20"/>
        </w:rPr>
        <w:t xml:space="preserve">How to respond: </w:t>
      </w:r>
      <w:r>
        <w:rPr>
          <w:sz w:val="20"/>
        </w:rPr>
        <w:t>Model it: Increase Enzyme Activity from moderate to maximum and watch Cell Growth Rate, total cell count, and cumulative Product Yield. The total yield curve rises, peaks, then falls — maximum enzyme is past the peak.</w:t>
      </w:r>
    </w:p>
    <w:p/>
    <w:p>
      <w:r>
        <w:rPr>
          <w:b/>
          <w:color w:val="DC143C"/>
          <w:sz w:val="22"/>
        </w:rPr>
        <w:t xml:space="preserve">Misconception: </w:t>
      </w:r>
      <w:r>
        <w:rPr>
          <w:sz w:val="22"/>
        </w:rPr>
        <w:t>Biofuels are automatically carbon-neutral because they come from plants</w:t>
      </w:r>
    </w:p>
    <w:p>
      <w:r>
        <w:rPr>
          <w:b/>
          <w:sz w:val="20"/>
        </w:rPr>
        <w:t xml:space="preserve">Reality: </w:t>
      </w:r>
      <w:r>
        <w:rPr>
          <w:sz w:val="20"/>
        </w:rPr>
        <w:t>The carbon accounting for biofuels is far more complex than 'plants absorb CO2, we burn biofuel, CO2 goes back to plants.' A full life cycle analysis must include: fossil energy used to grow and harvest the feedstock (tractors, fertilizer from natural gas, irrigation), energy to transport biomass to the biorefinery, energy to pretreat and sterilize the feedstock, energy for fermentation (aeration, cooling, mixing), energy for product separation and purification, and land use change emissions (clearing forest for agriculture releases stored carbon). When all these are counted, corn ethanol reduces greenhouse gas emissions by only 20-40% compared to gasoline — far from carbon-neutral.</w:t>
      </w:r>
    </w:p>
    <w:p>
      <w:r>
        <w:rPr>
          <w:i/>
          <w:sz w:val="20"/>
        </w:rPr>
        <w:t xml:space="preserve">How to respond: </w:t>
      </w:r>
      <w:r>
        <w:rPr>
          <w:sz w:val="20"/>
        </w:rPr>
        <w:t>Calculate: If making 1 gallon of biofuel requires 0.7 gallons-equivalent of fossil energy input, what's the net energy gain? What if we could reduce that fossil input to 0.3 gallons?</w:t>
      </w:r>
    </w:p>
    <w:p/>
    <w:p>
      <w:r>
        <w:rPr>
          <w:b/>
          <w:color w:val="DC143C"/>
          <w:sz w:val="22"/>
        </w:rPr>
        <w:t xml:space="preserve">Misconception: </w:t>
      </w:r>
      <w:r>
        <w:rPr>
          <w:sz w:val="22"/>
        </w:rPr>
        <w:t>We can just scale up the lab strain and it will work in a big fermenter</w:t>
      </w:r>
    </w:p>
    <w:p>
      <w:r>
        <w:rPr>
          <w:b/>
          <w:sz w:val="20"/>
        </w:rPr>
        <w:t xml:space="preserve">Reality: </w:t>
      </w:r>
      <w:r>
        <w:rPr>
          <w:sz w:val="20"/>
        </w:rPr>
        <w:t>Scale-up from a laboratory flask (milliliters) to an industrial bioreactor (hundreds of thousands of liters) changes almost everything about the microbial environment. Oxygen transfer becomes limited because bubbles can't reach all cells in a thick broth. Temperature gradients develop because heat from metabolism can't be removed fast enough. Mixing creates shear forces that damage cells. pH varies across the vessel. Contamination risk increases with longer fermentation times. And genetic instability means the production pathway mutates and degrades over hundreds of generations. The model's Fermentation Efficiency captures these scale-up losses, which typically reduce performance by 30-50% compared to laboratory results.</w:t>
      </w:r>
    </w:p>
    <w:p>
      <w:r>
        <w:rPr>
          <w:i/>
          <w:sz w:val="20"/>
        </w:rPr>
        <w:t xml:space="preserve">How to respond: </w:t>
      </w:r>
      <w:r>
        <w:rPr>
          <w:sz w:val="20"/>
        </w:rPr>
        <w:t>Analogy: A recipe that works perfectly in your kitchen doesn't automatically scale to a restaurant serving 1,000 people. What changes when you multiply everything by 1,000?</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