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G09L3-L08: Gene Regulatory Networks</w:t>
      </w:r>
    </w:p>
    <w:p>
      <w:pPr>
        <w:jc w:val="center"/>
      </w:pPr>
      <w:r>
        <w:rPr>
          <w:i/>
          <w:sz w:val="28"/>
        </w:rPr>
        <w:t>From Transcription Factor to Phenotype — Modeling the Logic of Gene Expression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HS-LS3-1, HS-LS1-4: Ask questions to clarify relationships about the role of DNA and chromosomes in coding the instructions for characteristic traits passed from parents to offspring; use a model to illustrate the role of cellular division in producing and maintaining complex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HS-LS3-1, HS-LS1-4</w:t>
      </w:r>
    </w:p>
    <w:p>
      <w:r>
        <w:rPr>
          <w:i/>
          <w:sz w:val="22"/>
        </w:rPr>
        <w:t>Ask questions to clarify relationships about the role of DNA and chromosomes in coding the instructions for characteristic traits passed from parents to offspring; use a model to illustrate the role of cellular division in producing and maintaining complex organisms.</w:t>
      </w:r>
    </w:p>
    <w:p/>
    <w:p>
      <w:r>
        <w:rPr>
          <w:b/>
          <w:color w:val="1A4780"/>
          <w:sz w:val="36"/>
        </w:rPr>
        <w:t>Three-Dimensional Learning</w:t>
      </w:r>
    </w:p>
    <w:p>
      <w:r>
        <w:rPr>
          <w:b/>
          <w:sz w:val="22"/>
        </w:rPr>
        <w:t xml:space="preserve">Science Practice: </w:t>
      </w:r>
      <w:r>
        <w:rPr>
          <w:i/>
          <w:sz w:val="22"/>
        </w:rPr>
        <w:t>Developing and Using Models / Asking Questions and Defining Problems</w:t>
      </w:r>
    </w:p>
    <w:p>
      <w:r>
        <w:rPr>
          <w:sz w:val="22"/>
        </w:rPr>
        <w:t>Students develop a multi-scale gene regulatory model that connects molecular interactions (transcription factor-DNA binding) to cellular outcomes (protein levels, cell fate), asking questions about how regulatory logic creates emergent biological behavior.</w:t>
      </w:r>
    </w:p>
    <w:p/>
    <w:p>
      <w:r>
        <w:rPr>
          <w:b/>
          <w:sz w:val="22"/>
        </w:rPr>
        <w:t xml:space="preserve">Disciplinary Core Idea: </w:t>
      </w:r>
      <w:r>
        <w:rPr>
          <w:i/>
          <w:sz w:val="22"/>
        </w:rPr>
        <w:t>LS3.A Inheritance of Traits / LS1.A Structure and Function</w:t>
      </w:r>
    </w:p>
    <w:p>
      <w:r>
        <w:rPr>
          <w:sz w:val="22"/>
        </w:rPr>
        <w:t>DNA contains instructions for protein production regulated by transcription factors and epigenetic modifications; cellular function emerges from the coordinated expression of gene regulatory networks.</w:t>
      </w:r>
    </w:p>
    <w:p/>
    <w:p>
      <w:r>
        <w:rPr>
          <w:b/>
          <w:sz w:val="22"/>
        </w:rPr>
        <w:t xml:space="preserve">Crosscutting Concept: </w:t>
      </w:r>
      <w:r>
        <w:rPr>
          <w:i/>
          <w:sz w:val="22"/>
        </w:rPr>
        <w:t>Cause and Effect / Systems and System Models</w:t>
      </w:r>
    </w:p>
    <w:p>
      <w:r>
        <w:rPr>
          <w:sz w:val="22"/>
        </w:rPr>
        <w:t>Students trace causal chains from transcription factor binding through mRNA and protein dynamics to cellular phenotype, analyzing the gene regulatory network as a complex system with emergent properties including switches, oscillators, and stability.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multi-step cascade from transcription factor binding through mRNA production, translation, and protein degradation to final steady-state protein levels</w:t>
      </w:r>
    </w:p>
    <w:p>
      <w:pPr>
        <w:pStyle w:val="ListBullet"/>
      </w:pPr>
      <w:r>
        <w:rPr>
          <w:sz w:val="22"/>
        </w:rPr>
        <w:t>Analyze how positive and negative feedback loops create fundamentally different regulatory behaviors — bistable switches versus homeostatic stability</w:t>
      </w:r>
    </w:p>
    <w:p>
      <w:pPr>
        <w:pStyle w:val="ListBullet"/>
      </w:pPr>
      <w:r>
        <w:rPr>
          <w:sz w:val="22"/>
        </w:rPr>
        <w:t>Evaluate how epigenetic modifications override transcriptional regulation to create and maintain cell identity during development</w:t>
      </w:r>
    </w:p>
    <w:p/>
    <w:p>
      <w:r>
        <w:rPr>
          <w:b/>
          <w:sz w:val="22"/>
        </w:rPr>
        <w:t>Sample CAST-Style Questions:</w:t>
      </w:r>
    </w:p>
    <w:p>
      <w:r>
        <w:rPr>
          <w:b/>
          <w:sz w:val="20"/>
        </w:rPr>
        <w:t xml:space="preserve">Multiple Choice: </w:t>
      </w:r>
      <w:r>
        <w:rPr>
          <w:sz w:val="20"/>
        </w:rPr>
        <w:t>A mutation increases the mRNA Degradation Rate of a tumor suppressor gene by 5-fold while leaving Transcription Rate unchanged. Based on your model, what is the most likely consequence for steady-state protein level and cell behavior?</w:t>
      </w:r>
    </w:p>
    <w:p>
      <w:r>
        <w:rPr>
          <w:b/>
          <w:sz w:val="20"/>
        </w:rPr>
        <w:t xml:space="preserve">Constructed Response: </w:t>
      </w:r>
      <w:r>
        <w:rPr>
          <w:sz w:val="20"/>
        </w:rPr>
        <w:t>Using your gene regulatory network model, explain how two genetically identical cells can have completely different gene expression profiles and become different cell types. Reference at least three model components — including Epigenetic Modification and Feedback Signal Strength — in your explanation.</w:t>
      </w:r>
    </w:p>
    <w:p>
      <w:r>
        <w:br w:type="page"/>
      </w:r>
    </w:p>
    <w:p>
      <w:r>
        <w:rPr>
          <w:b/>
          <w:color w:val="0D1B2A"/>
          <w:sz w:val="48"/>
        </w:rPr>
        <w:t>2. Background Content Knowledge for Teachers</w:t>
      </w:r>
    </w:p>
    <w:p>
      <w:r>
        <w:rPr>
          <w:b/>
          <w:color w:val="1A4780"/>
          <w:sz w:val="36"/>
        </w:rPr>
        <w:t>Gene Regulatory Networks — Science Background</w:t>
      </w:r>
    </w:p>
    <w:p>
      <w:r>
        <w:rPr>
          <w:sz w:val="22"/>
        </w:rPr>
        <w:t>This lesson introduces students to gene regulatory networks — the molecular logic circuits that control which genes are expressed in every cell. Biotech skill focus: Network dynamics and feedback circuit analysis. Understanding gene regulation is fundamental to both basic biology (how does a fertilized egg become a complete organism?) and biotechnology (how do we engineer cells to produce desired proteins or behaviors?).</w:t>
      </w:r>
    </w:p>
    <w:p/>
    <w:p>
      <w:r>
        <w:rPr>
          <w:b/>
          <w:color w:val="1A4780"/>
          <w:sz w:val="22"/>
        </w:rPr>
        <w:t xml:space="preserve">The Central Dogma and Its Regulation: </w:t>
      </w:r>
    </w:p>
    <w:p>
      <w:r>
        <w:rPr>
          <w:sz w:val="22"/>
        </w:rPr>
        <w:t>The flow of genetic information from DNA to RNA to protein — the central dogma of molecular biology — is regulated at every step. Transcriptional regulation (which genes are copied into mRNA) is controlled by transcription factors that bind to promoter and enhancer regions of DNA, either recruiting or blocking RNA polymerase. Post-transcriptional regulation controls mRNA processing (splicing, capping, polyadenylation), mRNA stability (degradation by ribonucleases and microRNAs), and mRNA localization. Translational regulation controls how efficiently ribosomes convert mRNA into protein, influenced by initiation factor availability, codon usage, and ribosome density. Post-translational regulation controls protein folding, modification (phosphorylation, ubiquitination, glycosylation), localization, and degradation. Each regulatory layer adds complexity but also adds control points that the cell — or the engineer — can exploit.</w:t>
      </w:r>
    </w:p>
    <w:p/>
    <w:p>
      <w:r>
        <w:rPr>
          <w:b/>
          <w:color w:val="1A4780"/>
          <w:sz w:val="22"/>
        </w:rPr>
        <w:t xml:space="preserve">Feedback Loops: The Logic of Biological Circuits: </w:t>
      </w:r>
    </w:p>
    <w:p>
      <w:r>
        <w:rPr>
          <w:sz w:val="22"/>
        </w:rPr>
        <w:t>Gene regulatory networks use feedback loops to create sophisticated dynamic behaviors from simple molecular interactions. Negative feedback occurs when a gene's protein product represses its own transcription — this creates a self-correcting homeostatic circuit that maintains stable protein levels despite perturbations. If protein level rises above the setpoint, increased repression reduces transcription; if it falls below, reduced repression increases transcription. Positive feedback occurs when a gene's protein product activates its own transcription — this creates a bistable switch with two stable states (high expression or low expression) and a sharp threshold for switching between them. Positive feedback is how cells make irreversible fate decisions during development: once a master regulator crosses the threshold and activates its own gene, the cell locks into a new identity. Combined negative and positive feedback creates oscillators — circuits that rhythmically pulse gene expression, underlying circadian clocks, cell cycle progression, and somite segmentation in embryonic development.</w:t>
      </w:r>
    </w:p>
    <w:p/>
    <w:p>
      <w:r>
        <w:rPr>
          <w:b/>
          <w:color w:val="1A4780"/>
          <w:sz w:val="22"/>
        </w:rPr>
        <w:t xml:space="preserve">Epigenetic Regulation: Above the Genome: </w:t>
      </w:r>
    </w:p>
    <w:p>
      <w:r>
        <w:rPr>
          <w:sz w:val="22"/>
        </w:rPr>
        <w:t>Epigenetic modifications add a layer of gene regulation that operates above the DNA sequence level — modifying gene accessibility without changing the genetic code. DNA methylation adds methyl groups to cytosine bases in CpG dinucleotides, which recruits repressive protein complexes that condense chromatin and silence gene expression. Histone modifications — acetylation (generally activating), methylation (activating or repressing depending on position), phosphorylation, and ubiquitination — alter the physical structure of chromatin, determining whether DNA is accessible to transcription factors and RNA polymerase. These modifications are maintained through cell division by dedicated maintenance enzymes, allowing a liver cell and a neuron to maintain their distinct gene expression profiles through hundreds of cell divisions despite having identical DNA. Epigenetic dysregulation is increasingly recognized as a driver of cancer (global hypomethylation and focal hypermethylation of tumor suppressor genes), aging, and developmental disorders.</w:t>
      </w:r>
    </w:p>
    <w:p/>
    <w:p>
      <w:r>
        <w:rPr>
          <w:b/>
          <w:color w:val="1A4780"/>
          <w:sz w:val="22"/>
        </w:rPr>
        <w:t xml:space="preserve">Gene Regulatory Networks and Disease: </w:t>
      </w:r>
    </w:p>
    <w:p>
      <w:r>
        <w:rPr>
          <w:sz w:val="22"/>
        </w:rPr>
        <w:t>Many diseases result from disruptions in gene regulatory networks rather than mutations in the protein-coding genes themselves. Cancer frequently involves mutations in transcription factors (p53, MYC, RB) that disrupt the regulatory circuits controlling cell division — a single mutation in the p53 gene disrupts the network that senses DNA damage, arrests the cell cycle, and triggers apoptosis, removing a critical safety brake on cell proliferation. Developmental disorders like holoprosencephaly result from mutations in the Sonic Hedgehog (SHH) signaling pathway's regulatory elements — the gene itself is intact, but the regulatory network that controls where and when it's expressed is disrupted. Autoimmune diseases involve dysregulation of the transcription factor FOXP3, which controls regulatory T-cell differentiation — without proper FOXP3 expression, the immune system attacks the body's own tissues. Understanding gene regulatory network architecture is therefore essential for understanding disease mechanisms and designing therapeutic interventions.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components spanning signal input (Transcription Factor Concentration), molecular interaction (Promoter Binding Affinity), mRNA dynamics (Transcription Rate, Degradation Rate), translation dynamics (Ribosome Availability, Translation Rate), protein dynamics (Degradation Rate), regulatory feedback (Feedback Signal Strength), epigenetic context (Epigenetic Modification), and system-level outcome (Regulatory Network Stability).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Transcription Factor Concentration and Epigenetic Modification are the primary external/upstream inputs — one representing the signal and the other representing chromatin accessibility — while all other components emerge as dynamic responses to these inputs and to each other through production-degradation balances and feedback loops.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gene regulatory network model connecting signal input through the transcription-translation cascade to protein output, with feedback loops that create dynamic behaviors (steady state, switching, or oscillation) depending on circuit architecture.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steady-state, positive-feedback-switch, and epigenetic-silencing scenarios to discover how the same molecular components create fundamentally different behaviors depending on feedback structure and chromatin state.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MicroRNA Regulation, Chromatin Remodeling Activity, or Stochastic Noise Level to explore post-transcriptional regulation, chromatin dynamics, and the role of molecular noise in cell fate decisions.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visualization of a gene regulatory network — nodes and edges with activation/repression arrows</w:t>
            </w:r>
          </w:p>
        </w:tc>
      </w:tr>
      <w:tr>
        <w:tc>
          <w:tcPr>
            <w:tcW w:type="dxa" w:w="5256"/>
            <w:shd w:fill="E8F4F8"/>
          </w:tcPr>
          <w:p>
            <w:r>
              <w:rPr>
                <w:b/>
                <w:sz w:val="18"/>
              </w:rPr>
              <w:t>What to Say:</w:t>
            </w:r>
          </w:p>
        </w:tc>
        <w:tc>
          <w:tcPr>
            <w:tcW w:type="dxa" w:w="5256"/>
          </w:tcPr>
          <w:p>
            <w:r>
              <w:rPr>
                <w:sz w:val="18"/>
              </w:rPr>
              <w:t>You have 20,000 genes. A brain cell uses about 8,000 of them. A skin cell uses a different 8,000. Same DNA, completely different cells. Who decides?</w:t>
            </w:r>
          </w:p>
        </w:tc>
      </w:tr>
      <w:tr>
        <w:tc>
          <w:tcPr>
            <w:tcW w:type="dxa" w:w="5256"/>
            <w:shd w:fill="E8F4F8"/>
          </w:tcPr>
          <w:p>
            <w:r>
              <w:rPr>
                <w:b/>
                <w:sz w:val="18"/>
              </w:rPr>
              <w:t>What to Do/Watch For:</w:t>
            </w:r>
          </w:p>
        </w:tc>
        <w:tc>
          <w:tcPr>
            <w:tcW w:type="dxa" w:w="5256"/>
          </w:tcPr>
          <w:p>
            <w:r>
              <w:rPr>
                <w:sz w:val="18"/>
              </w:rPr>
              <w:t>Display an image comparing cell types from the same organism. Ask: If they have the same DNA, why are they different? What controls which genes are active?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gene regulation vocabulary</w:t>
            </w:r>
          </w:p>
        </w:tc>
      </w:tr>
      <w:tr>
        <w:tc>
          <w:tcPr>
            <w:tcW w:type="dxa" w:w="5256"/>
            <w:shd w:fill="E8F4F8"/>
          </w:tcPr>
          <w:p>
            <w:r>
              <w:rPr>
                <w:b/>
                <w:sz w:val="18"/>
              </w:rPr>
              <w:t>What to Say:</w:t>
            </w:r>
          </w:p>
        </w:tc>
        <w:tc>
          <w:tcPr>
            <w:tcW w:type="dxa" w:w="5256"/>
          </w:tcPr>
          <w:p>
            <w:r>
              <w:rPr>
                <w:sz w:val="18"/>
              </w:rPr>
              <w:t>Today you're building the control system that runs every cell in your body. Transcription factors are the decision-makers, feedback loops are the logic circuits, and epigenetics is the master switch.</w:t>
            </w:r>
          </w:p>
        </w:tc>
      </w:tr>
      <w:tr>
        <w:tc>
          <w:tcPr>
            <w:tcW w:type="dxa" w:w="5256"/>
            <w:shd w:fill="E8F4F8"/>
          </w:tcPr>
          <w:p>
            <w:r>
              <w:rPr>
                <w:b/>
                <w:sz w:val="18"/>
              </w:rPr>
              <w:t>What to Do/Watch For:</w:t>
            </w:r>
          </w:p>
        </w:tc>
        <w:tc>
          <w:tcPr>
            <w:tcW w:type="dxa" w:w="5256"/>
          </w:tcPr>
          <w:p>
            <w:r>
              <w:rPr>
                <w:sz w:val="18"/>
              </w:rPr>
              <w:t>Pre-teach transcription factor and feedback loop. Use the analogy: a transcription factor is like a key for a specific lock on a gene — no key, gene stays closed.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the same genome produce 200+ different cell types?</w:t>
            </w:r>
          </w:p>
        </w:tc>
      </w:tr>
      <w:tr>
        <w:tc>
          <w:tcPr>
            <w:tcW w:type="dxa" w:w="5256"/>
            <w:shd w:fill="E8F4F8"/>
          </w:tcPr>
          <w:p>
            <w:r>
              <w:rPr>
                <w:b/>
                <w:sz w:val="18"/>
              </w:rPr>
              <w:t>What to Say:</w:t>
            </w:r>
          </w:p>
        </w:tc>
        <w:tc>
          <w:tcPr>
            <w:tcW w:type="dxa" w:w="5256"/>
          </w:tcPr>
          <w:p>
            <w:r>
              <w:rPr>
                <w:sz w:val="18"/>
              </w:rPr>
              <w:t>Here's the paradox: your liver cells and neurons have identical DNA. But a liver cell makes albumin and a neuron makes dopamine. Something BESIDES DNA is deciding which genes to use. What is it?</w:t>
            </w:r>
          </w:p>
        </w:tc>
      </w:tr>
      <w:tr>
        <w:tc>
          <w:tcPr>
            <w:tcW w:type="dxa" w:w="5256"/>
            <w:shd w:fill="E8F4F8"/>
          </w:tcPr>
          <w:p>
            <w:r>
              <w:rPr>
                <w:b/>
                <w:sz w:val="18"/>
              </w:rPr>
              <w:t>What to Do/Watch For:</w:t>
            </w:r>
          </w:p>
        </w:tc>
        <w:tc>
          <w:tcPr>
            <w:tcW w:type="dxa" w:w="5256"/>
          </w:tcPr>
          <w:p>
            <w:r>
              <w:rPr>
                <w:sz w:val="18"/>
              </w:rPr>
              <w:t>Think-pair-share: Students brainstorm mechanisms that could make the same DNA produce different cell types. Collect ideas — they'll verify these against the model.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gene regulation context</w:t>
            </w:r>
          </w:p>
        </w:tc>
      </w:tr>
      <w:tr>
        <w:tc>
          <w:tcPr>
            <w:tcW w:type="dxa" w:w="5256"/>
            <w:shd w:fill="E8F4F8"/>
          </w:tcPr>
          <w:p>
            <w:r>
              <w:rPr>
                <w:b/>
                <w:sz w:val="18"/>
              </w:rPr>
              <w:t>What to Say:</w:t>
            </w:r>
          </w:p>
        </w:tc>
        <w:tc>
          <w:tcPr>
            <w:tcW w:type="dxa" w:w="5256"/>
          </w:tcPr>
          <w:p>
            <w:r>
              <w:rPr>
                <w:sz w:val="18"/>
              </w:rPr>
              <w:t>We're modeling the entire pipeline from a regulatory signal arriving at a gene to the final protein product — and the feedback loops that make this pipeline intelligent.</w:t>
            </w:r>
          </w:p>
        </w:tc>
      </w:tr>
      <w:tr>
        <w:tc>
          <w:tcPr>
            <w:tcW w:type="dxa" w:w="5256"/>
            <w:shd w:fill="E8F4F8"/>
          </w:tcPr>
          <w:p>
            <w:r>
              <w:rPr>
                <w:b/>
                <w:sz w:val="18"/>
              </w:rPr>
              <w:t>What to Do/Watch For:</w:t>
            </w:r>
          </w:p>
        </w:tc>
        <w:tc>
          <w:tcPr>
            <w:tcW w:type="dxa" w:w="5256"/>
          </w:tcPr>
          <w:p>
            <w:r>
              <w:rPr>
                <w:sz w:val="18"/>
              </w:rPr>
              <w:t>Preview LEVER steps. Emphasize that gene expression is not a one-way street — the output feeds back to change the input, creating circuits with logic.</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spanning signal, transcription, translation, degradation, feedback, and epigenetic levels</w:t>
            </w:r>
          </w:p>
        </w:tc>
      </w:tr>
      <w:tr>
        <w:tc>
          <w:tcPr>
            <w:tcW w:type="dxa" w:w="5256"/>
            <w:shd w:fill="E8F4F8"/>
          </w:tcPr>
          <w:p>
            <w:r>
              <w:rPr>
                <w:b/>
                <w:sz w:val="18"/>
              </w:rPr>
              <w:t>What to Say:</w:t>
            </w:r>
          </w:p>
        </w:tc>
        <w:tc>
          <w:tcPr>
            <w:tcW w:type="dxa" w:w="5256"/>
          </w:tcPr>
          <w:p>
            <w:r>
              <w:rPr>
                <w:sz w:val="18"/>
              </w:rPr>
              <w:t>Ten components. Two are upstream inputs that set the stage. Eight are dynamic responses. But here's the twist — some of those responses loop BACK to become inputs through feedback.</w:t>
            </w:r>
          </w:p>
        </w:tc>
      </w:tr>
      <w:tr>
        <w:tc>
          <w:tcPr>
            <w:tcW w:type="dxa" w:w="5256"/>
            <w:shd w:fill="E8F4F8"/>
          </w:tcPr>
          <w:p>
            <w:r>
              <w:rPr>
                <w:b/>
                <w:sz w:val="18"/>
              </w:rPr>
              <w:t>What to Do/Watch For:</w:t>
            </w:r>
          </w:p>
        </w:tc>
        <w:tc>
          <w:tcPr>
            <w:tcW w:type="dxa" w:w="5256"/>
          </w:tcPr>
          <w:p>
            <w:r>
              <w:rPr>
                <w:sz w:val="18"/>
              </w:rPr>
              <w:t>Guide sorting of external (Transcription Factor Concentration, Epigenetic Modification) versus internal components. Discuss how Feedback Signal Strength blurs the line between input and output.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Gene expression cascade diagram with production and degradation arrows at every level, plus feedback loops</w:t>
            </w:r>
          </w:p>
        </w:tc>
      </w:tr>
      <w:tr>
        <w:tc>
          <w:tcPr>
            <w:tcW w:type="dxa" w:w="5256"/>
            <w:shd w:fill="E8F4F8"/>
          </w:tcPr>
          <w:p>
            <w:r>
              <w:rPr>
                <w:b/>
                <w:sz w:val="18"/>
              </w:rPr>
              <w:t>What to Say:</w:t>
            </w:r>
          </w:p>
        </w:tc>
        <w:tc>
          <w:tcPr>
            <w:tcW w:type="dxa" w:w="5256"/>
          </w:tcPr>
          <w:p>
            <w:r>
              <w:rPr>
                <w:sz w:val="18"/>
              </w:rPr>
              <w:t>At every level — mRNA and protein — there's a race between production and destruction. Steady-state levels depend on the ratio. And the feedback loops make this cascade self-aware.</w:t>
            </w:r>
          </w:p>
        </w:tc>
      </w:tr>
      <w:tr>
        <w:tc>
          <w:tcPr>
            <w:tcW w:type="dxa" w:w="5256"/>
            <w:shd w:fill="E8F4F8"/>
          </w:tcPr>
          <w:p>
            <w:r>
              <w:rPr>
                <w:b/>
                <w:sz w:val="18"/>
              </w:rPr>
              <w:t>What to Do/Watch For:</w:t>
            </w:r>
          </w:p>
        </w:tc>
        <w:tc>
          <w:tcPr>
            <w:tcW w:type="dxa" w:w="5256"/>
          </w:tcPr>
          <w:p>
            <w:r>
              <w:rPr>
                <w:sz w:val="18"/>
              </w:rPr>
              <w:t>Students trace the cascade: TF binds promoter, mRNA is made AND destroyed, surviving mRNA is translated AND protein is destroyed, protein feeds back. Map positive versus negative feedback consequences.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Gene expression dynamics showing steady state, bistable switching, and epigenetic silencing</w:t>
            </w:r>
          </w:p>
        </w:tc>
      </w:tr>
      <w:tr>
        <w:tc>
          <w:tcPr>
            <w:tcW w:type="dxa" w:w="5256"/>
            <w:shd w:fill="E8F4F8"/>
          </w:tcPr>
          <w:p>
            <w:r>
              <w:rPr>
                <w:b/>
                <w:sz w:val="18"/>
              </w:rPr>
              <w:t>What to Say:</w:t>
            </w:r>
          </w:p>
        </w:tc>
        <w:tc>
          <w:tcPr>
            <w:tcW w:type="dxa" w:w="5256"/>
          </w:tcPr>
          <w:p>
            <w:r>
              <w:rPr>
                <w:sz w:val="18"/>
              </w:rPr>
              <w:t>Run all three scenarios. In scenario 1, the gene reaches a stable level. In scenario 2, it switches to an entirely different behavior — same components, different circuit architecture. In scenario 3, nothing works at all. Why?</w:t>
            </w:r>
          </w:p>
        </w:tc>
      </w:tr>
      <w:tr>
        <w:tc>
          <w:tcPr>
            <w:tcW w:type="dxa" w:w="5256"/>
            <w:shd w:fill="E8F4F8"/>
          </w:tcPr>
          <w:p>
            <w:r>
              <w:rPr>
                <w:b/>
                <w:sz w:val="18"/>
              </w:rPr>
              <w:t>What to Do/Watch For:</w:t>
            </w:r>
          </w:p>
        </w:tc>
        <w:tc>
          <w:tcPr>
            <w:tcW w:type="dxa" w:w="5256"/>
          </w:tcPr>
          <w:p>
            <w:r>
              <w:rPr>
                <w:sz w:val="18"/>
              </w:rPr>
              <w:t>Students predict, then simulate each scenario. The positive feedback switch is the key discovery — understanding how the same parts create qualitatively different behaviors depending on circuit wiring.</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regulatory network insights with medical implications</w:t>
            </w:r>
          </w:p>
        </w:tc>
      </w:tr>
      <w:tr>
        <w:tc>
          <w:tcPr>
            <w:tcW w:type="dxa" w:w="5256"/>
            <w:shd w:fill="E8F4F8"/>
          </w:tcPr>
          <w:p>
            <w:r>
              <w:rPr>
                <w:b/>
                <w:sz w:val="18"/>
              </w:rPr>
              <w:t>What to Say:</w:t>
            </w:r>
          </w:p>
        </w:tc>
        <w:tc>
          <w:tcPr>
            <w:tcW w:type="dxa" w:w="5256"/>
          </w:tcPr>
          <w:p>
            <w:r>
              <w:rPr>
                <w:sz w:val="18"/>
              </w:rPr>
              <w:t>You just modeled the logic that controls every cell in your body. When this logic breaks — when a feedback loop fails or an epigenetic mark is lost — the result is disease. Cancer, developmental disorders, autoimmunity — they're all regulatory network failures.</w:t>
            </w:r>
          </w:p>
        </w:tc>
      </w:tr>
      <w:tr>
        <w:tc>
          <w:tcPr>
            <w:tcW w:type="dxa" w:w="5256"/>
            <w:shd w:fill="E8F4F8"/>
          </w:tcPr>
          <w:p>
            <w:r>
              <w:rPr>
                <w:b/>
                <w:sz w:val="18"/>
              </w:rPr>
              <w:t>What to Do/Watch For:</w:t>
            </w:r>
          </w:p>
        </w:tc>
        <w:tc>
          <w:tcPr>
            <w:tcW w:type="dxa" w:w="5256"/>
          </w:tcPr>
          <w:p>
            <w:r>
              <w:rPr>
                <w:sz w:val="18"/>
              </w:rPr>
              <w:t>Connect each scenario to a disease mechanism. Positive feedback stuck ON = cancer (constitutively active oncogene). Epigenetic silencing of tumor suppressor = cancer. Feedback loop disrupted = autoimmune disease.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Synthetic gene circuit biosensor design challenge</w:t>
            </w:r>
          </w:p>
        </w:tc>
      </w:tr>
      <w:tr>
        <w:tc>
          <w:tcPr>
            <w:tcW w:type="dxa" w:w="5256"/>
            <w:shd w:fill="E8F4F8"/>
          </w:tcPr>
          <w:p>
            <w:r>
              <w:rPr>
                <w:b/>
                <w:sz w:val="18"/>
              </w:rPr>
              <w:t>What to Say:</w:t>
            </w:r>
          </w:p>
        </w:tc>
        <w:tc>
          <w:tcPr>
            <w:tcW w:type="dxa" w:w="5256"/>
          </w:tcPr>
          <w:p>
            <w:r>
              <w:rPr>
                <w:sz w:val="18"/>
              </w:rPr>
              <w:t>A water agency needs a cheap biosensor for lead contamination. Design a living gene circuit — using the regulatory components you just modeled — that detects lead in water and glows green. This is real synthetic biology.</w:t>
            </w:r>
          </w:p>
        </w:tc>
      </w:tr>
      <w:tr>
        <w:tc>
          <w:tcPr>
            <w:tcW w:type="dxa" w:w="5256"/>
            <w:shd w:fill="E8F4F8"/>
          </w:tcPr>
          <w:p>
            <w:r>
              <w:rPr>
                <w:b/>
                <w:sz w:val="18"/>
              </w:rPr>
              <w:t>What to Do/Watch For:</w:t>
            </w:r>
          </w:p>
        </w:tc>
        <w:tc>
          <w:tcPr>
            <w:tcW w:type="dxa" w:w="5256"/>
          </w:tcPr>
          <w:p>
            <w:r>
              <w:rPr>
                <w:sz w:val="18"/>
              </w:rPr>
              <w:t>Groups design synthetic gene circuits: sensor element (metal-responsive TF), circuit logic (feedback for sensitivity), output (fluorescent protein), and calibration strategy. Present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Transcription Factor Concentration</w:t>
            </w:r>
          </w:p>
        </w:tc>
        <w:tc>
          <w:tcPr>
            <w:tcW w:type="dxa" w:w="5256"/>
          </w:tcPr>
          <w:p>
            <w:r>
              <w:rPr>
                <w:sz w:val="20"/>
              </w:rPr>
              <w:t>Promoter Binding Affinity</w:t>
            </w:r>
          </w:p>
        </w:tc>
      </w:tr>
      <w:tr>
        <w:tc>
          <w:tcPr>
            <w:tcW w:type="dxa" w:w="5256"/>
          </w:tcPr>
          <w:p>
            <w:r>
              <w:rPr>
                <w:sz w:val="20"/>
              </w:rPr>
              <w:t>Epigenetic Modification</w:t>
            </w:r>
          </w:p>
        </w:tc>
        <w:tc>
          <w:tcPr>
            <w:tcW w:type="dxa" w:w="5256"/>
          </w:tcPr>
          <w:p>
            <w:r>
              <w:rPr>
                <w:sz w:val="20"/>
              </w:rPr>
              <w:t>mRNA Transcription Rate</w:t>
            </w:r>
          </w:p>
        </w:tc>
      </w:tr>
      <w:tr>
        <w:tc>
          <w:tcPr>
            <w:tcW w:type="dxa" w:w="5256"/>
          </w:tcPr>
          <w:p>
            <w:r>
              <w:rPr>
                <w:sz w:val="20"/>
              </w:rPr>
            </w:r>
          </w:p>
        </w:tc>
        <w:tc>
          <w:tcPr>
            <w:tcW w:type="dxa" w:w="5256"/>
          </w:tcPr>
          <w:p>
            <w:r>
              <w:rPr>
                <w:sz w:val="20"/>
              </w:rPr>
              <w:t>mRNA Degradation Rate</w:t>
            </w:r>
          </w:p>
        </w:tc>
      </w:tr>
      <w:tr>
        <w:tc>
          <w:tcPr>
            <w:tcW w:type="dxa" w:w="5256"/>
          </w:tcPr>
          <w:p>
            <w:r>
              <w:rPr>
                <w:sz w:val="20"/>
              </w:rPr>
            </w:r>
          </w:p>
        </w:tc>
        <w:tc>
          <w:tcPr>
            <w:tcW w:type="dxa" w:w="5256"/>
          </w:tcPr>
          <w:p>
            <w:r>
              <w:rPr>
                <w:sz w:val="20"/>
              </w:rPr>
              <w:t>Ribosome Availability</w:t>
            </w:r>
          </w:p>
        </w:tc>
      </w:tr>
      <w:tr>
        <w:tc>
          <w:tcPr>
            <w:tcW w:type="dxa" w:w="5256"/>
          </w:tcPr>
          <w:p>
            <w:r>
              <w:rPr>
                <w:sz w:val="20"/>
              </w:rPr>
            </w:r>
          </w:p>
        </w:tc>
        <w:tc>
          <w:tcPr>
            <w:tcW w:type="dxa" w:w="5256"/>
          </w:tcPr>
          <w:p>
            <w:r>
              <w:rPr>
                <w:sz w:val="20"/>
              </w:rPr>
              <w:t>Protein Translation Rate</w:t>
            </w:r>
          </w:p>
        </w:tc>
      </w:tr>
      <w:tr>
        <w:tc>
          <w:tcPr>
            <w:tcW w:type="dxa" w:w="5256"/>
          </w:tcPr>
          <w:p>
            <w:r>
              <w:rPr>
                <w:sz w:val="20"/>
              </w:rPr>
            </w:r>
          </w:p>
        </w:tc>
        <w:tc>
          <w:tcPr>
            <w:tcW w:type="dxa" w:w="5256"/>
          </w:tcPr>
          <w:p>
            <w:r>
              <w:rPr>
                <w:sz w:val="20"/>
              </w:rPr>
              <w:t>Protein Degradation Rate</w:t>
            </w:r>
          </w:p>
        </w:tc>
      </w:tr>
      <w:tr>
        <w:tc>
          <w:tcPr>
            <w:tcW w:type="dxa" w:w="5256"/>
          </w:tcPr>
          <w:p>
            <w:r>
              <w:rPr>
                <w:sz w:val="20"/>
              </w:rPr>
            </w:r>
          </w:p>
        </w:tc>
        <w:tc>
          <w:tcPr>
            <w:tcW w:type="dxa" w:w="5256"/>
          </w:tcPr>
          <w:p>
            <w:r>
              <w:rPr>
                <w:sz w:val="20"/>
              </w:rPr>
              <w:t>Feedback Signal Strength</w:t>
            </w:r>
          </w:p>
        </w:tc>
      </w:tr>
      <w:tr>
        <w:tc>
          <w:tcPr>
            <w:tcW w:type="dxa" w:w="5256"/>
          </w:tcPr>
          <w:p>
            <w:r>
              <w:rPr>
                <w:sz w:val="20"/>
              </w:rPr>
            </w:r>
          </w:p>
        </w:tc>
        <w:tc>
          <w:tcPr>
            <w:tcW w:type="dxa" w:w="5256"/>
          </w:tcPr>
          <w:p>
            <w:r>
              <w:rPr>
                <w:sz w:val="20"/>
              </w:rPr>
              <w:t>Regulatory Network Stability</w:t>
            </w:r>
          </w:p>
        </w:tc>
      </w:tr>
    </w:tbl>
    <w:p/>
    <w:p>
      <w:r>
        <w:rPr>
          <w:b/>
          <w:sz w:val="20"/>
        </w:rPr>
        <w:t xml:space="preserve">Expected student reasoning: </w:t>
      </w:r>
      <w:r>
        <w:rPr>
          <w:sz w:val="20"/>
        </w:rPr>
        <w:t>Transcription Factor Concentration and Epigenetic Modification are the two external/upstream components. Transcription Factor Concentration represents the regulatory signal arriving at the gene — determined by upstream signaling pathways, cellular environment, and developmental context, not by the target gene itself. Epigenetic Modification represents the chromatin accessibility state of the target locus, established during development and cell differentiation. All other eight components are internal: Promoter Binding Affinity, mRNA Transcription Rate, mRNA Degradation Rate, Ribosome Availability, Protein Translation Rate, Protein Degradation Rate, Feedback Signal Strength, and Regulatory Network Stability emerge from the molecular interactions between components.</w:t>
      </w:r>
    </w:p>
    <w:p/>
    <w:p>
      <w:r>
        <w:rPr>
          <w:b/>
          <w:color w:val="1A4780"/>
          <w:sz w:val="36"/>
        </w:rPr>
        <w:t>Relationships</w:t>
      </w:r>
    </w:p>
    <w:p>
      <w:r>
        <w:rPr>
          <w:b/>
          <w:sz w:val="22"/>
        </w:rPr>
        <w:t xml:space="preserve">Transcription Factor Concentration to mRNA Transcription Rate = </w:t>
      </w:r>
      <w:r>
        <w:rPr>
          <w:b/>
          <w:color w:val="228B22"/>
          <w:sz w:val="22"/>
        </w:rPr>
        <w:t>POSITIVE (+)</w:t>
      </w:r>
    </w:p>
    <w:p>
      <w:r>
        <w:rPr>
          <w:i/>
          <w:sz w:val="20"/>
        </w:rPr>
        <w:t xml:space="preserve">Expected reasoning: </w:t>
      </w:r>
      <w:r>
        <w:rPr>
          <w:sz w:val="20"/>
        </w:rPr>
        <w:t>"Higher Transcription Factor Concentration increases the probability of promoter occupancy, recruiting more RNA polymerase molecules to the gene and increasing the rate of mRNA synthesis."</w:t>
      </w:r>
    </w:p>
    <w:p>
      <w:r>
        <w:rPr>
          <w:b/>
          <w:sz w:val="22"/>
        </w:rPr>
        <w:t xml:space="preserve">Promoter Binding Affinity to mRNA Transcription Rate = </w:t>
      </w:r>
      <w:r>
        <w:rPr>
          <w:b/>
          <w:color w:val="228B22"/>
          <w:sz w:val="22"/>
        </w:rPr>
        <w:t>POSITIVE (+)</w:t>
      </w:r>
    </w:p>
    <w:p>
      <w:r>
        <w:rPr>
          <w:i/>
          <w:sz w:val="20"/>
        </w:rPr>
        <w:t xml:space="preserve">Expected reasoning: </w:t>
      </w:r>
      <w:r>
        <w:rPr>
          <w:sz w:val="20"/>
        </w:rPr>
        <w:t>"Stronger Promoter Binding Affinity means each transcription factor molecule stays bound longer and recruits RNA polymerase more effectively, amplifying the transcriptional response at any given transcription factor concentration."</w:t>
      </w:r>
    </w:p>
    <w:p>
      <w:r>
        <w:rPr>
          <w:b/>
          <w:sz w:val="22"/>
        </w:rPr>
        <w:t xml:space="preserve">mRNA Degradation Rate to Protein Translation Rate = </w:t>
      </w:r>
      <w:r>
        <w:rPr>
          <w:b/>
          <w:color w:val="DC143C"/>
          <w:sz w:val="22"/>
        </w:rPr>
        <w:t>NEGATIVE (-)</w:t>
      </w:r>
    </w:p>
    <w:p>
      <w:r>
        <w:rPr>
          <w:i/>
          <w:sz w:val="20"/>
        </w:rPr>
        <w:t xml:space="preserve">Expected reasoning: </w:t>
      </w:r>
      <w:r>
        <w:rPr>
          <w:sz w:val="20"/>
        </w:rPr>
        <w:t>"Faster mRNA degradation reduces the steady-state pool of translatable mRNA molecules, meaning fewer templates are available for ribosomes to produce protein, reducing the overall translation output."</w:t>
      </w:r>
    </w:p>
    <w:p>
      <w:r>
        <w:rPr>
          <w:b/>
          <w:sz w:val="22"/>
        </w:rPr>
        <w:t xml:space="preserve">Ribosome Availability to Protein Translation Rate = </w:t>
      </w:r>
      <w:r>
        <w:rPr>
          <w:b/>
          <w:color w:val="228B22"/>
          <w:sz w:val="22"/>
        </w:rPr>
        <w:t>POSITIVE (+)</w:t>
      </w:r>
    </w:p>
    <w:p>
      <w:r>
        <w:rPr>
          <w:i/>
          <w:sz w:val="20"/>
        </w:rPr>
        <w:t xml:space="preserve">Expected reasoning: </w:t>
      </w:r>
      <w:r>
        <w:rPr>
          <w:sz w:val="20"/>
        </w:rPr>
        <w:t>"More available ribosomes means more mRNA molecules can be simultaneously translated, increasing the rate of protein production from the available mRNA pool."</w:t>
      </w:r>
    </w:p>
    <w:p>
      <w:r>
        <w:rPr>
          <w:b/>
          <w:sz w:val="22"/>
        </w:rPr>
        <w:t xml:space="preserve">Protein Degradation Rate to Feedback Signal Strength = </w:t>
      </w:r>
      <w:r>
        <w:rPr>
          <w:b/>
          <w:color w:val="DC143C"/>
          <w:sz w:val="22"/>
        </w:rPr>
        <w:t>NEGATIVE (-)</w:t>
      </w:r>
    </w:p>
    <w:p>
      <w:r>
        <w:rPr>
          <w:i/>
          <w:sz w:val="20"/>
        </w:rPr>
        <w:t xml:space="preserve">Expected reasoning: </w:t>
      </w:r>
      <w:r>
        <w:rPr>
          <w:sz w:val="20"/>
        </w:rPr>
        <w:t>"Faster protein degradation reduces the steady-state protein pool available to generate feedback signals, weakening the feedback loop and reducing the circuit's ability to self-regulate."</w:t>
      </w:r>
    </w:p>
    <w:p>
      <w:r>
        <w:rPr>
          <w:b/>
          <w:sz w:val="22"/>
        </w:rPr>
        <w:t xml:space="preserve">Epigenetic Modification to mRNA Transcription Rate = </w:t>
      </w:r>
      <w:r>
        <w:rPr>
          <w:b/>
          <w:color w:val="DC143C"/>
          <w:sz w:val="22"/>
        </w:rPr>
        <w:t>NEGATIVE (-) when silencing</w:t>
      </w:r>
    </w:p>
    <w:p>
      <w:r>
        <w:rPr>
          <w:i/>
          <w:sz w:val="20"/>
        </w:rPr>
        <w:t xml:space="preserve">Expected reasoning: </w:t>
      </w:r>
      <w:r>
        <w:rPr>
          <w:sz w:val="20"/>
        </w:rPr>
        <w:t>"Repressive epigenetic marks (DNA methylation, H3K27 trimethylation) compact chromatin structure and block transcription factor access to the promoter, reducing mRNA Transcription Rate to near zero regardless of Transcription Factor Concentration."</w:t>
      </w:r>
    </w:p>
    <w:p/>
    <w:p>
      <w:r>
        <w:rPr>
          <w:b/>
          <w:color w:val="1A4780"/>
          <w:sz w:val="36"/>
        </w:rPr>
        <w:t>Simulation Observations</w:t>
      </w:r>
    </w:p>
    <w:p>
      <w:r>
        <w:rPr>
          <w:b/>
          <w:color w:val="1A4780"/>
          <w:sz w:val="22"/>
        </w:rPr>
        <w:t>Steady-State Expression Scenario</w:t>
      </w:r>
    </w:p>
    <w:p>
      <w:r>
        <w:rPr>
          <w:sz w:val="20"/>
        </w:rPr>
        <w:t>With moderate Transcription Factor Concentration, open chromatin (low repressive Epigenetic Modification), and negative Feedback Signal Strength, the gene expression cascade reaches a predictable steady state. mRNA Transcription Rate produces mRNA at a constant rate; mRNA Degradation Rate destroys it at a proportional rate; the balance determines steady-state mRNA level. Similarly, Protein Translation Rate produces protein while Protein Degradation Rate removes it. The negative feedback loop stabilizes the system: if protein rises above the setpoint, it represses its own transcription, reducing mRNA production and bringing protein back down. The result is remarkably stable protein output despite fluctuations in individual components.</w:t>
      </w:r>
    </w:p>
    <w:p/>
    <w:p>
      <w:r>
        <w:rPr>
          <w:b/>
          <w:color w:val="1A4780"/>
          <w:sz w:val="22"/>
        </w:rPr>
        <w:t>Epigenetic Silencing Scenario</w:t>
      </w:r>
    </w:p>
    <w:p>
      <w:r>
        <w:rPr>
          <w:sz w:val="20"/>
        </w:rPr>
        <w:t>When Epigenetic Modification is set to repressive (closed chromatin), the result is dramatic: mRNA Transcription Rate drops to near-zero regardless of Transcription Factor Concentration. Even with high TF levels and strong Promoter Binding Affinity, the gene is physically inaccessible because nucleosomes block the promoter and DNA methylation prevents TF binding. Existing mRNA and protein are degraded without replacement, and steady-state levels approach zero. This demonstrates why Epigenetic Modification acts as a master override — it controls gene accessibility at a level above transcription factor regulation, explaining how cell identity is maintained through division.</w:t>
      </w:r>
    </w:p>
    <w:p/>
    <w:p>
      <w:r>
        <w:rPr>
          <w:b/>
          <w:color w:val="1A4780"/>
          <w:sz w:val="36"/>
        </w:rPr>
        <w:t>Reflection Question Exemplars</w:t>
      </w:r>
    </w:p>
    <w:p>
      <w:r>
        <w:rPr>
          <w:b/>
          <w:sz w:val="22"/>
        </w:rPr>
        <w:t>Q: How does the production-degradation balance determine steady-state levels?</w:t>
      </w:r>
    </w:p>
    <w:p>
      <w:r>
        <w:rPr>
          <w:sz w:val="20"/>
        </w:rPr>
        <w:t>The model reveals a fundamental principle: steady-state molecule levels are determined not by production alone, but by the RATIO of production to degradation. Doubling mRNA Transcription Rate doubles steady-state mRNA only if mRNA Degradation Rate is unchanged. If the cell simultaneously increases mRNA Degradation Rate (which often happens as a compensatory response), the steady-state mRNA level may not change at all. This is why cells can respond quickly to signals — they don't need to 'turn off' mRNA production; they simply increase degradation rate. It also explains why protein half-lives matter so much: a protein with a 2-minute half-life can be eliminated 50x faster than one with a 2-hour half-life, enabling rapid regulatory responses.</w:t>
      </w:r>
    </w:p>
    <w:p/>
    <w:p>
      <w:r>
        <w:rPr>
          <w:b/>
          <w:sz w:val="22"/>
        </w:rPr>
        <w:t>Q: What makes positive feedback create a bistable switch?</w:t>
      </w:r>
    </w:p>
    <w:p>
      <w:r>
        <w:rPr>
          <w:sz w:val="20"/>
        </w:rPr>
        <w:t>Positive feedback creates bistability because the protein product activates its own transcription, creating a self-reinforcing loop. Below a critical threshold of Transcription Factor Concentration, the positive feedback is too weak to sustain itself and expression remains low. Above the threshold, positive feedback amplifies expression rapidly until it saturates at a high stable state. Between these states, the system is unstable — it must commit to one or the other. This creates a binary decision: ON or OFF, with a sharp transition. This is exactly how cells make irreversible fate decisions during development — once a master regulator crosses the threshold and activates its own expression, the cell locks into its new identity permanently.</w:t>
      </w:r>
    </w:p>
    <w:p/>
    <w:p>
      <w:r>
        <w:br w:type="page"/>
      </w:r>
    </w:p>
    <w:p>
      <w:r>
        <w:rPr>
          <w:b/>
          <w:color w:val="0D1B2A"/>
          <w:sz w:val="48"/>
        </w:rPr>
        <w:t>6. STEM Challenge: Teacher Guidance</w:t>
      </w:r>
    </w:p>
    <w:p>
      <w:r>
        <w:rPr>
          <w:b/>
          <w:color w:val="1A4780"/>
          <w:sz w:val="36"/>
        </w:rPr>
        <w:t>How to Introduce</w:t>
      </w:r>
    </w:p>
    <w:p>
      <w:r>
        <w:rPr>
          <w:sz w:val="22"/>
        </w:rPr>
        <w:t>Present the challenge: A water quality monitoring agency needs a low-cost, deployable living biosensor that detects heavy metal contamination in drinking water. Your synthetic biology team will design a gene regulatory circuit that senses lead or arsenic in water and produces a fluorescent signal proportional to contamination level — using the exact regulatory components you modeled in class.</w:t>
      </w:r>
    </w:p>
    <w:p/>
    <w:p>
      <w:r>
        <w:rPr>
          <w:b/>
          <w:color w:val="1A4780"/>
          <w:sz w:val="36"/>
        </w:rPr>
        <w:t>Key Scientific Concepts</w:t>
      </w:r>
    </w:p>
    <w:p>
      <w:r>
        <w:rPr>
          <w:b/>
          <w:sz w:val="22"/>
        </w:rPr>
        <w:t xml:space="preserve">Biosensor Circuit Design </w:t>
      </w:r>
      <w:r>
        <w:rPr>
          <w:sz w:val="22"/>
        </w:rPr>
        <w:t>A living biosensor has three modules: (1) Sensor — a metal-responsive transcription factor (like PbrR for lead or ArsR for arsenic) that changes conformation when it binds the target metal, altering its DNA-binding properties; (2) Processor — the regulatory circuit that converts the sensor signal into an amplified, dose-proportional output, potentially using feedback loops to improve sensitivity; (3) Reporter — the output gene (GFP, luciferase, or a chromogenic enzyme like LacZ) whose expression level is proportional to metal concentration.</w:t>
      </w:r>
    </w:p>
    <w:p>
      <w:r>
        <w:rPr>
          <w:b/>
          <w:sz w:val="22"/>
        </w:rPr>
        <w:t xml:space="preserve">Signal Amplification and Noise Filtering </w:t>
      </w:r>
      <w:r>
        <w:rPr>
          <w:sz w:val="22"/>
        </w:rPr>
        <w:t>Raw biosensor signals are weak and noisy because transcription factor-metal binding is stochastic at low concentrations. Positive feedback can amplify weak signals but also amplifies noise. Negative feedback reduces noise but also reduces sensitivity. The optimal circuit uses a combination: positive feedback for signal amplification with a downstream negative feedback filter to suppress false positives. This is a fundamental engineering trade-off between sensitivity and specificity.</w:t>
      </w:r>
    </w:p>
    <w:p>
      <w:r>
        <w:rPr>
          <w:b/>
          <w:sz w:val="22"/>
        </w:rPr>
        <w:t xml:space="preserve">Calibration and Quantitation </w:t>
      </w:r>
      <w:r>
        <w:rPr>
          <w:sz w:val="22"/>
        </w:rPr>
        <w:t>For a biosensor to be useful, fluorescence intensity must map to a specific metal concentration. This requires: a dose-response calibration curve (fluorescence vs. metal concentration), knowledge of the circuit's dynamic range (minimum and maximum detectable concentrations), understanding of environmental interferences (pH, temperature, other metals that might cross-react), and a standardized measurement protocol that accounts for cell number, growth phase, and measurement timing.</w:t>
      </w:r>
    </w:p>
    <w:p/>
    <w:p>
      <w:r>
        <w:rPr>
          <w:b/>
          <w:color w:val="1A4780"/>
          <w:sz w:val="36"/>
        </w:rPr>
        <w:t>Evaluating Student Designs</w:t>
      </w:r>
    </w:p>
    <w:p>
      <w:r>
        <w:rPr>
          <w:b/>
          <w:sz w:val="22"/>
        </w:rPr>
        <w:t xml:space="preserve">Expert (4) </w:t>
      </w:r>
      <w:r>
        <w:rPr>
          <w:sz w:val="22"/>
        </w:rPr>
        <w:t>Circuit design includes justified sensor element, signal processing logic with feedback architecture, output reporter, calibration strategy, biocontainment plan, and analysis of sensitivity-specificity trade-offs supported by model predictions</w:t>
      </w:r>
    </w:p>
    <w:p>
      <w:r>
        <w:rPr>
          <w:b/>
          <w:sz w:val="22"/>
        </w:rPr>
        <w:t xml:space="preserve">Proficient (3) </w:t>
      </w:r>
      <w:r>
        <w:rPr>
          <w:sz w:val="22"/>
        </w:rPr>
        <w:t>Circuit design includes sensor, processor, and reporter modules with reasoning connected to regulatory network model principles</w:t>
      </w:r>
    </w:p>
    <w:p>
      <w:r>
        <w:rPr>
          <w:b/>
          <w:sz w:val="22"/>
        </w:rPr>
        <w:t xml:space="preserve">Developing (2) </w:t>
      </w:r>
      <w:r>
        <w:rPr>
          <w:sz w:val="22"/>
        </w:rPr>
        <w:t>Circuit design covers basic sensor-reporter connection but lacks signal processing logic, calibration strategy, or analysis of noise and specificity</w:t>
      </w:r>
    </w:p>
    <w:p>
      <w:r>
        <w:rPr>
          <w:b/>
          <w:sz w:val="22"/>
        </w:rPr>
        <w:t xml:space="preserve">Beginning (1) </w:t>
      </w:r>
      <w:r>
        <w:rPr>
          <w:sz w:val="22"/>
        </w:rPr>
        <w:t>Circuit design is incomplete or does not connect to gene regulatory network principles from the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template showing the three biosensor modules (Sensor, Processor, Reporter) with empty boxes for students to fill in component choices and connections</w:t>
      </w:r>
    </w:p>
    <w:p>
      <w:pPr>
        <w:pStyle w:val="ListBullet"/>
      </w:pPr>
      <w:r>
        <w:rPr>
          <w:sz w:val="22"/>
        </w:rPr>
        <w:t>Use a simplified feedback diagram: 'Signal IN -&gt; [Sensor TF] -&gt; [Promoter] -&gt; [mRNA] -&gt; [Protein/Reporter] -&gt; Signal OUT. Where would you add feedback? What kind? Why?'</w:t>
      </w:r>
    </w:p>
    <w:p>
      <w:pPr>
        <w:pStyle w:val="ListBullet"/>
      </w:pPr>
      <w:r>
        <w:rPr>
          <w:sz w:val="22"/>
        </w:rPr>
        <w:t>Scaffold dose-response thinking: 'At 0 ppb lead, the sensor produces ___. At 15 ppb (EPA action level), the sensor produces ___. At 100 ppb, the sensor produces ___. Is this response linear, switch-like, or something else?'</w:t>
      </w:r>
    </w:p>
    <w:p/>
    <w:p>
      <w:r>
        <w:rPr>
          <w:b/>
          <w:color w:val="1A4780"/>
          <w:sz w:val="36"/>
        </w:rPr>
        <w:t>For Advanced Learners</w:t>
      </w:r>
    </w:p>
    <w:p>
      <w:pPr>
        <w:pStyle w:val="ListBullet"/>
      </w:pPr>
      <w:r>
        <w:rPr>
          <w:sz w:val="22"/>
        </w:rPr>
        <w:t>Research the iGEM (International Genetically Engineered Machine) competition — find a team that built a biosensor and analyze their gene regulatory circuit design using the components from your model</w:t>
      </w:r>
    </w:p>
    <w:p>
      <w:pPr>
        <w:pStyle w:val="ListBullet"/>
      </w:pPr>
      <w:r>
        <w:rPr>
          <w:sz w:val="22"/>
        </w:rPr>
        <w:t>Investigate how CRISPR-based gene regulatory tools (CRISPRi and CRISPRa) allow programmable activation or repression of any gene — how does this change the design space for synthetic gene circuits?</w:t>
      </w:r>
    </w:p>
    <w:p>
      <w:pPr>
        <w:pStyle w:val="ListBullet"/>
      </w:pPr>
      <w:r>
        <w:rPr>
          <w:sz w:val="22"/>
        </w:rPr>
        <w:t>Compare the gene regulatory networks controlling pluripotency in stem cells (OCT4, SOX2, NANOG) with the networks controlling differentiation — what circuit architecture keeps stem cells in their undifferentiated state?</w:t>
      </w:r>
    </w:p>
    <w:p/>
    <w:p>
      <w:r>
        <w:rPr>
          <w:b/>
          <w:color w:val="1A4780"/>
          <w:sz w:val="36"/>
        </w:rPr>
        <w:t>Cross-Curricular Connections</w:t>
      </w:r>
    </w:p>
    <w:p>
      <w:r>
        <w:rPr>
          <w:b/>
          <w:sz w:val="22"/>
        </w:rPr>
        <w:t xml:space="preserve">Math </w:t>
      </w:r>
      <w:r>
        <w:rPr>
          <w:sz w:val="22"/>
        </w:rPr>
        <w:t>Model the steady-state mRNA concentration using the equation [mRNA]ss = Transcription Rate / Degradation Rate, then calculate how changing each parameter by 2-fold affects the steady state — verify predictions with the simulation</w:t>
      </w:r>
    </w:p>
    <w:p>
      <w:r>
        <w:rPr>
          <w:b/>
          <w:sz w:val="22"/>
        </w:rPr>
        <w:t xml:space="preserve">ELA </w:t>
      </w:r>
      <w:r>
        <w:rPr>
          <w:sz w:val="22"/>
        </w:rPr>
        <w:t>Write a patient-accessible explanation of how a gene regulatory network malfunction leads to cancer — specifically, how a mutation in the p53 transcription factor disables the DNA damage feedback loop, using language a high school student's parent would understand</w:t>
      </w:r>
    </w:p>
    <w:p>
      <w:r>
        <w:rPr>
          <w:b/>
          <w:sz w:val="22"/>
        </w:rPr>
        <w:t xml:space="preserve">Computer Science </w:t>
      </w:r>
      <w:r>
        <w:rPr>
          <w:sz w:val="22"/>
        </w:rPr>
        <w:t>Compare gene regulatory network logic (AND gates, OR gates, NOT gates, feedback loops) to digital electronic circuit logic — are biological circuits fundamentally similar to computer circuits, or fundamentally different?</w:t>
      </w:r>
    </w:p>
    <w:p>
      <w:r>
        <w:br w:type="page"/>
      </w:r>
    </w:p>
    <w:p>
      <w:r>
        <w:rPr>
          <w:b/>
          <w:color w:val="0D1B2A"/>
          <w:sz w:val="48"/>
        </w:rPr>
        <w:t>8. Common Misconceptions &amp; How to Address Them</w:t>
      </w:r>
    </w:p>
    <w:p>
      <w:r>
        <w:rPr>
          <w:b/>
          <w:color w:val="DC143C"/>
          <w:sz w:val="22"/>
        </w:rPr>
        <w:t xml:space="preserve">Misconception: </w:t>
      </w:r>
      <w:r>
        <w:rPr>
          <w:sz w:val="22"/>
        </w:rPr>
        <w:t>Genes are either 'on' or 'off' like a light switch</w:t>
      </w:r>
    </w:p>
    <w:p>
      <w:r>
        <w:rPr>
          <w:b/>
          <w:sz w:val="20"/>
        </w:rPr>
        <w:t xml:space="preserve">Reality: </w:t>
      </w:r>
      <w:r>
        <w:rPr>
          <w:sz w:val="20"/>
        </w:rPr>
        <w:t>While some gene regulatory circuits DO behave as switches (positive feedback bistable systems), most gene expression is graded — genes can be expressed at any level from barely detectable to maximum capacity. The model demonstrates that steady-state expression is determined by the balance of production and degradation rates at every level, producing a continuous range of output levels. Even 'switch-like' genes have intermediate states during transitions. The light switch analogy is especially misleading because it implies gene regulation is simple — in reality, a single gene can be regulated by dozens of transcription factors, each binding with different affinity, creating a complex dose-response landscape.</w:t>
      </w:r>
    </w:p>
    <w:p>
      <w:r>
        <w:rPr>
          <w:i/>
          <w:sz w:val="20"/>
        </w:rPr>
        <w:t xml:space="preserve">How to respond: </w:t>
      </w:r>
      <w:r>
        <w:rPr>
          <w:sz w:val="20"/>
        </w:rPr>
        <w:t>Model it: Gradually increase Transcription Factor Concentration from zero to maximum and graph the protein output. Is the response a step function (switch) or a graded curve? Now add positive feedback and repeat — how does the curve change?</w:t>
      </w:r>
    </w:p>
    <w:p/>
    <w:p>
      <w:r>
        <w:rPr>
          <w:b/>
          <w:color w:val="DC143C"/>
          <w:sz w:val="22"/>
        </w:rPr>
        <w:t xml:space="preserve">Misconception: </w:t>
      </w:r>
      <w:r>
        <w:rPr>
          <w:sz w:val="22"/>
        </w:rPr>
        <w:t>DNA methylation permanently silences genes forever</w:t>
      </w:r>
    </w:p>
    <w:p>
      <w:r>
        <w:rPr>
          <w:b/>
          <w:sz w:val="20"/>
        </w:rPr>
        <w:t xml:space="preserve">Reality: </w:t>
      </w:r>
      <w:r>
        <w:rPr>
          <w:sz w:val="20"/>
        </w:rPr>
        <w:t>While DNA methylation is relatively stable and heritable through cell division, it is NOT permanent or irreversible. Cells express TET enzymes (TET1, TET2, TET3) that actively demethylate DNA, and passive demethylation occurs when maintenance methyltransferases fail to copy methylation patterns during DNA replication. During embryonic development, there are two waves of global demethylation (in the early embryo and in primordial germ cells) where most methylation marks are erased and re-established. In cancer, aberrant demethylation of silenced oncogenes and aberrant methylation of active tumor suppressors both contribute to disease. Epigenetic therapy drugs (5-azacytidine, decitabine) work by blocking DNA methyltransferases, demonstrating that methylation is reversible.</w:t>
      </w:r>
    </w:p>
    <w:p>
      <w:r>
        <w:rPr>
          <w:i/>
          <w:sz w:val="20"/>
        </w:rPr>
        <w:t xml:space="preserve">How to respond: </w:t>
      </w:r>
      <w:r>
        <w:rPr>
          <w:sz w:val="20"/>
        </w:rPr>
        <w:t>Ask: If DNA methylation were truly permanent, how would a fertilized egg (one cell type with one methylation pattern) give rise to 200+ cell types, each with different methylation patterns?</w:t>
      </w:r>
    </w:p>
    <w:p/>
    <w:p>
      <w:r>
        <w:rPr>
          <w:b/>
          <w:color w:val="DC143C"/>
          <w:sz w:val="22"/>
        </w:rPr>
        <w:t xml:space="preserve">Misconception: </w:t>
      </w:r>
      <w:r>
        <w:rPr>
          <w:sz w:val="22"/>
        </w:rPr>
        <w:t>More transcription factor always means more gene expression</w:t>
      </w:r>
    </w:p>
    <w:p>
      <w:r>
        <w:rPr>
          <w:b/>
          <w:sz w:val="20"/>
        </w:rPr>
        <w:t xml:space="preserve">Reality: </w:t>
      </w:r>
      <w:r>
        <w:rPr>
          <w:sz w:val="20"/>
        </w:rPr>
        <w:t>The relationship between Transcription Factor Concentration and gene expression is NOT linear — it follows a sigmoidal (S-shaped) saturation curve. At low TF concentrations, promoter occupancy is minimal and expression is low. At intermediate concentrations, small changes in TF produce large changes in expression (the sensitive range). At high concentrations, the promoter is fully occupied and adding more TF has no effect (saturation). Furthermore, if Epigenetic Modification has closed the chromatin, no amount of TF will activate the gene. And in circuits with negative feedback, increasing TF concentration is partially counteracted by the feedback loop, producing a smaller net increase in expression than expected.</w:t>
      </w:r>
    </w:p>
    <w:p>
      <w:r>
        <w:rPr>
          <w:i/>
          <w:sz w:val="20"/>
        </w:rPr>
        <w:t xml:space="preserve">How to respond: </w:t>
      </w:r>
      <w:r>
        <w:rPr>
          <w:sz w:val="20"/>
        </w:rPr>
        <w:t>Experiment: In the simulation, increase Transcription Factor Concentration from 10% to 90% and record the protein output at each step. Plot the data — is the relationship linear, logarithmic, or sigmoidal? Where is the steepest part of the curve?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